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E40E0" w14:textId="77777777" w:rsidR="0035016A" w:rsidRDefault="0035016A" w:rsidP="0035016A">
      <w:pPr>
        <w:spacing w:after="0"/>
        <w:jc w:val="center"/>
        <w:rPr>
          <w:b/>
          <w:bCs/>
          <w:color w:val="FF6D14" w:themeColor="accent2"/>
          <w:sz w:val="32"/>
          <w:szCs w:val="32"/>
        </w:rPr>
      </w:pPr>
      <w:r w:rsidRPr="0035016A">
        <w:rPr>
          <w:b/>
          <w:bCs/>
          <w:color w:val="FF6D14" w:themeColor="accent2"/>
          <w:sz w:val="32"/>
          <w:szCs w:val="32"/>
        </w:rPr>
        <w:t xml:space="preserve">Using Data to </w:t>
      </w:r>
      <w:r w:rsidR="00424B50">
        <w:rPr>
          <w:b/>
          <w:bCs/>
          <w:color w:val="FF6D14" w:themeColor="accent2"/>
          <w:sz w:val="32"/>
          <w:szCs w:val="32"/>
        </w:rPr>
        <w:t>Identify and Address CTE Opportunity Gaps</w:t>
      </w:r>
    </w:p>
    <w:p w14:paraId="50763B20" w14:textId="6441AAAE" w:rsidR="0035016A" w:rsidRPr="00B810E1" w:rsidRDefault="000277E6" w:rsidP="00B810E1">
      <w:pPr>
        <w:spacing w:after="0"/>
        <w:jc w:val="center"/>
        <w:rPr>
          <w:i/>
          <w:iCs/>
          <w:color w:val="FF6D14" w:themeColor="accent2"/>
          <w:sz w:val="32"/>
          <w:szCs w:val="32"/>
        </w:rPr>
      </w:pPr>
      <w:r w:rsidRPr="00784AD7">
        <w:rPr>
          <w:i/>
          <w:iCs/>
          <w:color w:val="FF6D14" w:themeColor="accent2"/>
          <w:sz w:val="32"/>
          <w:szCs w:val="32"/>
        </w:rPr>
        <w:t>Participant Workbook</w:t>
      </w:r>
    </w:p>
    <w:p w14:paraId="62C70B8C" w14:textId="77777777" w:rsidR="00F252F3" w:rsidRDefault="00F252F3" w:rsidP="005534BE">
      <w:pPr>
        <w:pStyle w:val="Heading1"/>
        <w:rPr>
          <w:b w:val="0"/>
        </w:rPr>
      </w:pPr>
      <w:bookmarkStart w:id="0" w:name="_Toc47944452"/>
      <w:r>
        <w:t>Introduction</w:t>
      </w:r>
      <w:bookmarkEnd w:id="0"/>
      <w:r>
        <w:t xml:space="preserve"> </w:t>
      </w:r>
    </w:p>
    <w:p w14:paraId="3057753A" w14:textId="61F3CCFE" w:rsidR="001900DB" w:rsidRDefault="000277E6" w:rsidP="001900DB">
      <w:pPr>
        <w:spacing w:after="120"/>
        <w:ind w:left="360"/>
        <w:rPr>
          <w:rFonts w:cstheme="minorHAnsi"/>
        </w:rPr>
      </w:pPr>
      <w:r w:rsidRPr="00C06A0E">
        <w:rPr>
          <w:rFonts w:cstheme="minorHAnsi"/>
        </w:rPr>
        <w:t>The promise of Career Technical Education</w:t>
      </w:r>
      <w:r>
        <w:rPr>
          <w:rFonts w:cstheme="minorHAnsi"/>
        </w:rPr>
        <w:t xml:space="preserve"> (CTE) </w:t>
      </w:r>
      <w:r w:rsidRPr="00C06A0E">
        <w:rPr>
          <w:rFonts w:cstheme="minorHAnsi"/>
        </w:rPr>
        <w:t xml:space="preserve">is </w:t>
      </w:r>
      <w:r>
        <w:rPr>
          <w:rFonts w:cstheme="minorHAnsi"/>
        </w:rPr>
        <w:t xml:space="preserve">to provide opportunities for </w:t>
      </w:r>
      <w:r w:rsidR="00A4136A">
        <w:rPr>
          <w:rFonts w:cstheme="minorHAnsi"/>
        </w:rPr>
        <w:t>each learner</w:t>
      </w:r>
      <w:r>
        <w:rPr>
          <w:rFonts w:cstheme="minorHAnsi"/>
        </w:rPr>
        <w:t xml:space="preserve"> to follow their passion and achieve career goals and future economic success. While high-quality CTE programs of study across the country are delivering </w:t>
      </w:r>
      <w:r w:rsidR="002308EA">
        <w:rPr>
          <w:rFonts w:cstheme="minorHAnsi"/>
        </w:rPr>
        <w:t xml:space="preserve">positive </w:t>
      </w:r>
      <w:r>
        <w:rPr>
          <w:rFonts w:cstheme="minorHAnsi"/>
        </w:rPr>
        <w:t xml:space="preserve">outcomes </w:t>
      </w:r>
      <w:r w:rsidR="00EF15D7">
        <w:rPr>
          <w:rFonts w:cstheme="minorHAnsi"/>
        </w:rPr>
        <w:t>for</w:t>
      </w:r>
      <w:r>
        <w:rPr>
          <w:rFonts w:cstheme="minorHAnsi"/>
        </w:rPr>
        <w:t xml:space="preserve"> </w:t>
      </w:r>
      <w:r w:rsidR="00EF15D7">
        <w:rPr>
          <w:rFonts w:cstheme="minorHAnsi"/>
        </w:rPr>
        <w:t>learners,</w:t>
      </w:r>
      <w:r>
        <w:rPr>
          <w:rFonts w:cstheme="minorHAnsi"/>
        </w:rPr>
        <w:t xml:space="preserve"> the reality is that not all learners have access to these programs. The Strengthening Career and Technical Education for the 21</w:t>
      </w:r>
      <w:r w:rsidRPr="00F923B1">
        <w:rPr>
          <w:rFonts w:cstheme="minorHAnsi"/>
          <w:vertAlign w:val="superscript"/>
        </w:rPr>
        <w:t>st</w:t>
      </w:r>
      <w:r>
        <w:rPr>
          <w:rFonts w:cstheme="minorHAnsi"/>
        </w:rPr>
        <w:t xml:space="preserve"> Century Act (Perkins V) elevated the importance of access and equity and has challenged states and local recipients to prioritize this work to address </w:t>
      </w:r>
      <w:r w:rsidR="00C20FA0">
        <w:rPr>
          <w:rFonts w:cstheme="minorHAnsi"/>
        </w:rPr>
        <w:t xml:space="preserve">identified </w:t>
      </w:r>
      <w:r>
        <w:rPr>
          <w:rFonts w:cstheme="minorHAnsi"/>
        </w:rPr>
        <w:t xml:space="preserve">gaps. </w:t>
      </w:r>
    </w:p>
    <w:p w14:paraId="0148F682" w14:textId="78DB7597" w:rsidR="001900DB" w:rsidRDefault="001900DB" w:rsidP="00BE14A9">
      <w:pPr>
        <w:spacing w:after="120"/>
        <w:ind w:left="360"/>
        <w:rPr>
          <w:rFonts w:cstheme="minorHAnsi"/>
        </w:rPr>
      </w:pPr>
      <w:r>
        <w:rPr>
          <w:rFonts w:cstheme="minorHAnsi"/>
        </w:rPr>
        <w:t>Aligning with Advance CTE’s statement on Equity in Career Technical Education (see text box), t</w:t>
      </w:r>
      <w:r w:rsidR="000277E6">
        <w:rPr>
          <w:rFonts w:cstheme="minorHAnsi"/>
        </w:rPr>
        <w:t xml:space="preserve">his workshop is designed to facilitate a process with teams from local school districts and/or postsecondary institutions to examine their CTE </w:t>
      </w:r>
      <w:r w:rsidR="00EF15D7">
        <w:rPr>
          <w:rFonts w:cstheme="minorHAnsi"/>
        </w:rPr>
        <w:t xml:space="preserve">enrollment </w:t>
      </w:r>
      <w:r w:rsidR="000277E6">
        <w:rPr>
          <w:rFonts w:cstheme="minorHAnsi"/>
        </w:rPr>
        <w:t>data in order to identify and address opportunity gaps. Through a facilitated inquiry-based approach, participants will identify and prioritize root causes</w:t>
      </w:r>
      <w:r w:rsidR="00BE14A9">
        <w:rPr>
          <w:rFonts w:cstheme="minorHAnsi"/>
        </w:rPr>
        <w:t>,</w:t>
      </w:r>
      <w:r w:rsidR="00B810E1">
        <w:rPr>
          <w:rFonts w:cstheme="minorHAnsi"/>
        </w:rPr>
        <w:t xml:space="preserve"> explore evidence-based intervention</w:t>
      </w:r>
      <w:r w:rsidR="000E0BDF">
        <w:rPr>
          <w:rFonts w:cstheme="minorHAnsi"/>
        </w:rPr>
        <w:t xml:space="preserve"> </w:t>
      </w:r>
      <w:r w:rsidR="00B810E1">
        <w:rPr>
          <w:rFonts w:cstheme="minorHAnsi"/>
        </w:rPr>
        <w:t>s</w:t>
      </w:r>
      <w:r w:rsidR="000E0BDF">
        <w:rPr>
          <w:rFonts w:cstheme="minorHAnsi"/>
        </w:rPr>
        <w:t>trategies</w:t>
      </w:r>
      <w:r w:rsidR="00B810E1">
        <w:rPr>
          <w:rFonts w:cstheme="minorHAnsi"/>
        </w:rPr>
        <w:t xml:space="preserve"> </w:t>
      </w:r>
      <w:r w:rsidR="000277E6">
        <w:rPr>
          <w:rFonts w:cstheme="minorHAnsi"/>
        </w:rPr>
        <w:t xml:space="preserve">and </w:t>
      </w:r>
      <w:r w:rsidR="00AC4293">
        <w:rPr>
          <w:rFonts w:cstheme="minorHAnsi"/>
        </w:rPr>
        <w:t>propose specific action steps</w:t>
      </w:r>
      <w:r w:rsidR="00B810E1">
        <w:rPr>
          <w:rFonts w:cstheme="minorHAnsi"/>
        </w:rPr>
        <w:t xml:space="preserve"> to address these</w:t>
      </w:r>
      <w:r w:rsidR="008E1534">
        <w:rPr>
          <w:rFonts w:cstheme="minorHAnsi"/>
        </w:rPr>
        <w:t xml:space="preserve"> gaps</w:t>
      </w:r>
      <w:r w:rsidR="00AC4293">
        <w:rPr>
          <w:rFonts w:cstheme="minorHAnsi"/>
        </w:rPr>
        <w:t>.</w:t>
      </w:r>
      <w:r w:rsidR="000277E6">
        <w:rPr>
          <w:rFonts w:cstheme="minorHAnsi"/>
        </w:rPr>
        <w:t xml:space="preserve"> </w:t>
      </w:r>
      <w:r>
        <w:rPr>
          <w:rFonts w:cstheme="minorHAnsi"/>
        </w:rPr>
        <w:t xml:space="preserve">This </w:t>
      </w:r>
      <w:r w:rsidR="000277E6">
        <w:rPr>
          <w:rFonts w:cstheme="minorHAnsi"/>
        </w:rPr>
        <w:t>workshop</w:t>
      </w:r>
      <w:r>
        <w:rPr>
          <w:rFonts w:cstheme="minorHAnsi"/>
        </w:rPr>
        <w:t xml:space="preserve"> </w:t>
      </w:r>
      <w:r w:rsidR="00AC4293">
        <w:rPr>
          <w:rFonts w:cstheme="minorHAnsi"/>
        </w:rPr>
        <w:t>is geared to</w:t>
      </w:r>
      <w:r>
        <w:rPr>
          <w:rFonts w:cstheme="minorHAnsi"/>
        </w:rPr>
        <w:t xml:space="preserve"> </w:t>
      </w:r>
      <w:r w:rsidR="000277E6">
        <w:rPr>
          <w:rFonts w:cstheme="minorHAnsi"/>
        </w:rPr>
        <w:t>launch</w:t>
      </w:r>
      <w:r w:rsidR="00AC4293">
        <w:rPr>
          <w:rFonts w:cstheme="minorHAnsi"/>
        </w:rPr>
        <w:t xml:space="preserve"> </w:t>
      </w:r>
      <w:r w:rsidR="00B810E1">
        <w:rPr>
          <w:rFonts w:cstheme="minorHAnsi"/>
        </w:rPr>
        <w:t xml:space="preserve">data-driven </w:t>
      </w:r>
      <w:r w:rsidR="000277E6">
        <w:rPr>
          <w:rFonts w:cstheme="minorHAnsi"/>
        </w:rPr>
        <w:t xml:space="preserve">deep discussions within the local </w:t>
      </w:r>
      <w:r w:rsidR="00085604">
        <w:rPr>
          <w:rFonts w:cstheme="minorHAnsi"/>
        </w:rPr>
        <w:t>community, including those currently being</w:t>
      </w:r>
      <w:r w:rsidR="001F6ED0">
        <w:rPr>
          <w:rFonts w:cstheme="minorHAnsi"/>
        </w:rPr>
        <w:t xml:space="preserve"> underserved by CTE, </w:t>
      </w:r>
      <w:r w:rsidR="000277E6">
        <w:rPr>
          <w:rFonts w:cstheme="minorHAnsi"/>
        </w:rPr>
        <w:t xml:space="preserve">in order to </w:t>
      </w:r>
      <w:r w:rsidR="00B810E1">
        <w:rPr>
          <w:rFonts w:cstheme="minorHAnsi"/>
        </w:rPr>
        <w:t xml:space="preserve">provide insight and </w:t>
      </w:r>
      <w:r w:rsidR="00AC4293">
        <w:rPr>
          <w:rFonts w:cstheme="minorHAnsi"/>
        </w:rPr>
        <w:t xml:space="preserve">propel </w:t>
      </w:r>
      <w:r w:rsidR="00B810E1">
        <w:rPr>
          <w:rFonts w:cstheme="minorHAnsi"/>
        </w:rPr>
        <w:t xml:space="preserve">meaningful </w:t>
      </w:r>
      <w:r w:rsidR="00AC4293">
        <w:rPr>
          <w:rFonts w:cstheme="minorHAnsi"/>
        </w:rPr>
        <w:t xml:space="preserve">action </w:t>
      </w:r>
      <w:r w:rsidR="00B810E1">
        <w:rPr>
          <w:rFonts w:cstheme="minorHAnsi"/>
        </w:rPr>
        <w:t xml:space="preserve">to </w:t>
      </w:r>
      <w:r w:rsidR="00A60B2E">
        <w:rPr>
          <w:rFonts w:cstheme="minorHAnsi"/>
        </w:rPr>
        <w:t xml:space="preserve">enhance </w:t>
      </w:r>
      <w:r w:rsidR="008E1534">
        <w:rPr>
          <w:rFonts w:cstheme="minorHAnsi"/>
        </w:rPr>
        <w:t xml:space="preserve">access to CTE </w:t>
      </w:r>
      <w:r w:rsidR="00A60B2E">
        <w:rPr>
          <w:rFonts w:cstheme="minorHAnsi"/>
        </w:rPr>
        <w:t xml:space="preserve">opportunities for each </w:t>
      </w:r>
      <w:r w:rsidR="000277E6">
        <w:rPr>
          <w:rFonts w:cstheme="minorHAnsi"/>
        </w:rPr>
        <w:t>learner.</w:t>
      </w:r>
    </w:p>
    <w:p w14:paraId="1878719D" w14:textId="104EB472" w:rsidR="001900DB" w:rsidRPr="00B810E1" w:rsidRDefault="000277E6" w:rsidP="00B810E1">
      <w:pPr>
        <w:spacing w:after="120"/>
        <w:ind w:left="360"/>
        <w:rPr>
          <w:rFonts w:cstheme="minorHAnsi"/>
        </w:rPr>
      </w:pPr>
      <w:r>
        <w:rPr>
          <w:rFonts w:cstheme="minorHAnsi"/>
        </w:rPr>
        <w:t>This participant workbook includes guidance, worksheets and exercises to accompany the workshop</w:t>
      </w:r>
      <w:r w:rsidR="00AA41D6">
        <w:rPr>
          <w:rFonts w:cstheme="minorHAnsi"/>
        </w:rPr>
        <w:t xml:space="preserve"> and is </w:t>
      </w:r>
      <w:r w:rsidR="00567F08">
        <w:rPr>
          <w:rFonts w:cstheme="minorHAnsi"/>
        </w:rPr>
        <w:t xml:space="preserve">meant to be completed concurrently. </w:t>
      </w:r>
    </w:p>
    <w:p w14:paraId="7B0A314E" w14:textId="6BE6B616" w:rsidR="00BE14A9" w:rsidRDefault="005670D1">
      <w:r>
        <w:br w:type="page"/>
      </w:r>
    </w:p>
    <w:p w14:paraId="404E78A7" w14:textId="77777777" w:rsidR="005670D1" w:rsidRDefault="005670D1">
      <w:pPr>
        <w:rPr>
          <w:rFonts w:ascii="Myriad Pro" w:eastAsiaTheme="majorEastAsia" w:hAnsi="Myriad Pro" w:cstheme="majorBidi"/>
          <w:b/>
          <w:color w:val="FF6D14" w:themeColor="accent2"/>
          <w:sz w:val="32"/>
          <w:szCs w:val="32"/>
        </w:rPr>
      </w:pPr>
    </w:p>
    <w:p w14:paraId="5112657C" w14:textId="77777777" w:rsidR="00F252F3" w:rsidRDefault="00F252F3" w:rsidP="005534BE">
      <w:pPr>
        <w:pStyle w:val="Heading1"/>
      </w:pPr>
      <w:bookmarkStart w:id="1" w:name="_Toc47944453"/>
      <w:r>
        <w:t>Table of Contents</w:t>
      </w:r>
      <w:bookmarkEnd w:id="1"/>
    </w:p>
    <w:p w14:paraId="78F597AF" w14:textId="1033CD50" w:rsidR="00631EF1" w:rsidRDefault="007D358B">
      <w:pPr>
        <w:pStyle w:val="TOC1"/>
        <w:tabs>
          <w:tab w:val="right" w:leader="dot" w:pos="9350"/>
        </w:tabs>
        <w:rPr>
          <w:rFonts w:eastAsiaTheme="minorEastAsia"/>
          <w:noProof/>
        </w:rPr>
      </w:pPr>
      <w:r>
        <w:rPr>
          <w:b/>
          <w:bCs/>
          <w:color w:val="009AA6"/>
          <w:sz w:val="32"/>
          <w:szCs w:val="32"/>
        </w:rPr>
        <w:fldChar w:fldCharType="begin"/>
      </w:r>
      <w:r w:rsidR="005670D1">
        <w:rPr>
          <w:b/>
          <w:bCs/>
          <w:color w:val="009AA6"/>
          <w:sz w:val="32"/>
          <w:szCs w:val="32"/>
        </w:rPr>
        <w:instrText xml:space="preserve"> TOC \o "1-2" \h \z </w:instrText>
      </w:r>
      <w:r>
        <w:rPr>
          <w:b/>
          <w:bCs/>
          <w:color w:val="009AA6"/>
          <w:sz w:val="32"/>
          <w:szCs w:val="32"/>
        </w:rPr>
        <w:fldChar w:fldCharType="separate"/>
      </w:r>
      <w:hyperlink w:anchor="_Toc47944452" w:history="1">
        <w:r w:rsidR="00631EF1" w:rsidRPr="00220C0C">
          <w:rPr>
            <w:rStyle w:val="Hyperlink"/>
            <w:noProof/>
          </w:rPr>
          <w:t>Introduction</w:t>
        </w:r>
        <w:r w:rsidR="00631EF1">
          <w:rPr>
            <w:noProof/>
            <w:webHidden/>
          </w:rPr>
          <w:tab/>
        </w:r>
        <w:r w:rsidR="00631EF1">
          <w:rPr>
            <w:noProof/>
            <w:webHidden/>
          </w:rPr>
          <w:fldChar w:fldCharType="begin"/>
        </w:r>
        <w:r w:rsidR="00631EF1">
          <w:rPr>
            <w:noProof/>
            <w:webHidden/>
          </w:rPr>
          <w:instrText xml:space="preserve"> PAGEREF _Toc47944452 \h </w:instrText>
        </w:r>
        <w:r w:rsidR="00631EF1">
          <w:rPr>
            <w:noProof/>
            <w:webHidden/>
          </w:rPr>
        </w:r>
        <w:r w:rsidR="00631EF1">
          <w:rPr>
            <w:noProof/>
            <w:webHidden/>
          </w:rPr>
          <w:fldChar w:fldCharType="separate"/>
        </w:r>
        <w:r w:rsidR="00631EF1">
          <w:rPr>
            <w:noProof/>
            <w:webHidden/>
          </w:rPr>
          <w:t>1</w:t>
        </w:r>
        <w:r w:rsidR="00631EF1">
          <w:rPr>
            <w:noProof/>
            <w:webHidden/>
          </w:rPr>
          <w:fldChar w:fldCharType="end"/>
        </w:r>
      </w:hyperlink>
    </w:p>
    <w:p w14:paraId="00C917ED" w14:textId="7248EB3A" w:rsidR="00631EF1" w:rsidRDefault="00D92A77">
      <w:pPr>
        <w:pStyle w:val="TOC1"/>
        <w:tabs>
          <w:tab w:val="right" w:leader="dot" w:pos="9350"/>
        </w:tabs>
        <w:rPr>
          <w:rFonts w:eastAsiaTheme="minorEastAsia"/>
          <w:noProof/>
        </w:rPr>
      </w:pPr>
      <w:hyperlink w:anchor="_Toc47944453" w:history="1">
        <w:r w:rsidR="00631EF1" w:rsidRPr="00220C0C">
          <w:rPr>
            <w:rStyle w:val="Hyperlink"/>
            <w:noProof/>
          </w:rPr>
          <w:t>Table of Contents</w:t>
        </w:r>
        <w:r w:rsidR="00631EF1">
          <w:rPr>
            <w:noProof/>
            <w:webHidden/>
          </w:rPr>
          <w:tab/>
        </w:r>
        <w:r w:rsidR="00631EF1">
          <w:rPr>
            <w:noProof/>
            <w:webHidden/>
          </w:rPr>
          <w:fldChar w:fldCharType="begin"/>
        </w:r>
        <w:r w:rsidR="00631EF1">
          <w:rPr>
            <w:noProof/>
            <w:webHidden/>
          </w:rPr>
          <w:instrText xml:space="preserve"> PAGEREF _Toc47944453 \h </w:instrText>
        </w:r>
        <w:r w:rsidR="00631EF1">
          <w:rPr>
            <w:noProof/>
            <w:webHidden/>
          </w:rPr>
        </w:r>
        <w:r w:rsidR="00631EF1">
          <w:rPr>
            <w:noProof/>
            <w:webHidden/>
          </w:rPr>
          <w:fldChar w:fldCharType="separate"/>
        </w:r>
        <w:r w:rsidR="00631EF1">
          <w:rPr>
            <w:noProof/>
            <w:webHidden/>
          </w:rPr>
          <w:t>2</w:t>
        </w:r>
        <w:r w:rsidR="00631EF1">
          <w:rPr>
            <w:noProof/>
            <w:webHidden/>
          </w:rPr>
          <w:fldChar w:fldCharType="end"/>
        </w:r>
      </w:hyperlink>
    </w:p>
    <w:p w14:paraId="3DA7A29C" w14:textId="49C09F98" w:rsidR="00631EF1" w:rsidRDefault="00D92A77">
      <w:pPr>
        <w:pStyle w:val="TOC1"/>
        <w:tabs>
          <w:tab w:val="right" w:leader="dot" w:pos="9350"/>
        </w:tabs>
        <w:rPr>
          <w:rFonts w:eastAsiaTheme="minorEastAsia"/>
          <w:noProof/>
        </w:rPr>
      </w:pPr>
      <w:hyperlink w:anchor="_Toc47944454" w:history="1">
        <w:r w:rsidR="00631EF1" w:rsidRPr="00220C0C">
          <w:rPr>
            <w:rStyle w:val="Hyperlink"/>
            <w:noProof/>
          </w:rPr>
          <w:t>Objectives:</w:t>
        </w:r>
        <w:r w:rsidR="00631EF1">
          <w:rPr>
            <w:noProof/>
            <w:webHidden/>
          </w:rPr>
          <w:tab/>
        </w:r>
        <w:r w:rsidR="00631EF1">
          <w:rPr>
            <w:noProof/>
            <w:webHidden/>
          </w:rPr>
          <w:fldChar w:fldCharType="begin"/>
        </w:r>
        <w:r w:rsidR="00631EF1">
          <w:rPr>
            <w:noProof/>
            <w:webHidden/>
          </w:rPr>
          <w:instrText xml:space="preserve"> PAGEREF _Toc47944454 \h </w:instrText>
        </w:r>
        <w:r w:rsidR="00631EF1">
          <w:rPr>
            <w:noProof/>
            <w:webHidden/>
          </w:rPr>
        </w:r>
        <w:r w:rsidR="00631EF1">
          <w:rPr>
            <w:noProof/>
            <w:webHidden/>
          </w:rPr>
          <w:fldChar w:fldCharType="separate"/>
        </w:r>
        <w:r w:rsidR="00631EF1">
          <w:rPr>
            <w:noProof/>
            <w:webHidden/>
          </w:rPr>
          <w:t>2</w:t>
        </w:r>
        <w:r w:rsidR="00631EF1">
          <w:rPr>
            <w:noProof/>
            <w:webHidden/>
          </w:rPr>
          <w:fldChar w:fldCharType="end"/>
        </w:r>
      </w:hyperlink>
    </w:p>
    <w:p w14:paraId="63160766" w14:textId="1B3CF7B0" w:rsidR="00631EF1" w:rsidRDefault="00D92A77">
      <w:pPr>
        <w:pStyle w:val="TOC1"/>
        <w:tabs>
          <w:tab w:val="right" w:leader="dot" w:pos="9350"/>
        </w:tabs>
        <w:rPr>
          <w:rFonts w:eastAsiaTheme="minorEastAsia"/>
          <w:noProof/>
        </w:rPr>
      </w:pPr>
      <w:hyperlink w:anchor="_Toc47944455" w:history="1">
        <w:r w:rsidR="00631EF1" w:rsidRPr="00220C0C">
          <w:rPr>
            <w:rStyle w:val="Hyperlink"/>
            <w:noProof/>
          </w:rPr>
          <w:t>Advance CTE’s Statement on Equity in CTE</w:t>
        </w:r>
        <w:r w:rsidR="00631EF1">
          <w:rPr>
            <w:noProof/>
            <w:webHidden/>
          </w:rPr>
          <w:tab/>
        </w:r>
        <w:r w:rsidR="00631EF1">
          <w:rPr>
            <w:noProof/>
            <w:webHidden/>
          </w:rPr>
          <w:fldChar w:fldCharType="begin"/>
        </w:r>
        <w:r w:rsidR="00631EF1">
          <w:rPr>
            <w:noProof/>
            <w:webHidden/>
          </w:rPr>
          <w:instrText xml:space="preserve"> PAGEREF _Toc47944455 \h </w:instrText>
        </w:r>
        <w:r w:rsidR="00631EF1">
          <w:rPr>
            <w:noProof/>
            <w:webHidden/>
          </w:rPr>
        </w:r>
        <w:r w:rsidR="00631EF1">
          <w:rPr>
            <w:noProof/>
            <w:webHidden/>
          </w:rPr>
          <w:fldChar w:fldCharType="separate"/>
        </w:r>
        <w:r w:rsidR="00631EF1">
          <w:rPr>
            <w:noProof/>
            <w:webHidden/>
          </w:rPr>
          <w:t>3</w:t>
        </w:r>
        <w:r w:rsidR="00631EF1">
          <w:rPr>
            <w:noProof/>
            <w:webHidden/>
          </w:rPr>
          <w:fldChar w:fldCharType="end"/>
        </w:r>
      </w:hyperlink>
    </w:p>
    <w:p w14:paraId="5F26B95B" w14:textId="6DC3DFF4" w:rsidR="00631EF1" w:rsidRDefault="00D92A77">
      <w:pPr>
        <w:pStyle w:val="TOC1"/>
        <w:tabs>
          <w:tab w:val="right" w:leader="dot" w:pos="9350"/>
        </w:tabs>
        <w:rPr>
          <w:rFonts w:eastAsiaTheme="minorEastAsia"/>
          <w:noProof/>
        </w:rPr>
      </w:pPr>
      <w:hyperlink w:anchor="_Toc47944456" w:history="1">
        <w:r w:rsidR="00631EF1" w:rsidRPr="00220C0C">
          <w:rPr>
            <w:rStyle w:val="Hyperlink"/>
            <w:noProof/>
          </w:rPr>
          <w:t>Section 1: Orientation to Equity in CTE</w:t>
        </w:r>
        <w:r w:rsidR="00631EF1">
          <w:rPr>
            <w:noProof/>
            <w:webHidden/>
          </w:rPr>
          <w:tab/>
        </w:r>
        <w:r w:rsidR="00631EF1">
          <w:rPr>
            <w:noProof/>
            <w:webHidden/>
          </w:rPr>
          <w:fldChar w:fldCharType="begin"/>
        </w:r>
        <w:r w:rsidR="00631EF1">
          <w:rPr>
            <w:noProof/>
            <w:webHidden/>
          </w:rPr>
          <w:instrText xml:space="preserve"> PAGEREF _Toc47944456 \h </w:instrText>
        </w:r>
        <w:r w:rsidR="00631EF1">
          <w:rPr>
            <w:noProof/>
            <w:webHidden/>
          </w:rPr>
        </w:r>
        <w:r w:rsidR="00631EF1">
          <w:rPr>
            <w:noProof/>
            <w:webHidden/>
          </w:rPr>
          <w:fldChar w:fldCharType="separate"/>
        </w:r>
        <w:r w:rsidR="00631EF1">
          <w:rPr>
            <w:noProof/>
            <w:webHidden/>
          </w:rPr>
          <w:t>5</w:t>
        </w:r>
        <w:r w:rsidR="00631EF1">
          <w:rPr>
            <w:noProof/>
            <w:webHidden/>
          </w:rPr>
          <w:fldChar w:fldCharType="end"/>
        </w:r>
      </w:hyperlink>
    </w:p>
    <w:p w14:paraId="6BA1C813" w14:textId="31FBAEB9" w:rsidR="00631EF1" w:rsidRDefault="00D92A77">
      <w:pPr>
        <w:pStyle w:val="TOC2"/>
        <w:tabs>
          <w:tab w:val="right" w:leader="dot" w:pos="9350"/>
        </w:tabs>
        <w:rPr>
          <w:rFonts w:eastAsiaTheme="minorEastAsia"/>
          <w:noProof/>
        </w:rPr>
      </w:pPr>
      <w:hyperlink w:anchor="_Toc47944457" w:history="1">
        <w:r w:rsidR="00631EF1" w:rsidRPr="00220C0C">
          <w:rPr>
            <w:rStyle w:val="Hyperlink"/>
            <w:noProof/>
          </w:rPr>
          <w:t>Diversity, Equity and Inclusion</w:t>
        </w:r>
        <w:r w:rsidR="00631EF1">
          <w:rPr>
            <w:noProof/>
            <w:webHidden/>
          </w:rPr>
          <w:tab/>
        </w:r>
        <w:r w:rsidR="00631EF1">
          <w:rPr>
            <w:noProof/>
            <w:webHidden/>
          </w:rPr>
          <w:fldChar w:fldCharType="begin"/>
        </w:r>
        <w:r w:rsidR="00631EF1">
          <w:rPr>
            <w:noProof/>
            <w:webHidden/>
          </w:rPr>
          <w:instrText xml:space="preserve"> PAGEREF _Toc47944457 \h </w:instrText>
        </w:r>
        <w:r w:rsidR="00631EF1">
          <w:rPr>
            <w:noProof/>
            <w:webHidden/>
          </w:rPr>
        </w:r>
        <w:r w:rsidR="00631EF1">
          <w:rPr>
            <w:noProof/>
            <w:webHidden/>
          </w:rPr>
          <w:fldChar w:fldCharType="separate"/>
        </w:r>
        <w:r w:rsidR="00631EF1">
          <w:rPr>
            <w:noProof/>
            <w:webHidden/>
          </w:rPr>
          <w:t>5</w:t>
        </w:r>
        <w:r w:rsidR="00631EF1">
          <w:rPr>
            <w:noProof/>
            <w:webHidden/>
          </w:rPr>
          <w:fldChar w:fldCharType="end"/>
        </w:r>
      </w:hyperlink>
    </w:p>
    <w:p w14:paraId="38856FF2" w14:textId="2B0C191F" w:rsidR="00631EF1" w:rsidRDefault="00D92A77">
      <w:pPr>
        <w:pStyle w:val="TOC2"/>
        <w:tabs>
          <w:tab w:val="right" w:leader="dot" w:pos="9350"/>
        </w:tabs>
        <w:rPr>
          <w:rFonts w:eastAsiaTheme="minorEastAsia"/>
          <w:noProof/>
        </w:rPr>
      </w:pPr>
      <w:hyperlink w:anchor="_Toc47944458" w:history="1">
        <w:r w:rsidR="00631EF1" w:rsidRPr="00220C0C">
          <w:rPr>
            <w:rStyle w:val="Hyperlink"/>
            <w:noProof/>
          </w:rPr>
          <w:t>Key Terms and Definitions</w:t>
        </w:r>
        <w:r w:rsidR="00631EF1">
          <w:rPr>
            <w:noProof/>
            <w:webHidden/>
          </w:rPr>
          <w:tab/>
        </w:r>
        <w:r w:rsidR="00631EF1">
          <w:rPr>
            <w:noProof/>
            <w:webHidden/>
          </w:rPr>
          <w:fldChar w:fldCharType="begin"/>
        </w:r>
        <w:r w:rsidR="00631EF1">
          <w:rPr>
            <w:noProof/>
            <w:webHidden/>
          </w:rPr>
          <w:instrText xml:space="preserve"> PAGEREF _Toc47944458 \h </w:instrText>
        </w:r>
        <w:r w:rsidR="00631EF1">
          <w:rPr>
            <w:noProof/>
            <w:webHidden/>
          </w:rPr>
        </w:r>
        <w:r w:rsidR="00631EF1">
          <w:rPr>
            <w:noProof/>
            <w:webHidden/>
          </w:rPr>
          <w:fldChar w:fldCharType="separate"/>
        </w:r>
        <w:r w:rsidR="00631EF1">
          <w:rPr>
            <w:noProof/>
            <w:webHidden/>
          </w:rPr>
          <w:t>6</w:t>
        </w:r>
        <w:r w:rsidR="00631EF1">
          <w:rPr>
            <w:noProof/>
            <w:webHidden/>
          </w:rPr>
          <w:fldChar w:fldCharType="end"/>
        </w:r>
      </w:hyperlink>
    </w:p>
    <w:p w14:paraId="7224783E" w14:textId="256BCADE" w:rsidR="00631EF1" w:rsidRDefault="00D92A77">
      <w:pPr>
        <w:pStyle w:val="TOC1"/>
        <w:tabs>
          <w:tab w:val="right" w:leader="dot" w:pos="9350"/>
        </w:tabs>
        <w:rPr>
          <w:rFonts w:eastAsiaTheme="minorEastAsia"/>
          <w:noProof/>
        </w:rPr>
      </w:pPr>
      <w:hyperlink w:anchor="_Toc47944459" w:history="1">
        <w:r w:rsidR="00631EF1" w:rsidRPr="00220C0C">
          <w:rPr>
            <w:rStyle w:val="Hyperlink"/>
            <w:noProof/>
          </w:rPr>
          <w:t>Section 2: Conducting a Proportionality Gap Analysis</w:t>
        </w:r>
        <w:r w:rsidR="00631EF1">
          <w:rPr>
            <w:noProof/>
            <w:webHidden/>
          </w:rPr>
          <w:tab/>
        </w:r>
        <w:r w:rsidR="00631EF1">
          <w:rPr>
            <w:noProof/>
            <w:webHidden/>
          </w:rPr>
          <w:fldChar w:fldCharType="begin"/>
        </w:r>
        <w:r w:rsidR="00631EF1">
          <w:rPr>
            <w:noProof/>
            <w:webHidden/>
          </w:rPr>
          <w:instrText xml:space="preserve"> PAGEREF _Toc47944459 \h </w:instrText>
        </w:r>
        <w:r w:rsidR="00631EF1">
          <w:rPr>
            <w:noProof/>
            <w:webHidden/>
          </w:rPr>
        </w:r>
        <w:r w:rsidR="00631EF1">
          <w:rPr>
            <w:noProof/>
            <w:webHidden/>
          </w:rPr>
          <w:fldChar w:fldCharType="separate"/>
        </w:r>
        <w:r w:rsidR="00631EF1">
          <w:rPr>
            <w:noProof/>
            <w:webHidden/>
          </w:rPr>
          <w:t>7</w:t>
        </w:r>
        <w:r w:rsidR="00631EF1">
          <w:rPr>
            <w:noProof/>
            <w:webHidden/>
          </w:rPr>
          <w:fldChar w:fldCharType="end"/>
        </w:r>
      </w:hyperlink>
    </w:p>
    <w:p w14:paraId="7C25E0D9" w14:textId="0749ABBD" w:rsidR="00631EF1" w:rsidRDefault="00D92A77">
      <w:pPr>
        <w:pStyle w:val="TOC2"/>
        <w:tabs>
          <w:tab w:val="right" w:leader="dot" w:pos="9350"/>
        </w:tabs>
        <w:rPr>
          <w:rFonts w:eastAsiaTheme="minorEastAsia"/>
          <w:noProof/>
        </w:rPr>
      </w:pPr>
      <w:hyperlink w:anchor="_Toc47944460" w:history="1">
        <w:r w:rsidR="00631EF1" w:rsidRPr="00220C0C">
          <w:rPr>
            <w:rStyle w:val="Hyperlink"/>
            <w:rFonts w:eastAsia="Times New Roman"/>
            <w:noProof/>
          </w:rPr>
          <w:t>What is a Proportionality Gap Analysis?</w:t>
        </w:r>
        <w:r w:rsidR="00631EF1">
          <w:rPr>
            <w:noProof/>
            <w:webHidden/>
          </w:rPr>
          <w:tab/>
        </w:r>
        <w:r w:rsidR="00631EF1">
          <w:rPr>
            <w:noProof/>
            <w:webHidden/>
          </w:rPr>
          <w:fldChar w:fldCharType="begin"/>
        </w:r>
        <w:r w:rsidR="00631EF1">
          <w:rPr>
            <w:noProof/>
            <w:webHidden/>
          </w:rPr>
          <w:instrText xml:space="preserve"> PAGEREF _Toc47944460 \h </w:instrText>
        </w:r>
        <w:r w:rsidR="00631EF1">
          <w:rPr>
            <w:noProof/>
            <w:webHidden/>
          </w:rPr>
        </w:r>
        <w:r w:rsidR="00631EF1">
          <w:rPr>
            <w:noProof/>
            <w:webHidden/>
          </w:rPr>
          <w:fldChar w:fldCharType="separate"/>
        </w:r>
        <w:r w:rsidR="00631EF1">
          <w:rPr>
            <w:noProof/>
            <w:webHidden/>
          </w:rPr>
          <w:t>7</w:t>
        </w:r>
        <w:r w:rsidR="00631EF1">
          <w:rPr>
            <w:noProof/>
            <w:webHidden/>
          </w:rPr>
          <w:fldChar w:fldCharType="end"/>
        </w:r>
      </w:hyperlink>
    </w:p>
    <w:p w14:paraId="542FEEA0" w14:textId="776F472C" w:rsidR="00631EF1" w:rsidRDefault="00D92A77">
      <w:pPr>
        <w:pStyle w:val="TOC2"/>
        <w:tabs>
          <w:tab w:val="right" w:leader="dot" w:pos="9350"/>
        </w:tabs>
        <w:rPr>
          <w:rFonts w:eastAsiaTheme="minorEastAsia"/>
          <w:noProof/>
        </w:rPr>
      </w:pPr>
      <w:hyperlink w:anchor="_Toc47944461" w:history="1">
        <w:r w:rsidR="00631EF1" w:rsidRPr="00220C0C">
          <w:rPr>
            <w:rStyle w:val="Hyperlink"/>
            <w:rFonts w:eastAsia="Times New Roman"/>
            <w:noProof/>
          </w:rPr>
          <w:t>Interpreting your Data</w:t>
        </w:r>
        <w:r w:rsidR="00631EF1">
          <w:rPr>
            <w:noProof/>
            <w:webHidden/>
          </w:rPr>
          <w:tab/>
        </w:r>
        <w:r w:rsidR="00631EF1">
          <w:rPr>
            <w:noProof/>
            <w:webHidden/>
          </w:rPr>
          <w:fldChar w:fldCharType="begin"/>
        </w:r>
        <w:r w:rsidR="00631EF1">
          <w:rPr>
            <w:noProof/>
            <w:webHidden/>
          </w:rPr>
          <w:instrText xml:space="preserve"> PAGEREF _Toc47944461 \h </w:instrText>
        </w:r>
        <w:r w:rsidR="00631EF1">
          <w:rPr>
            <w:noProof/>
            <w:webHidden/>
          </w:rPr>
        </w:r>
        <w:r w:rsidR="00631EF1">
          <w:rPr>
            <w:noProof/>
            <w:webHidden/>
          </w:rPr>
          <w:fldChar w:fldCharType="separate"/>
        </w:r>
        <w:r w:rsidR="00631EF1">
          <w:rPr>
            <w:noProof/>
            <w:webHidden/>
          </w:rPr>
          <w:t>8</w:t>
        </w:r>
        <w:r w:rsidR="00631EF1">
          <w:rPr>
            <w:noProof/>
            <w:webHidden/>
          </w:rPr>
          <w:fldChar w:fldCharType="end"/>
        </w:r>
      </w:hyperlink>
    </w:p>
    <w:p w14:paraId="4DE24B76" w14:textId="571126C0" w:rsidR="00631EF1" w:rsidRDefault="00D92A77">
      <w:pPr>
        <w:pStyle w:val="TOC2"/>
        <w:tabs>
          <w:tab w:val="right" w:leader="dot" w:pos="9350"/>
        </w:tabs>
        <w:rPr>
          <w:rFonts w:eastAsiaTheme="minorEastAsia"/>
          <w:noProof/>
        </w:rPr>
      </w:pPr>
      <w:hyperlink w:anchor="_Toc47944462" w:history="1">
        <w:r w:rsidR="00631EF1" w:rsidRPr="00220C0C">
          <w:rPr>
            <w:rStyle w:val="Hyperlink"/>
            <w:noProof/>
          </w:rPr>
          <w:t>Example: Heartland Public School District</w:t>
        </w:r>
        <w:r w:rsidR="00631EF1">
          <w:rPr>
            <w:noProof/>
            <w:webHidden/>
          </w:rPr>
          <w:tab/>
        </w:r>
        <w:r w:rsidR="00631EF1">
          <w:rPr>
            <w:noProof/>
            <w:webHidden/>
          </w:rPr>
          <w:fldChar w:fldCharType="begin"/>
        </w:r>
        <w:r w:rsidR="00631EF1">
          <w:rPr>
            <w:noProof/>
            <w:webHidden/>
          </w:rPr>
          <w:instrText xml:space="preserve"> PAGEREF _Toc47944462 \h </w:instrText>
        </w:r>
        <w:r w:rsidR="00631EF1">
          <w:rPr>
            <w:noProof/>
            <w:webHidden/>
          </w:rPr>
        </w:r>
        <w:r w:rsidR="00631EF1">
          <w:rPr>
            <w:noProof/>
            <w:webHidden/>
          </w:rPr>
          <w:fldChar w:fldCharType="separate"/>
        </w:r>
        <w:r w:rsidR="00631EF1">
          <w:rPr>
            <w:noProof/>
            <w:webHidden/>
          </w:rPr>
          <w:t>9</w:t>
        </w:r>
        <w:r w:rsidR="00631EF1">
          <w:rPr>
            <w:noProof/>
            <w:webHidden/>
          </w:rPr>
          <w:fldChar w:fldCharType="end"/>
        </w:r>
      </w:hyperlink>
    </w:p>
    <w:p w14:paraId="7D75D7D0" w14:textId="3B384FE2" w:rsidR="00631EF1" w:rsidRDefault="00D92A77">
      <w:pPr>
        <w:pStyle w:val="TOC1"/>
        <w:tabs>
          <w:tab w:val="right" w:leader="dot" w:pos="9350"/>
        </w:tabs>
        <w:rPr>
          <w:rFonts w:eastAsiaTheme="minorEastAsia"/>
          <w:noProof/>
        </w:rPr>
      </w:pPr>
      <w:hyperlink w:anchor="_Toc47944463" w:history="1">
        <w:r w:rsidR="00631EF1" w:rsidRPr="00220C0C">
          <w:rPr>
            <w:rStyle w:val="Hyperlink"/>
            <w:noProof/>
          </w:rPr>
          <w:t>Section 3: Reviewing Your Local Data</w:t>
        </w:r>
        <w:r w:rsidR="00631EF1">
          <w:rPr>
            <w:noProof/>
            <w:webHidden/>
          </w:rPr>
          <w:tab/>
        </w:r>
        <w:r w:rsidR="00631EF1">
          <w:rPr>
            <w:noProof/>
            <w:webHidden/>
          </w:rPr>
          <w:fldChar w:fldCharType="begin"/>
        </w:r>
        <w:r w:rsidR="00631EF1">
          <w:rPr>
            <w:noProof/>
            <w:webHidden/>
          </w:rPr>
          <w:instrText xml:space="preserve"> PAGEREF _Toc47944463 \h </w:instrText>
        </w:r>
        <w:r w:rsidR="00631EF1">
          <w:rPr>
            <w:noProof/>
            <w:webHidden/>
          </w:rPr>
        </w:r>
        <w:r w:rsidR="00631EF1">
          <w:rPr>
            <w:noProof/>
            <w:webHidden/>
          </w:rPr>
          <w:fldChar w:fldCharType="separate"/>
        </w:r>
        <w:r w:rsidR="00631EF1">
          <w:rPr>
            <w:noProof/>
            <w:webHidden/>
          </w:rPr>
          <w:t>12</w:t>
        </w:r>
        <w:r w:rsidR="00631EF1">
          <w:rPr>
            <w:noProof/>
            <w:webHidden/>
          </w:rPr>
          <w:fldChar w:fldCharType="end"/>
        </w:r>
      </w:hyperlink>
    </w:p>
    <w:p w14:paraId="2CE5409F" w14:textId="5055A3EA" w:rsidR="00631EF1" w:rsidRDefault="00D92A77">
      <w:pPr>
        <w:pStyle w:val="TOC2"/>
        <w:tabs>
          <w:tab w:val="right" w:leader="dot" w:pos="9350"/>
        </w:tabs>
        <w:rPr>
          <w:rFonts w:eastAsiaTheme="minorEastAsia"/>
          <w:noProof/>
        </w:rPr>
      </w:pPr>
      <w:hyperlink w:anchor="_Toc47944464" w:history="1">
        <w:r w:rsidR="00631EF1" w:rsidRPr="00220C0C">
          <w:rPr>
            <w:rStyle w:val="Hyperlink"/>
            <w:noProof/>
          </w:rPr>
          <w:t>Reviewing Secondary Data</w:t>
        </w:r>
        <w:r w:rsidR="00631EF1">
          <w:rPr>
            <w:noProof/>
            <w:webHidden/>
          </w:rPr>
          <w:tab/>
        </w:r>
        <w:r w:rsidR="00631EF1">
          <w:rPr>
            <w:noProof/>
            <w:webHidden/>
          </w:rPr>
          <w:fldChar w:fldCharType="begin"/>
        </w:r>
        <w:r w:rsidR="00631EF1">
          <w:rPr>
            <w:noProof/>
            <w:webHidden/>
          </w:rPr>
          <w:instrText xml:space="preserve"> PAGEREF _Toc47944464 \h </w:instrText>
        </w:r>
        <w:r w:rsidR="00631EF1">
          <w:rPr>
            <w:noProof/>
            <w:webHidden/>
          </w:rPr>
        </w:r>
        <w:r w:rsidR="00631EF1">
          <w:rPr>
            <w:noProof/>
            <w:webHidden/>
          </w:rPr>
          <w:fldChar w:fldCharType="separate"/>
        </w:r>
        <w:r w:rsidR="00631EF1">
          <w:rPr>
            <w:noProof/>
            <w:webHidden/>
          </w:rPr>
          <w:t>12</w:t>
        </w:r>
        <w:r w:rsidR="00631EF1">
          <w:rPr>
            <w:noProof/>
            <w:webHidden/>
          </w:rPr>
          <w:fldChar w:fldCharType="end"/>
        </w:r>
      </w:hyperlink>
    </w:p>
    <w:p w14:paraId="71ECE98D" w14:textId="119F7178" w:rsidR="00631EF1" w:rsidRDefault="00D92A77">
      <w:pPr>
        <w:pStyle w:val="TOC2"/>
        <w:tabs>
          <w:tab w:val="right" w:leader="dot" w:pos="9350"/>
        </w:tabs>
        <w:rPr>
          <w:rFonts w:eastAsiaTheme="minorEastAsia"/>
          <w:noProof/>
        </w:rPr>
      </w:pPr>
      <w:hyperlink w:anchor="_Toc47944465" w:history="1">
        <w:r w:rsidR="00631EF1" w:rsidRPr="00220C0C">
          <w:rPr>
            <w:rStyle w:val="Hyperlink"/>
            <w:noProof/>
          </w:rPr>
          <w:t>Reviewing Postsecondary Data</w:t>
        </w:r>
        <w:r w:rsidR="00631EF1">
          <w:rPr>
            <w:noProof/>
            <w:webHidden/>
          </w:rPr>
          <w:tab/>
        </w:r>
        <w:r w:rsidR="00631EF1">
          <w:rPr>
            <w:noProof/>
            <w:webHidden/>
          </w:rPr>
          <w:fldChar w:fldCharType="begin"/>
        </w:r>
        <w:r w:rsidR="00631EF1">
          <w:rPr>
            <w:noProof/>
            <w:webHidden/>
          </w:rPr>
          <w:instrText xml:space="preserve"> PAGEREF _Toc47944465 \h </w:instrText>
        </w:r>
        <w:r w:rsidR="00631EF1">
          <w:rPr>
            <w:noProof/>
            <w:webHidden/>
          </w:rPr>
        </w:r>
        <w:r w:rsidR="00631EF1">
          <w:rPr>
            <w:noProof/>
            <w:webHidden/>
          </w:rPr>
          <w:fldChar w:fldCharType="separate"/>
        </w:r>
        <w:r w:rsidR="00631EF1">
          <w:rPr>
            <w:noProof/>
            <w:webHidden/>
          </w:rPr>
          <w:t>15</w:t>
        </w:r>
        <w:r w:rsidR="00631EF1">
          <w:rPr>
            <w:noProof/>
            <w:webHidden/>
          </w:rPr>
          <w:fldChar w:fldCharType="end"/>
        </w:r>
      </w:hyperlink>
    </w:p>
    <w:p w14:paraId="28C8C59A" w14:textId="1FBE37A1" w:rsidR="00631EF1" w:rsidRDefault="00D92A77">
      <w:pPr>
        <w:pStyle w:val="TOC1"/>
        <w:tabs>
          <w:tab w:val="right" w:leader="dot" w:pos="9350"/>
        </w:tabs>
        <w:rPr>
          <w:rFonts w:eastAsiaTheme="minorEastAsia"/>
          <w:noProof/>
        </w:rPr>
      </w:pPr>
      <w:hyperlink w:anchor="_Toc47944466" w:history="1">
        <w:r w:rsidR="00631EF1" w:rsidRPr="00220C0C">
          <w:rPr>
            <w:rStyle w:val="Hyperlink"/>
            <w:noProof/>
          </w:rPr>
          <w:t>Section 4: Identifying Opportunity Gaps</w:t>
        </w:r>
        <w:r w:rsidR="00631EF1">
          <w:rPr>
            <w:noProof/>
            <w:webHidden/>
          </w:rPr>
          <w:tab/>
        </w:r>
        <w:r w:rsidR="00631EF1">
          <w:rPr>
            <w:noProof/>
            <w:webHidden/>
          </w:rPr>
          <w:fldChar w:fldCharType="begin"/>
        </w:r>
        <w:r w:rsidR="00631EF1">
          <w:rPr>
            <w:noProof/>
            <w:webHidden/>
          </w:rPr>
          <w:instrText xml:space="preserve"> PAGEREF _Toc47944466 \h </w:instrText>
        </w:r>
        <w:r w:rsidR="00631EF1">
          <w:rPr>
            <w:noProof/>
            <w:webHidden/>
          </w:rPr>
        </w:r>
        <w:r w:rsidR="00631EF1">
          <w:rPr>
            <w:noProof/>
            <w:webHidden/>
          </w:rPr>
          <w:fldChar w:fldCharType="separate"/>
        </w:r>
        <w:r w:rsidR="00631EF1">
          <w:rPr>
            <w:noProof/>
            <w:webHidden/>
          </w:rPr>
          <w:t>18</w:t>
        </w:r>
        <w:r w:rsidR="00631EF1">
          <w:rPr>
            <w:noProof/>
            <w:webHidden/>
          </w:rPr>
          <w:fldChar w:fldCharType="end"/>
        </w:r>
      </w:hyperlink>
    </w:p>
    <w:p w14:paraId="395176B1" w14:textId="7B97DD6D" w:rsidR="00631EF1" w:rsidRDefault="00D92A77">
      <w:pPr>
        <w:pStyle w:val="TOC1"/>
        <w:tabs>
          <w:tab w:val="right" w:leader="dot" w:pos="9350"/>
        </w:tabs>
        <w:rPr>
          <w:rFonts w:eastAsiaTheme="minorEastAsia"/>
          <w:noProof/>
        </w:rPr>
      </w:pPr>
      <w:hyperlink w:anchor="_Toc47944467" w:history="1">
        <w:r w:rsidR="00631EF1" w:rsidRPr="00220C0C">
          <w:rPr>
            <w:rStyle w:val="Hyperlink"/>
            <w:noProof/>
          </w:rPr>
          <w:t>Section 5: Brainstorming Root Causes</w:t>
        </w:r>
        <w:r w:rsidR="00631EF1">
          <w:rPr>
            <w:noProof/>
            <w:webHidden/>
          </w:rPr>
          <w:tab/>
        </w:r>
        <w:r w:rsidR="00631EF1">
          <w:rPr>
            <w:noProof/>
            <w:webHidden/>
          </w:rPr>
          <w:fldChar w:fldCharType="begin"/>
        </w:r>
        <w:r w:rsidR="00631EF1">
          <w:rPr>
            <w:noProof/>
            <w:webHidden/>
          </w:rPr>
          <w:instrText xml:space="preserve"> PAGEREF _Toc47944467 \h </w:instrText>
        </w:r>
        <w:r w:rsidR="00631EF1">
          <w:rPr>
            <w:noProof/>
            <w:webHidden/>
          </w:rPr>
        </w:r>
        <w:r w:rsidR="00631EF1">
          <w:rPr>
            <w:noProof/>
            <w:webHidden/>
          </w:rPr>
          <w:fldChar w:fldCharType="separate"/>
        </w:r>
        <w:r w:rsidR="00631EF1">
          <w:rPr>
            <w:noProof/>
            <w:webHidden/>
          </w:rPr>
          <w:t>20</w:t>
        </w:r>
        <w:r w:rsidR="00631EF1">
          <w:rPr>
            <w:noProof/>
            <w:webHidden/>
          </w:rPr>
          <w:fldChar w:fldCharType="end"/>
        </w:r>
      </w:hyperlink>
    </w:p>
    <w:p w14:paraId="054344AA" w14:textId="756343D1" w:rsidR="00631EF1" w:rsidRDefault="00D92A77">
      <w:pPr>
        <w:pStyle w:val="TOC2"/>
        <w:tabs>
          <w:tab w:val="right" w:leader="dot" w:pos="9350"/>
        </w:tabs>
        <w:rPr>
          <w:rFonts w:eastAsiaTheme="minorEastAsia"/>
          <w:noProof/>
        </w:rPr>
      </w:pPr>
      <w:hyperlink w:anchor="_Toc47944468" w:history="1">
        <w:r w:rsidR="00631EF1" w:rsidRPr="00220C0C">
          <w:rPr>
            <w:rStyle w:val="Hyperlink"/>
            <w:noProof/>
          </w:rPr>
          <w:t>Conducting a Root Cause Analysis</w:t>
        </w:r>
        <w:r w:rsidR="00631EF1">
          <w:rPr>
            <w:noProof/>
            <w:webHidden/>
          </w:rPr>
          <w:tab/>
        </w:r>
        <w:r w:rsidR="00631EF1">
          <w:rPr>
            <w:noProof/>
            <w:webHidden/>
          </w:rPr>
          <w:fldChar w:fldCharType="begin"/>
        </w:r>
        <w:r w:rsidR="00631EF1">
          <w:rPr>
            <w:noProof/>
            <w:webHidden/>
          </w:rPr>
          <w:instrText xml:space="preserve"> PAGEREF _Toc47944468 \h </w:instrText>
        </w:r>
        <w:r w:rsidR="00631EF1">
          <w:rPr>
            <w:noProof/>
            <w:webHidden/>
          </w:rPr>
        </w:r>
        <w:r w:rsidR="00631EF1">
          <w:rPr>
            <w:noProof/>
            <w:webHidden/>
          </w:rPr>
          <w:fldChar w:fldCharType="separate"/>
        </w:r>
        <w:r w:rsidR="00631EF1">
          <w:rPr>
            <w:noProof/>
            <w:webHidden/>
          </w:rPr>
          <w:t>20</w:t>
        </w:r>
        <w:r w:rsidR="00631EF1">
          <w:rPr>
            <w:noProof/>
            <w:webHidden/>
          </w:rPr>
          <w:fldChar w:fldCharType="end"/>
        </w:r>
      </w:hyperlink>
    </w:p>
    <w:p w14:paraId="00ADD181" w14:textId="446E56CF" w:rsidR="00631EF1" w:rsidRDefault="00D92A77">
      <w:pPr>
        <w:pStyle w:val="TOC2"/>
        <w:tabs>
          <w:tab w:val="right" w:leader="dot" w:pos="9350"/>
        </w:tabs>
        <w:rPr>
          <w:rFonts w:eastAsiaTheme="minorEastAsia"/>
          <w:noProof/>
        </w:rPr>
      </w:pPr>
      <w:hyperlink w:anchor="_Toc47944469" w:history="1">
        <w:r w:rsidR="00631EF1" w:rsidRPr="00220C0C">
          <w:rPr>
            <w:rStyle w:val="Hyperlink"/>
            <w:noProof/>
          </w:rPr>
          <w:t>Using a Fishbone Diagram</w:t>
        </w:r>
        <w:r w:rsidR="00631EF1">
          <w:rPr>
            <w:noProof/>
            <w:webHidden/>
          </w:rPr>
          <w:tab/>
        </w:r>
        <w:r w:rsidR="00631EF1">
          <w:rPr>
            <w:noProof/>
            <w:webHidden/>
          </w:rPr>
          <w:fldChar w:fldCharType="begin"/>
        </w:r>
        <w:r w:rsidR="00631EF1">
          <w:rPr>
            <w:noProof/>
            <w:webHidden/>
          </w:rPr>
          <w:instrText xml:space="preserve"> PAGEREF _Toc47944469 \h </w:instrText>
        </w:r>
        <w:r w:rsidR="00631EF1">
          <w:rPr>
            <w:noProof/>
            <w:webHidden/>
          </w:rPr>
        </w:r>
        <w:r w:rsidR="00631EF1">
          <w:rPr>
            <w:noProof/>
            <w:webHidden/>
          </w:rPr>
          <w:fldChar w:fldCharType="separate"/>
        </w:r>
        <w:r w:rsidR="00631EF1">
          <w:rPr>
            <w:noProof/>
            <w:webHidden/>
          </w:rPr>
          <w:t>22</w:t>
        </w:r>
        <w:r w:rsidR="00631EF1">
          <w:rPr>
            <w:noProof/>
            <w:webHidden/>
          </w:rPr>
          <w:fldChar w:fldCharType="end"/>
        </w:r>
      </w:hyperlink>
    </w:p>
    <w:p w14:paraId="274AE7A1" w14:textId="79AAFDCB" w:rsidR="00631EF1" w:rsidRDefault="00D92A77">
      <w:pPr>
        <w:pStyle w:val="TOC2"/>
        <w:tabs>
          <w:tab w:val="right" w:leader="dot" w:pos="9350"/>
        </w:tabs>
        <w:rPr>
          <w:rFonts w:eastAsiaTheme="minorEastAsia"/>
          <w:noProof/>
        </w:rPr>
      </w:pPr>
      <w:hyperlink w:anchor="_Toc47944470" w:history="1">
        <w:r w:rsidR="00631EF1" w:rsidRPr="00220C0C">
          <w:rPr>
            <w:rStyle w:val="Hyperlink"/>
            <w:noProof/>
          </w:rPr>
          <w:t>Identifying Root Causes</w:t>
        </w:r>
        <w:r w:rsidR="00631EF1">
          <w:rPr>
            <w:noProof/>
            <w:webHidden/>
          </w:rPr>
          <w:tab/>
        </w:r>
        <w:r w:rsidR="00631EF1">
          <w:rPr>
            <w:noProof/>
            <w:webHidden/>
          </w:rPr>
          <w:fldChar w:fldCharType="begin"/>
        </w:r>
        <w:r w:rsidR="00631EF1">
          <w:rPr>
            <w:noProof/>
            <w:webHidden/>
          </w:rPr>
          <w:instrText xml:space="preserve"> PAGEREF _Toc47944470 \h </w:instrText>
        </w:r>
        <w:r w:rsidR="00631EF1">
          <w:rPr>
            <w:noProof/>
            <w:webHidden/>
          </w:rPr>
        </w:r>
        <w:r w:rsidR="00631EF1">
          <w:rPr>
            <w:noProof/>
            <w:webHidden/>
          </w:rPr>
          <w:fldChar w:fldCharType="separate"/>
        </w:r>
        <w:r w:rsidR="00631EF1">
          <w:rPr>
            <w:noProof/>
            <w:webHidden/>
          </w:rPr>
          <w:t>24</w:t>
        </w:r>
        <w:r w:rsidR="00631EF1">
          <w:rPr>
            <w:noProof/>
            <w:webHidden/>
          </w:rPr>
          <w:fldChar w:fldCharType="end"/>
        </w:r>
      </w:hyperlink>
    </w:p>
    <w:p w14:paraId="7FA4D3F1" w14:textId="330D8DAB" w:rsidR="00631EF1" w:rsidRDefault="00D92A77">
      <w:pPr>
        <w:pStyle w:val="TOC2"/>
        <w:tabs>
          <w:tab w:val="right" w:leader="dot" w:pos="9350"/>
        </w:tabs>
        <w:rPr>
          <w:rFonts w:eastAsiaTheme="minorEastAsia"/>
          <w:noProof/>
        </w:rPr>
      </w:pPr>
      <w:hyperlink w:anchor="_Toc47944471" w:history="1">
        <w:r w:rsidR="00631EF1" w:rsidRPr="00220C0C">
          <w:rPr>
            <w:rStyle w:val="Hyperlink"/>
            <w:noProof/>
          </w:rPr>
          <w:t>Validating Assumptions and Considering Other Input</w:t>
        </w:r>
        <w:r w:rsidR="00631EF1">
          <w:rPr>
            <w:noProof/>
            <w:webHidden/>
          </w:rPr>
          <w:tab/>
        </w:r>
        <w:r w:rsidR="00631EF1">
          <w:rPr>
            <w:noProof/>
            <w:webHidden/>
          </w:rPr>
          <w:fldChar w:fldCharType="begin"/>
        </w:r>
        <w:r w:rsidR="00631EF1">
          <w:rPr>
            <w:noProof/>
            <w:webHidden/>
          </w:rPr>
          <w:instrText xml:space="preserve"> PAGEREF _Toc47944471 \h </w:instrText>
        </w:r>
        <w:r w:rsidR="00631EF1">
          <w:rPr>
            <w:noProof/>
            <w:webHidden/>
          </w:rPr>
        </w:r>
        <w:r w:rsidR="00631EF1">
          <w:rPr>
            <w:noProof/>
            <w:webHidden/>
          </w:rPr>
          <w:fldChar w:fldCharType="separate"/>
        </w:r>
        <w:r w:rsidR="00631EF1">
          <w:rPr>
            <w:noProof/>
            <w:webHidden/>
          </w:rPr>
          <w:t>25</w:t>
        </w:r>
        <w:r w:rsidR="00631EF1">
          <w:rPr>
            <w:noProof/>
            <w:webHidden/>
          </w:rPr>
          <w:fldChar w:fldCharType="end"/>
        </w:r>
      </w:hyperlink>
    </w:p>
    <w:p w14:paraId="7163C2B1" w14:textId="1F071DC7" w:rsidR="00631EF1" w:rsidRDefault="00D92A77">
      <w:pPr>
        <w:pStyle w:val="TOC1"/>
        <w:tabs>
          <w:tab w:val="right" w:leader="dot" w:pos="9350"/>
        </w:tabs>
        <w:rPr>
          <w:rFonts w:eastAsiaTheme="minorEastAsia"/>
          <w:noProof/>
        </w:rPr>
      </w:pPr>
      <w:hyperlink w:anchor="_Toc47944472" w:history="1">
        <w:r w:rsidR="00631EF1" w:rsidRPr="00220C0C">
          <w:rPr>
            <w:rStyle w:val="Hyperlink"/>
            <w:noProof/>
          </w:rPr>
          <w:t>Section 6: Evidence-Based Research</w:t>
        </w:r>
        <w:r w:rsidR="00631EF1">
          <w:rPr>
            <w:noProof/>
            <w:webHidden/>
          </w:rPr>
          <w:tab/>
        </w:r>
        <w:r w:rsidR="00631EF1">
          <w:rPr>
            <w:noProof/>
            <w:webHidden/>
          </w:rPr>
          <w:fldChar w:fldCharType="begin"/>
        </w:r>
        <w:r w:rsidR="00631EF1">
          <w:rPr>
            <w:noProof/>
            <w:webHidden/>
          </w:rPr>
          <w:instrText xml:space="preserve"> PAGEREF _Toc47944472 \h </w:instrText>
        </w:r>
        <w:r w:rsidR="00631EF1">
          <w:rPr>
            <w:noProof/>
            <w:webHidden/>
          </w:rPr>
        </w:r>
        <w:r w:rsidR="00631EF1">
          <w:rPr>
            <w:noProof/>
            <w:webHidden/>
          </w:rPr>
          <w:fldChar w:fldCharType="separate"/>
        </w:r>
        <w:r w:rsidR="00631EF1">
          <w:rPr>
            <w:noProof/>
            <w:webHidden/>
          </w:rPr>
          <w:t>27</w:t>
        </w:r>
        <w:r w:rsidR="00631EF1">
          <w:rPr>
            <w:noProof/>
            <w:webHidden/>
          </w:rPr>
          <w:fldChar w:fldCharType="end"/>
        </w:r>
      </w:hyperlink>
    </w:p>
    <w:p w14:paraId="1B30E562" w14:textId="730CDE95" w:rsidR="00631EF1" w:rsidRDefault="00D92A77">
      <w:pPr>
        <w:pStyle w:val="TOC2"/>
        <w:tabs>
          <w:tab w:val="right" w:leader="dot" w:pos="9350"/>
        </w:tabs>
        <w:rPr>
          <w:rFonts w:eastAsiaTheme="minorEastAsia"/>
          <w:noProof/>
        </w:rPr>
      </w:pPr>
      <w:hyperlink w:anchor="_Toc47944473" w:history="1">
        <w:r w:rsidR="00631EF1" w:rsidRPr="00220C0C">
          <w:rPr>
            <w:rStyle w:val="Hyperlink"/>
            <w:noProof/>
          </w:rPr>
          <w:t>Understanding Different Levels of Evidence</w:t>
        </w:r>
        <w:r w:rsidR="00631EF1">
          <w:rPr>
            <w:noProof/>
            <w:webHidden/>
          </w:rPr>
          <w:tab/>
        </w:r>
        <w:r w:rsidR="00631EF1">
          <w:rPr>
            <w:noProof/>
            <w:webHidden/>
          </w:rPr>
          <w:fldChar w:fldCharType="begin"/>
        </w:r>
        <w:r w:rsidR="00631EF1">
          <w:rPr>
            <w:noProof/>
            <w:webHidden/>
          </w:rPr>
          <w:instrText xml:space="preserve"> PAGEREF _Toc47944473 \h </w:instrText>
        </w:r>
        <w:r w:rsidR="00631EF1">
          <w:rPr>
            <w:noProof/>
            <w:webHidden/>
          </w:rPr>
        </w:r>
        <w:r w:rsidR="00631EF1">
          <w:rPr>
            <w:noProof/>
            <w:webHidden/>
          </w:rPr>
          <w:fldChar w:fldCharType="separate"/>
        </w:r>
        <w:r w:rsidR="00631EF1">
          <w:rPr>
            <w:noProof/>
            <w:webHidden/>
          </w:rPr>
          <w:t>27</w:t>
        </w:r>
        <w:r w:rsidR="00631EF1">
          <w:rPr>
            <w:noProof/>
            <w:webHidden/>
          </w:rPr>
          <w:fldChar w:fldCharType="end"/>
        </w:r>
      </w:hyperlink>
    </w:p>
    <w:p w14:paraId="3DDC956D" w14:textId="5416C102" w:rsidR="00631EF1" w:rsidRDefault="00D92A77">
      <w:pPr>
        <w:pStyle w:val="TOC2"/>
        <w:tabs>
          <w:tab w:val="right" w:leader="dot" w:pos="9350"/>
        </w:tabs>
        <w:rPr>
          <w:rFonts w:eastAsiaTheme="minorEastAsia"/>
          <w:noProof/>
        </w:rPr>
      </w:pPr>
      <w:hyperlink w:anchor="_Toc47944474" w:history="1">
        <w:r w:rsidR="00631EF1" w:rsidRPr="00220C0C">
          <w:rPr>
            <w:rStyle w:val="Hyperlink"/>
            <w:noProof/>
          </w:rPr>
          <w:t>Strategies for Closing Opportunity Gaps in CTE</w:t>
        </w:r>
        <w:r w:rsidR="00631EF1">
          <w:rPr>
            <w:noProof/>
            <w:webHidden/>
          </w:rPr>
          <w:tab/>
        </w:r>
        <w:r w:rsidR="00631EF1">
          <w:rPr>
            <w:noProof/>
            <w:webHidden/>
          </w:rPr>
          <w:fldChar w:fldCharType="begin"/>
        </w:r>
        <w:r w:rsidR="00631EF1">
          <w:rPr>
            <w:noProof/>
            <w:webHidden/>
          </w:rPr>
          <w:instrText xml:space="preserve"> PAGEREF _Toc47944474 \h </w:instrText>
        </w:r>
        <w:r w:rsidR="00631EF1">
          <w:rPr>
            <w:noProof/>
            <w:webHidden/>
          </w:rPr>
        </w:r>
        <w:r w:rsidR="00631EF1">
          <w:rPr>
            <w:noProof/>
            <w:webHidden/>
          </w:rPr>
          <w:fldChar w:fldCharType="separate"/>
        </w:r>
        <w:r w:rsidR="00631EF1">
          <w:rPr>
            <w:noProof/>
            <w:webHidden/>
          </w:rPr>
          <w:t>28</w:t>
        </w:r>
        <w:r w:rsidR="00631EF1">
          <w:rPr>
            <w:noProof/>
            <w:webHidden/>
          </w:rPr>
          <w:fldChar w:fldCharType="end"/>
        </w:r>
      </w:hyperlink>
    </w:p>
    <w:p w14:paraId="525D529C" w14:textId="324A38C5" w:rsidR="00631EF1" w:rsidRDefault="00D92A77">
      <w:pPr>
        <w:pStyle w:val="TOC2"/>
        <w:tabs>
          <w:tab w:val="right" w:leader="dot" w:pos="9350"/>
        </w:tabs>
        <w:rPr>
          <w:rFonts w:eastAsiaTheme="minorEastAsia"/>
          <w:noProof/>
        </w:rPr>
      </w:pPr>
      <w:hyperlink w:anchor="_Toc47944475" w:history="1">
        <w:r w:rsidR="00631EF1" w:rsidRPr="00220C0C">
          <w:rPr>
            <w:rStyle w:val="Hyperlink"/>
            <w:noProof/>
          </w:rPr>
          <w:t>Selecting Actionable Strategies</w:t>
        </w:r>
        <w:r w:rsidR="00631EF1">
          <w:rPr>
            <w:noProof/>
            <w:webHidden/>
          </w:rPr>
          <w:tab/>
        </w:r>
        <w:r w:rsidR="00631EF1">
          <w:rPr>
            <w:noProof/>
            <w:webHidden/>
          </w:rPr>
          <w:fldChar w:fldCharType="begin"/>
        </w:r>
        <w:r w:rsidR="00631EF1">
          <w:rPr>
            <w:noProof/>
            <w:webHidden/>
          </w:rPr>
          <w:instrText xml:space="preserve"> PAGEREF _Toc47944475 \h </w:instrText>
        </w:r>
        <w:r w:rsidR="00631EF1">
          <w:rPr>
            <w:noProof/>
            <w:webHidden/>
          </w:rPr>
        </w:r>
        <w:r w:rsidR="00631EF1">
          <w:rPr>
            <w:noProof/>
            <w:webHidden/>
          </w:rPr>
          <w:fldChar w:fldCharType="separate"/>
        </w:r>
        <w:r w:rsidR="00631EF1">
          <w:rPr>
            <w:noProof/>
            <w:webHidden/>
          </w:rPr>
          <w:t>33</w:t>
        </w:r>
        <w:r w:rsidR="00631EF1">
          <w:rPr>
            <w:noProof/>
            <w:webHidden/>
          </w:rPr>
          <w:fldChar w:fldCharType="end"/>
        </w:r>
      </w:hyperlink>
    </w:p>
    <w:p w14:paraId="6137069B" w14:textId="2589673C" w:rsidR="00631EF1" w:rsidRDefault="00D92A77">
      <w:pPr>
        <w:pStyle w:val="TOC1"/>
        <w:tabs>
          <w:tab w:val="right" w:leader="dot" w:pos="9350"/>
        </w:tabs>
        <w:rPr>
          <w:rFonts w:eastAsiaTheme="minorEastAsia"/>
          <w:noProof/>
        </w:rPr>
      </w:pPr>
      <w:hyperlink w:anchor="_Toc47944476" w:history="1">
        <w:r w:rsidR="00631EF1" w:rsidRPr="00220C0C">
          <w:rPr>
            <w:rStyle w:val="Hyperlink"/>
            <w:noProof/>
          </w:rPr>
          <w:t>Section 7: Action Planning for Equity</w:t>
        </w:r>
        <w:r w:rsidR="00631EF1">
          <w:rPr>
            <w:noProof/>
            <w:webHidden/>
          </w:rPr>
          <w:tab/>
        </w:r>
        <w:r w:rsidR="00631EF1">
          <w:rPr>
            <w:noProof/>
            <w:webHidden/>
          </w:rPr>
          <w:fldChar w:fldCharType="begin"/>
        </w:r>
        <w:r w:rsidR="00631EF1">
          <w:rPr>
            <w:noProof/>
            <w:webHidden/>
          </w:rPr>
          <w:instrText xml:space="preserve"> PAGEREF _Toc47944476 \h </w:instrText>
        </w:r>
        <w:r w:rsidR="00631EF1">
          <w:rPr>
            <w:noProof/>
            <w:webHidden/>
          </w:rPr>
        </w:r>
        <w:r w:rsidR="00631EF1">
          <w:rPr>
            <w:noProof/>
            <w:webHidden/>
          </w:rPr>
          <w:fldChar w:fldCharType="separate"/>
        </w:r>
        <w:r w:rsidR="00631EF1">
          <w:rPr>
            <w:noProof/>
            <w:webHidden/>
          </w:rPr>
          <w:t>34</w:t>
        </w:r>
        <w:r w:rsidR="00631EF1">
          <w:rPr>
            <w:noProof/>
            <w:webHidden/>
          </w:rPr>
          <w:fldChar w:fldCharType="end"/>
        </w:r>
      </w:hyperlink>
    </w:p>
    <w:p w14:paraId="11271178" w14:textId="170563A5" w:rsidR="00F252F3" w:rsidRDefault="007D358B" w:rsidP="0035016A">
      <w:pPr>
        <w:spacing w:after="0"/>
        <w:rPr>
          <w:b/>
          <w:bCs/>
          <w:color w:val="009AA6"/>
          <w:sz w:val="32"/>
          <w:szCs w:val="32"/>
        </w:rPr>
      </w:pPr>
      <w:r>
        <w:rPr>
          <w:b/>
          <w:bCs/>
          <w:color w:val="009AA6"/>
          <w:sz w:val="32"/>
          <w:szCs w:val="32"/>
        </w:rPr>
        <w:fldChar w:fldCharType="end"/>
      </w:r>
    </w:p>
    <w:p w14:paraId="6D216C3D" w14:textId="77777777" w:rsidR="00631EF1" w:rsidRDefault="00631EF1">
      <w:pPr>
        <w:rPr>
          <w:rFonts w:ascii="Myriad Pro" w:eastAsiaTheme="majorEastAsia" w:hAnsi="Myriad Pro" w:cstheme="majorBidi"/>
          <w:b/>
          <w:color w:val="FF6D14" w:themeColor="accent2"/>
          <w:sz w:val="32"/>
          <w:szCs w:val="32"/>
        </w:rPr>
      </w:pPr>
      <w:bookmarkStart w:id="2" w:name="_Toc47944454"/>
      <w:r>
        <w:br w:type="page"/>
      </w:r>
    </w:p>
    <w:p w14:paraId="22D5DEEB" w14:textId="62DDAC21" w:rsidR="0035016A" w:rsidRDefault="0035016A" w:rsidP="000277E6">
      <w:pPr>
        <w:pStyle w:val="Heading1"/>
      </w:pPr>
      <w:r w:rsidRPr="005F4744">
        <w:lastRenderedPageBreak/>
        <w:t>Objectives</w:t>
      </w:r>
      <w:r>
        <w:t>:</w:t>
      </w:r>
      <w:bookmarkEnd w:id="2"/>
    </w:p>
    <w:p w14:paraId="01D5AB4D" w14:textId="77777777" w:rsidR="0035016A" w:rsidRPr="00BD6C7B" w:rsidRDefault="0035016A" w:rsidP="0035016A">
      <w:pPr>
        <w:rPr>
          <w:b/>
          <w:bCs/>
          <w:sz w:val="24"/>
          <w:szCs w:val="24"/>
        </w:rPr>
      </w:pPr>
      <w:r w:rsidRPr="00BD6C7B">
        <w:rPr>
          <w:sz w:val="24"/>
          <w:szCs w:val="24"/>
        </w:rPr>
        <w:t>At the conclusion of this workshop, participants will be able to:</w:t>
      </w:r>
    </w:p>
    <w:p w14:paraId="7D1958D9" w14:textId="77777777" w:rsidR="0035016A" w:rsidRPr="00BD6C7B" w:rsidRDefault="0035016A" w:rsidP="00C3779A">
      <w:pPr>
        <w:pStyle w:val="ListParagraph"/>
        <w:numPr>
          <w:ilvl w:val="0"/>
          <w:numId w:val="1"/>
        </w:numPr>
        <w:rPr>
          <w:rFonts w:asciiTheme="minorHAnsi" w:hAnsiTheme="minorHAnsi" w:cstheme="minorHAnsi"/>
        </w:rPr>
      </w:pPr>
      <w:r w:rsidRPr="00BD6C7B">
        <w:rPr>
          <w:rFonts w:asciiTheme="minorHAnsi" w:hAnsiTheme="minorHAnsi" w:cstheme="minorHAnsi"/>
        </w:rPr>
        <w:t>Discuss why equity is important in CTE</w:t>
      </w:r>
      <w:r w:rsidR="00C3779A">
        <w:rPr>
          <w:rFonts w:asciiTheme="minorHAnsi" w:hAnsiTheme="minorHAnsi" w:cstheme="minorHAnsi"/>
        </w:rPr>
        <w:t xml:space="preserve"> and understand </w:t>
      </w:r>
      <w:r w:rsidRPr="00BD6C7B">
        <w:rPr>
          <w:rFonts w:asciiTheme="minorHAnsi" w:hAnsiTheme="minorHAnsi" w:cstheme="minorHAnsi"/>
        </w:rPr>
        <w:t>common equity and access challenges in CTE</w:t>
      </w:r>
    </w:p>
    <w:p w14:paraId="50727FA9" w14:textId="611CEE30" w:rsidR="00C3779A" w:rsidRDefault="000D032F" w:rsidP="0035016A">
      <w:pPr>
        <w:pStyle w:val="ListParagraph"/>
        <w:numPr>
          <w:ilvl w:val="0"/>
          <w:numId w:val="1"/>
        </w:numPr>
        <w:rPr>
          <w:rFonts w:asciiTheme="minorHAnsi" w:hAnsiTheme="minorHAnsi" w:cstheme="minorHAnsi"/>
        </w:rPr>
      </w:pPr>
      <w:r>
        <w:rPr>
          <w:rFonts w:asciiTheme="minorHAnsi" w:hAnsiTheme="minorHAnsi" w:cstheme="minorHAnsi"/>
        </w:rPr>
        <w:t xml:space="preserve">Use a </w:t>
      </w:r>
      <w:r w:rsidR="001D56F6">
        <w:rPr>
          <w:rFonts w:asciiTheme="minorHAnsi" w:hAnsiTheme="minorHAnsi" w:cstheme="minorHAnsi"/>
        </w:rPr>
        <w:t>proportionality gap</w:t>
      </w:r>
      <w:r w:rsidR="00C3779A">
        <w:rPr>
          <w:rFonts w:asciiTheme="minorHAnsi" w:hAnsiTheme="minorHAnsi" w:cstheme="minorHAnsi"/>
        </w:rPr>
        <w:t xml:space="preserve"> analysis </w:t>
      </w:r>
      <w:r>
        <w:rPr>
          <w:rFonts w:asciiTheme="minorHAnsi" w:hAnsiTheme="minorHAnsi" w:cstheme="minorHAnsi"/>
        </w:rPr>
        <w:t>with</w:t>
      </w:r>
      <w:r w:rsidR="00C3779A">
        <w:rPr>
          <w:rFonts w:asciiTheme="minorHAnsi" w:hAnsiTheme="minorHAnsi" w:cstheme="minorHAnsi"/>
        </w:rPr>
        <w:t xml:space="preserve"> CTE enrollment data</w:t>
      </w:r>
      <w:r w:rsidR="008E1534">
        <w:rPr>
          <w:rFonts w:asciiTheme="minorHAnsi" w:hAnsiTheme="minorHAnsi" w:cstheme="minorHAnsi"/>
        </w:rPr>
        <w:t xml:space="preserve"> </w:t>
      </w:r>
      <w:r w:rsidR="001D56F6">
        <w:rPr>
          <w:rFonts w:asciiTheme="minorHAnsi" w:hAnsiTheme="minorHAnsi" w:cstheme="minorHAnsi"/>
        </w:rPr>
        <w:t>to identify opportunity gaps</w:t>
      </w:r>
    </w:p>
    <w:p w14:paraId="5398467E" w14:textId="2E856974" w:rsidR="0035016A" w:rsidRPr="00BD6C7B" w:rsidRDefault="00C3779A" w:rsidP="0035016A">
      <w:pPr>
        <w:pStyle w:val="ListParagraph"/>
        <w:numPr>
          <w:ilvl w:val="0"/>
          <w:numId w:val="1"/>
        </w:numPr>
        <w:rPr>
          <w:rFonts w:asciiTheme="minorHAnsi" w:hAnsiTheme="minorHAnsi" w:cstheme="minorHAnsi"/>
        </w:rPr>
      </w:pPr>
      <w:r>
        <w:rPr>
          <w:rFonts w:asciiTheme="minorHAnsi" w:hAnsiTheme="minorHAnsi" w:cstheme="minorHAnsi"/>
        </w:rPr>
        <w:t>Leverage different tools and technique</w:t>
      </w:r>
      <w:r w:rsidR="000D032F">
        <w:rPr>
          <w:rFonts w:asciiTheme="minorHAnsi" w:hAnsiTheme="minorHAnsi" w:cstheme="minorHAnsi"/>
        </w:rPr>
        <w:t>s</w:t>
      </w:r>
      <w:r>
        <w:rPr>
          <w:rFonts w:asciiTheme="minorHAnsi" w:hAnsiTheme="minorHAnsi" w:cstheme="minorHAnsi"/>
        </w:rPr>
        <w:t xml:space="preserve"> to investigate opportunity gaps and</w:t>
      </w:r>
      <w:r w:rsidR="0035016A" w:rsidRPr="00BD6C7B">
        <w:rPr>
          <w:rFonts w:asciiTheme="minorHAnsi" w:hAnsiTheme="minorHAnsi" w:cstheme="minorHAnsi"/>
        </w:rPr>
        <w:t xml:space="preserve"> identify root causes </w:t>
      </w:r>
    </w:p>
    <w:p w14:paraId="13D53049" w14:textId="5B54FF50" w:rsidR="0035016A" w:rsidRPr="00BD6C7B" w:rsidRDefault="000D032F" w:rsidP="0035016A">
      <w:pPr>
        <w:pStyle w:val="ListParagraph"/>
        <w:numPr>
          <w:ilvl w:val="0"/>
          <w:numId w:val="1"/>
        </w:numPr>
        <w:rPr>
          <w:rFonts w:asciiTheme="minorHAnsi" w:hAnsiTheme="minorHAnsi" w:cstheme="minorHAnsi"/>
        </w:rPr>
      </w:pPr>
      <w:r>
        <w:rPr>
          <w:rFonts w:asciiTheme="minorHAnsi" w:hAnsiTheme="minorHAnsi" w:cstheme="minorHAnsi"/>
        </w:rPr>
        <w:t>Draw on</w:t>
      </w:r>
      <w:r w:rsidR="0035016A" w:rsidRPr="00BD6C7B">
        <w:rPr>
          <w:rFonts w:asciiTheme="minorHAnsi" w:hAnsiTheme="minorHAnsi" w:cstheme="minorHAnsi"/>
        </w:rPr>
        <w:t xml:space="preserve"> </w:t>
      </w:r>
      <w:r w:rsidR="00C3779A">
        <w:rPr>
          <w:rFonts w:asciiTheme="minorHAnsi" w:hAnsiTheme="minorHAnsi" w:cstheme="minorHAnsi"/>
        </w:rPr>
        <w:t>evidence-based</w:t>
      </w:r>
      <w:r w:rsidR="0035016A" w:rsidRPr="00BD6C7B">
        <w:rPr>
          <w:rFonts w:asciiTheme="minorHAnsi" w:hAnsiTheme="minorHAnsi" w:cstheme="minorHAnsi"/>
        </w:rPr>
        <w:t xml:space="preserve"> implementation strategies to address root causes</w:t>
      </w:r>
      <w:r w:rsidR="00014506">
        <w:rPr>
          <w:rFonts w:asciiTheme="minorHAnsi" w:hAnsiTheme="minorHAnsi" w:cstheme="minorHAnsi"/>
        </w:rPr>
        <w:t xml:space="preserve"> and barriers to access</w:t>
      </w:r>
    </w:p>
    <w:p w14:paraId="1CEC19B6" w14:textId="28F1B286" w:rsidR="008E1534" w:rsidRDefault="00BC0E1E" w:rsidP="0035016A">
      <w:pPr>
        <w:pStyle w:val="ListParagraph"/>
        <w:numPr>
          <w:ilvl w:val="0"/>
          <w:numId w:val="1"/>
        </w:numPr>
        <w:rPr>
          <w:rFonts w:asciiTheme="minorHAnsi" w:hAnsiTheme="minorHAnsi" w:cstheme="minorHAnsi"/>
        </w:rPr>
      </w:pPr>
      <w:r>
        <w:rPr>
          <w:rFonts w:asciiTheme="minorHAnsi" w:hAnsiTheme="minorHAnsi" w:cstheme="minorHAnsi"/>
        </w:rPr>
        <w:t xml:space="preserve">Identify </w:t>
      </w:r>
      <w:r w:rsidR="000D032F">
        <w:rPr>
          <w:rFonts w:asciiTheme="minorHAnsi" w:hAnsiTheme="minorHAnsi" w:cstheme="minorHAnsi"/>
        </w:rPr>
        <w:t>action</w:t>
      </w:r>
      <w:r w:rsidR="004A2610">
        <w:rPr>
          <w:rFonts w:asciiTheme="minorHAnsi" w:hAnsiTheme="minorHAnsi" w:cstheme="minorHAnsi"/>
        </w:rPr>
        <w:t xml:space="preserve"> steps</w:t>
      </w:r>
      <w:r w:rsidR="000D032F">
        <w:rPr>
          <w:rFonts w:asciiTheme="minorHAnsi" w:hAnsiTheme="minorHAnsi" w:cstheme="minorHAnsi"/>
        </w:rPr>
        <w:t xml:space="preserve"> </w:t>
      </w:r>
      <w:r>
        <w:rPr>
          <w:rFonts w:asciiTheme="minorHAnsi" w:hAnsiTheme="minorHAnsi" w:cstheme="minorHAnsi"/>
        </w:rPr>
        <w:t>and prioritize areas where additional stakeholder input is needed</w:t>
      </w:r>
    </w:p>
    <w:p w14:paraId="5B5A92D3" w14:textId="77777777" w:rsidR="00631EF1" w:rsidRDefault="00631EF1" w:rsidP="00631EF1">
      <w:pPr>
        <w:pStyle w:val="ListParagraph"/>
        <w:rPr>
          <w:rFonts w:asciiTheme="minorHAnsi" w:hAnsiTheme="minorHAnsi" w:cstheme="minorHAnsi"/>
        </w:rPr>
      </w:pPr>
    </w:p>
    <w:p w14:paraId="18A306AC" w14:textId="77777777" w:rsidR="00014506" w:rsidRPr="00BD6C7B" w:rsidRDefault="00014506">
      <w:pPr>
        <w:pStyle w:val="ListParagraph"/>
        <w:rPr>
          <w:rFonts w:asciiTheme="minorHAnsi" w:hAnsiTheme="minorHAnsi" w:cstheme="minorHAnsi"/>
        </w:rPr>
      </w:pPr>
    </w:p>
    <w:tbl>
      <w:tblPr>
        <w:tblStyle w:val="TableGrid"/>
        <w:tblpPr w:leftFromText="180" w:rightFromText="180" w:vertAnchor="text" w:horzAnchor="margin"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CellMar>
          <w:top w:w="187" w:type="dxa"/>
          <w:left w:w="187" w:type="dxa"/>
          <w:bottom w:w="187" w:type="dxa"/>
          <w:right w:w="187" w:type="dxa"/>
        </w:tblCellMar>
        <w:tblLook w:val="04A0" w:firstRow="1" w:lastRow="0" w:firstColumn="1" w:lastColumn="0" w:noHBand="0" w:noVBand="1"/>
      </w:tblPr>
      <w:tblGrid>
        <w:gridCol w:w="9350"/>
      </w:tblGrid>
      <w:tr w:rsidR="00014506" w14:paraId="3B100CCF" w14:textId="77777777" w:rsidTr="00014506">
        <w:tc>
          <w:tcPr>
            <w:tcW w:w="9350" w:type="dxa"/>
            <w:shd w:val="clear" w:color="auto" w:fill="D5DCE4" w:themeFill="text2" w:themeFillTint="33"/>
          </w:tcPr>
          <w:p w14:paraId="4143B320" w14:textId="49D26FDE" w:rsidR="00014506" w:rsidRDefault="00014506" w:rsidP="00631EF1">
            <w:pPr>
              <w:pStyle w:val="Heading1"/>
              <w:spacing w:before="0"/>
              <w:outlineLvl w:val="0"/>
            </w:pPr>
            <w:bookmarkStart w:id="3" w:name="_Toc47944455"/>
            <w:r w:rsidRPr="00BE14A9">
              <w:t xml:space="preserve">Advance CTE’s Statement on Equity in </w:t>
            </w:r>
            <w:r>
              <w:t>CTE</w:t>
            </w:r>
            <w:bookmarkEnd w:id="3"/>
          </w:p>
          <w:p w14:paraId="2D0AE88B" w14:textId="77777777" w:rsidR="00014506" w:rsidRPr="00014506" w:rsidRDefault="00014506" w:rsidP="00014506"/>
          <w:p w14:paraId="5D3BA6C5" w14:textId="4DDF7A52" w:rsidR="00014506" w:rsidRDefault="00014506" w:rsidP="00014506">
            <w:pPr>
              <w:spacing w:after="120"/>
            </w:pPr>
            <w:r>
              <w:t>Historically, CTE—once called vocational education—was an alternative educational option for learners who were considered non-college bound. As a result, a disproportionate number of low-income learners, learners of color, learners with disabilities, female learners and other historically marginalized populations were “tracked” into terminal vocational programs that denied their full potential and left them with limited opportunity.</w:t>
            </w:r>
          </w:p>
          <w:p w14:paraId="11647542" w14:textId="77777777" w:rsidR="00014506" w:rsidRDefault="00014506" w:rsidP="00014506">
            <w:pPr>
              <w:spacing w:after="120"/>
            </w:pPr>
          </w:p>
          <w:p w14:paraId="5479ACBB" w14:textId="55F313CE" w:rsidR="00014506" w:rsidRDefault="00014506" w:rsidP="00014506">
            <w:pPr>
              <w:spacing w:after="120"/>
            </w:pPr>
            <w:r>
              <w:t>Today, the quality of CTE has vastly improved, making it a preferred path for many secondary and postsecondary learners. Yet even today, many learners do not have access to high-quality programs of study in their communities. The same systemic barriers that contributed to tracking in the 20th century—implicit and overt biases, resource inequity, school segregation—result in inequities today.</w:t>
            </w:r>
          </w:p>
          <w:p w14:paraId="694BB3D4" w14:textId="77777777" w:rsidR="00014506" w:rsidRDefault="00014506" w:rsidP="00014506">
            <w:pPr>
              <w:spacing w:after="120"/>
            </w:pPr>
          </w:p>
          <w:p w14:paraId="5AE4619E" w14:textId="183EBEBC" w:rsidR="00014506" w:rsidRDefault="00014506" w:rsidP="00014506">
            <w:pPr>
              <w:spacing w:after="120"/>
            </w:pPr>
            <w:r>
              <w:t>State leaders have a critical responsibility to ensure each learner has opportunities for career success and is supported in identifying and realizing his or her goals. State leaders must identify and dismantle historical barriers and construct systems that support each learner in accessing, feeling welcome in, fully participating in and successfully completing a high-quality CTE program of study. This means leveraging data to identify and address equity gaps, building trust with historically marginalized communities, establishing feedback loops to ensure each voice is heard, allocating resources appropriately to expand access to high-quality CTE, and putting measures in place to support each learner to achieve success.</w:t>
            </w:r>
          </w:p>
          <w:p w14:paraId="3A27E94C" w14:textId="77777777" w:rsidR="00014506" w:rsidRDefault="00014506" w:rsidP="00014506">
            <w:pPr>
              <w:spacing w:after="120"/>
            </w:pPr>
          </w:p>
          <w:p w14:paraId="0681C285" w14:textId="77777777" w:rsidR="00014506" w:rsidRDefault="00014506" w:rsidP="00014506">
            <w:pPr>
              <w:spacing w:after="120"/>
            </w:pPr>
            <w:r>
              <w:t>Once the right systems are in place, CTE can be a powerful tool for closing achievement and opportunity gaps. High-quality CTE programs of study can prepare each learner to earn a credential of value that enables him or her to achieve economic and social mobility, obtain employment in a career of choice with family-sustaining wages, and access opportunities for advancement and lifelong learning. It is only through such an intentional focus on equity that states will be able to truly put learner success first.</w:t>
            </w:r>
            <w:r>
              <w:rPr>
                <w:rStyle w:val="EndnoteReference"/>
              </w:rPr>
              <w:endnoteReference w:id="2"/>
            </w:r>
          </w:p>
        </w:tc>
      </w:tr>
    </w:tbl>
    <w:p w14:paraId="7212DDCE" w14:textId="77777777" w:rsidR="0035016A" w:rsidRDefault="00D73255" w:rsidP="00631EF1">
      <w:pPr>
        <w:pStyle w:val="Heading1"/>
      </w:pPr>
      <w:bookmarkStart w:id="4" w:name="_Toc47944456"/>
      <w:r>
        <w:lastRenderedPageBreak/>
        <w:t>Section</w:t>
      </w:r>
      <w:r w:rsidR="00F102EF" w:rsidRPr="000277E6">
        <w:t xml:space="preserve"> 1: Orientation to Equity in CTE</w:t>
      </w:r>
      <w:bookmarkEnd w:id="4"/>
    </w:p>
    <w:p w14:paraId="0D2EC0E8" w14:textId="77777777" w:rsidR="00485BE9" w:rsidRDefault="00485BE9" w:rsidP="00AA2779">
      <w:pPr>
        <w:pStyle w:val="Heading2"/>
      </w:pPr>
    </w:p>
    <w:p w14:paraId="58D416BB" w14:textId="6B1E8705" w:rsidR="00AA2779" w:rsidRDefault="00AA2779" w:rsidP="00AA2779">
      <w:pPr>
        <w:pStyle w:val="Heading2"/>
      </w:pPr>
      <w:bookmarkStart w:id="5" w:name="_Toc47944457"/>
      <w:r>
        <w:t>Diversity, Equity and Inclusion</w:t>
      </w:r>
      <w:bookmarkEnd w:id="5"/>
      <w:r>
        <w:t xml:space="preserve"> </w:t>
      </w:r>
    </w:p>
    <w:p w14:paraId="5B78D72D" w14:textId="77777777" w:rsidR="00F102EF" w:rsidRPr="00062045" w:rsidRDefault="00F102EF">
      <w:r>
        <w:t xml:space="preserve">Let’s start with some key terms and definitions. </w:t>
      </w:r>
      <w:r w:rsidR="00D74AD3">
        <w:t>Use the table below to write</w:t>
      </w:r>
      <w:r w:rsidR="00CC72E2">
        <w:t xml:space="preserve"> </w:t>
      </w:r>
      <w:r w:rsidR="00D74AD3">
        <w:t>the definitions for the following terms</w:t>
      </w:r>
      <w:r w:rsidR="00CC72E2">
        <w:t xml:space="preserve"> in your own words</w:t>
      </w:r>
      <w:r w:rsidR="00D74AD3">
        <w:t>. What does “diversity” mean to you? What about “equity”? “Inclusion”?</w:t>
      </w:r>
    </w:p>
    <w:tbl>
      <w:tblPr>
        <w:tblStyle w:val="TableGrid"/>
        <w:tblW w:w="5000" w:type="pct"/>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4" w:space="0" w:color="009AA6" w:themeColor="accent3"/>
          <w:insideV w:val="single" w:sz="12" w:space="0" w:color="009AA6" w:themeColor="accent3"/>
        </w:tblBorders>
        <w:tblLook w:val="04A0" w:firstRow="1" w:lastRow="0" w:firstColumn="1" w:lastColumn="0" w:noHBand="0" w:noVBand="1"/>
      </w:tblPr>
      <w:tblGrid>
        <w:gridCol w:w="2054"/>
        <w:gridCol w:w="7276"/>
      </w:tblGrid>
      <w:tr w:rsidR="0035016A" w14:paraId="4FFB74F5" w14:textId="77777777">
        <w:trPr>
          <w:trHeight w:val="555"/>
        </w:trPr>
        <w:tc>
          <w:tcPr>
            <w:tcW w:w="5000" w:type="pct"/>
            <w:gridSpan w:val="2"/>
            <w:shd w:val="clear" w:color="auto" w:fill="009AA6"/>
            <w:vAlign w:val="center"/>
          </w:tcPr>
          <w:p w14:paraId="45E3D1FB" w14:textId="163B159F" w:rsidR="0035016A" w:rsidRPr="00B019F7" w:rsidRDefault="0035016A" w:rsidP="00D468C3">
            <w:pPr>
              <w:rPr>
                <w:b/>
                <w:bCs/>
                <w:color w:val="FFFFFF" w:themeColor="background1"/>
                <w:sz w:val="28"/>
                <w:szCs w:val="28"/>
              </w:rPr>
            </w:pPr>
            <w:bookmarkStart w:id="6" w:name="_Hlk42091805"/>
            <w:r>
              <w:rPr>
                <w:b/>
                <w:bCs/>
                <w:color w:val="FFFFFF" w:themeColor="background1"/>
                <w:sz w:val="28"/>
                <w:szCs w:val="28"/>
              </w:rPr>
              <w:t xml:space="preserve">How would you define the following terms? </w:t>
            </w:r>
          </w:p>
        </w:tc>
      </w:tr>
      <w:tr w:rsidR="0035016A" w14:paraId="6E8BAD9D" w14:textId="77777777">
        <w:trPr>
          <w:trHeight w:val="1070"/>
        </w:trPr>
        <w:tc>
          <w:tcPr>
            <w:tcW w:w="1101" w:type="pct"/>
            <w:vAlign w:val="center"/>
          </w:tcPr>
          <w:p w14:paraId="7CC2AE9F" w14:textId="77777777" w:rsidR="0035016A" w:rsidRPr="0035016A" w:rsidRDefault="0035016A" w:rsidP="00D468C3">
            <w:pPr>
              <w:rPr>
                <w:i/>
                <w:iCs/>
                <w:color w:val="FF6D14" w:themeColor="accent2"/>
                <w:sz w:val="28"/>
                <w:szCs w:val="28"/>
              </w:rPr>
            </w:pPr>
            <w:r w:rsidRPr="0035016A">
              <w:rPr>
                <w:i/>
                <w:iCs/>
                <w:color w:val="FF6D14" w:themeColor="accent2"/>
                <w:sz w:val="28"/>
                <w:szCs w:val="28"/>
              </w:rPr>
              <w:t>Diversity</w:t>
            </w:r>
          </w:p>
        </w:tc>
        <w:tc>
          <w:tcPr>
            <w:tcW w:w="3899" w:type="pct"/>
          </w:tcPr>
          <w:p w14:paraId="53B1FEE0" w14:textId="77777777" w:rsidR="0035016A" w:rsidRDefault="0035016A" w:rsidP="00D468C3"/>
        </w:tc>
      </w:tr>
      <w:tr w:rsidR="0035016A" w14:paraId="27665FC2" w14:textId="77777777">
        <w:trPr>
          <w:trHeight w:val="1070"/>
        </w:trPr>
        <w:tc>
          <w:tcPr>
            <w:tcW w:w="1101" w:type="pct"/>
            <w:vAlign w:val="center"/>
          </w:tcPr>
          <w:p w14:paraId="7F9062DB" w14:textId="77777777" w:rsidR="0035016A" w:rsidRPr="00775C28" w:rsidRDefault="0035016A" w:rsidP="00D468C3">
            <w:pPr>
              <w:rPr>
                <w:i/>
                <w:iCs/>
                <w:color w:val="FF6D14" w:themeColor="accent2"/>
              </w:rPr>
            </w:pPr>
            <w:r w:rsidRPr="0035016A">
              <w:rPr>
                <w:i/>
                <w:iCs/>
                <w:color w:val="FF6D14" w:themeColor="accent2"/>
                <w:sz w:val="28"/>
                <w:szCs w:val="28"/>
              </w:rPr>
              <w:t>Equity</w:t>
            </w:r>
          </w:p>
        </w:tc>
        <w:tc>
          <w:tcPr>
            <w:tcW w:w="3899" w:type="pct"/>
          </w:tcPr>
          <w:p w14:paraId="612D7174" w14:textId="77777777" w:rsidR="0035016A" w:rsidRDefault="0035016A" w:rsidP="00D468C3"/>
        </w:tc>
      </w:tr>
      <w:tr w:rsidR="00F102EF" w14:paraId="59B0FE24" w14:textId="77777777">
        <w:trPr>
          <w:trHeight w:val="1070"/>
        </w:trPr>
        <w:tc>
          <w:tcPr>
            <w:tcW w:w="1101" w:type="pct"/>
            <w:vAlign w:val="center"/>
          </w:tcPr>
          <w:p w14:paraId="1D746F8B" w14:textId="77777777" w:rsidR="00F102EF" w:rsidRPr="0035016A" w:rsidRDefault="00F102EF" w:rsidP="00F102EF">
            <w:pPr>
              <w:rPr>
                <w:i/>
                <w:iCs/>
                <w:color w:val="FF6D14" w:themeColor="accent2"/>
                <w:sz w:val="28"/>
                <w:szCs w:val="28"/>
              </w:rPr>
            </w:pPr>
            <w:r w:rsidRPr="0035016A">
              <w:rPr>
                <w:i/>
                <w:iCs/>
                <w:color w:val="FF6D14" w:themeColor="accent2"/>
                <w:sz w:val="28"/>
                <w:szCs w:val="28"/>
              </w:rPr>
              <w:t>Inclusion</w:t>
            </w:r>
          </w:p>
        </w:tc>
        <w:tc>
          <w:tcPr>
            <w:tcW w:w="3899" w:type="pct"/>
          </w:tcPr>
          <w:p w14:paraId="16E7E7B6" w14:textId="77777777" w:rsidR="00F102EF" w:rsidRDefault="00F102EF" w:rsidP="00F102EF"/>
        </w:tc>
      </w:tr>
      <w:bookmarkEnd w:id="6"/>
    </w:tbl>
    <w:p w14:paraId="78FCB75B" w14:textId="77777777" w:rsidR="0035016A" w:rsidRDefault="0035016A"/>
    <w:p w14:paraId="1213289B" w14:textId="77777777" w:rsidR="0035016A" w:rsidRDefault="0035016A">
      <w:r>
        <w:t>NOTES:</w:t>
      </w:r>
    </w:p>
    <w:tbl>
      <w:tblPr>
        <w:tblStyle w:val="TableGrid"/>
        <w:tblW w:w="0" w:type="auto"/>
        <w:tblLook w:val="04A0" w:firstRow="1" w:lastRow="0" w:firstColumn="1" w:lastColumn="0" w:noHBand="0" w:noVBand="1"/>
      </w:tblPr>
      <w:tblGrid>
        <w:gridCol w:w="9350"/>
      </w:tblGrid>
      <w:tr w:rsidR="00014506" w14:paraId="534B303C" w14:textId="77777777" w:rsidTr="00485BE9">
        <w:trPr>
          <w:trHeight w:val="5670"/>
        </w:trPr>
        <w:tc>
          <w:tcPr>
            <w:tcW w:w="9350" w:type="dxa"/>
            <w:tcBorders>
              <w:top w:val="nil"/>
              <w:left w:val="nil"/>
              <w:bottom w:val="nil"/>
              <w:right w:val="nil"/>
            </w:tcBorders>
            <w:shd w:val="clear" w:color="auto" w:fill="D5DCE4" w:themeFill="text2" w:themeFillTint="33"/>
          </w:tcPr>
          <w:p w14:paraId="735D09BB" w14:textId="77777777" w:rsidR="00014506" w:rsidRDefault="00014506"/>
        </w:tc>
      </w:tr>
    </w:tbl>
    <w:p w14:paraId="684033FB" w14:textId="052402CF" w:rsidR="000E0BDF" w:rsidRPr="00485BE9" w:rsidRDefault="00AA2779" w:rsidP="00485BE9">
      <w:pPr>
        <w:pStyle w:val="Heading2"/>
        <w:spacing w:after="240"/>
      </w:pPr>
      <w:bookmarkStart w:id="7" w:name="_Toc47944458"/>
      <w:r>
        <w:lastRenderedPageBreak/>
        <w:t>Key Terms and</w:t>
      </w:r>
      <w:r w:rsidR="00081E22">
        <w:t xml:space="preserve"> Definitions</w:t>
      </w:r>
      <w:bookmarkEnd w:id="7"/>
      <w:r w:rsidR="00081E22">
        <w:t xml:space="preserve"> </w:t>
      </w:r>
    </w:p>
    <w:p w14:paraId="6AD2F3CC" w14:textId="1F95D095" w:rsidR="00485BE9" w:rsidRPr="00141AA0" w:rsidRDefault="00485BE9" w:rsidP="00141AA0">
      <w:pPr>
        <w:spacing w:after="120"/>
        <w:rPr>
          <w:rFonts w:cstheme="minorHAnsi"/>
        </w:rPr>
      </w:pPr>
      <w:r w:rsidRPr="003C078C">
        <w:t xml:space="preserve">The </w:t>
      </w:r>
      <w:r w:rsidRPr="00141AA0">
        <w:rPr>
          <w:rFonts w:cstheme="minorHAnsi"/>
        </w:rPr>
        <w:t xml:space="preserve">following terms and definitions will be used throughout the workshop. </w:t>
      </w:r>
      <w:r w:rsidR="00B61ED1" w:rsidRPr="00141AA0">
        <w:rPr>
          <w:rFonts w:cstheme="minorHAnsi"/>
        </w:rPr>
        <w:t xml:space="preserve">Refer to this glossary for an understanding of what they mean and how they are used in the context of the workshop. </w:t>
      </w:r>
    </w:p>
    <w:p w14:paraId="4CCD5C48" w14:textId="5F8D5AA8" w:rsidR="000E0BDF" w:rsidRPr="00141AA0" w:rsidRDefault="000E0BDF" w:rsidP="00141AA0">
      <w:pPr>
        <w:pStyle w:val="ListParagraph"/>
        <w:numPr>
          <w:ilvl w:val="0"/>
          <w:numId w:val="28"/>
        </w:numPr>
        <w:spacing w:after="120"/>
        <w:contextualSpacing w:val="0"/>
        <w:rPr>
          <w:rFonts w:asciiTheme="minorHAnsi" w:hAnsiTheme="minorHAnsi" w:cstheme="minorHAnsi"/>
          <w:b/>
          <w:bCs/>
          <w:sz w:val="22"/>
          <w:szCs w:val="22"/>
        </w:rPr>
      </w:pPr>
      <w:r w:rsidRPr="00141AA0">
        <w:rPr>
          <w:rFonts w:asciiTheme="minorHAnsi" w:hAnsiTheme="minorHAnsi" w:cstheme="minorHAnsi"/>
          <w:b/>
          <w:bCs/>
          <w:sz w:val="22"/>
          <w:szCs w:val="22"/>
        </w:rPr>
        <w:t xml:space="preserve">Access </w:t>
      </w:r>
      <w:r w:rsidRPr="00141AA0">
        <w:rPr>
          <w:rFonts w:asciiTheme="minorHAnsi" w:hAnsiTheme="minorHAnsi" w:cstheme="minorHAnsi"/>
          <w:sz w:val="22"/>
          <w:szCs w:val="22"/>
        </w:rPr>
        <w:t>–</w:t>
      </w:r>
      <w:r w:rsidR="00FB33B8">
        <w:rPr>
          <w:rFonts w:asciiTheme="minorHAnsi" w:hAnsiTheme="minorHAnsi" w:cstheme="minorHAnsi"/>
          <w:sz w:val="22"/>
          <w:szCs w:val="22"/>
        </w:rPr>
        <w:t>A</w:t>
      </w:r>
      <w:r w:rsidR="00174242" w:rsidRPr="00141AA0">
        <w:rPr>
          <w:rFonts w:asciiTheme="minorHAnsi" w:hAnsiTheme="minorHAnsi" w:cstheme="minorHAnsi"/>
          <w:sz w:val="22"/>
          <w:szCs w:val="22"/>
        </w:rPr>
        <w:t xml:space="preserve">ccess </w:t>
      </w:r>
      <w:r w:rsidR="00B42210" w:rsidRPr="00141AA0">
        <w:rPr>
          <w:rFonts w:asciiTheme="minorHAnsi" w:hAnsiTheme="minorHAnsi" w:cstheme="minorHAnsi"/>
          <w:sz w:val="22"/>
          <w:szCs w:val="22"/>
        </w:rPr>
        <w:t xml:space="preserve">refers to ways in which educational institutions and policies ensure that </w:t>
      </w:r>
      <w:r w:rsidR="00631EF1">
        <w:rPr>
          <w:rFonts w:asciiTheme="minorHAnsi" w:hAnsiTheme="minorHAnsi" w:cstheme="minorHAnsi"/>
          <w:sz w:val="22"/>
          <w:szCs w:val="22"/>
        </w:rPr>
        <w:t>learners</w:t>
      </w:r>
      <w:r w:rsidR="00B42210" w:rsidRPr="00141AA0">
        <w:rPr>
          <w:rFonts w:asciiTheme="minorHAnsi" w:hAnsiTheme="minorHAnsi" w:cstheme="minorHAnsi"/>
          <w:sz w:val="22"/>
          <w:szCs w:val="22"/>
        </w:rPr>
        <w:t xml:space="preserve"> have equal and equitable opportunities to </w:t>
      </w:r>
      <w:r w:rsidR="00CC4F2A">
        <w:rPr>
          <w:rFonts w:asciiTheme="minorHAnsi" w:hAnsiTheme="minorHAnsi" w:cstheme="minorHAnsi"/>
          <w:sz w:val="22"/>
          <w:szCs w:val="22"/>
        </w:rPr>
        <w:t xml:space="preserve">participate in and </w:t>
      </w:r>
      <w:r w:rsidR="00B42210" w:rsidRPr="00141AA0">
        <w:rPr>
          <w:rFonts w:asciiTheme="minorHAnsi" w:hAnsiTheme="minorHAnsi" w:cstheme="minorHAnsi"/>
          <w:sz w:val="22"/>
          <w:szCs w:val="22"/>
        </w:rPr>
        <w:t xml:space="preserve">take full advantage of their education. </w:t>
      </w:r>
      <w:r w:rsidR="00CC4F2A">
        <w:rPr>
          <w:rFonts w:asciiTheme="minorHAnsi" w:hAnsiTheme="minorHAnsi" w:cstheme="minorHAnsi"/>
          <w:sz w:val="22"/>
          <w:szCs w:val="22"/>
        </w:rPr>
        <w:t xml:space="preserve">Access </w:t>
      </w:r>
      <w:r w:rsidR="00D05750">
        <w:rPr>
          <w:rFonts w:asciiTheme="minorHAnsi" w:hAnsiTheme="minorHAnsi" w:cstheme="minorHAnsi"/>
          <w:sz w:val="22"/>
          <w:szCs w:val="22"/>
        </w:rPr>
        <w:t>depends on</w:t>
      </w:r>
      <w:r w:rsidR="00CC4F2A">
        <w:rPr>
          <w:rFonts w:asciiTheme="minorHAnsi" w:hAnsiTheme="minorHAnsi" w:cstheme="minorHAnsi"/>
          <w:sz w:val="22"/>
          <w:szCs w:val="22"/>
        </w:rPr>
        <w:t xml:space="preserve"> factors such as geography, resources, academic preparation and awareness. </w:t>
      </w:r>
    </w:p>
    <w:p w14:paraId="24F58EC6" w14:textId="687F98A0" w:rsidR="00AA2779" w:rsidRPr="00141AA0" w:rsidRDefault="00AA2779" w:rsidP="00141AA0">
      <w:pPr>
        <w:pStyle w:val="ListParagraph"/>
        <w:numPr>
          <w:ilvl w:val="0"/>
          <w:numId w:val="28"/>
        </w:numPr>
        <w:spacing w:after="120"/>
        <w:contextualSpacing w:val="0"/>
        <w:rPr>
          <w:rFonts w:asciiTheme="minorHAnsi" w:hAnsiTheme="minorHAnsi" w:cstheme="minorHAnsi"/>
          <w:sz w:val="22"/>
          <w:szCs w:val="22"/>
        </w:rPr>
      </w:pPr>
      <w:r w:rsidRPr="00141AA0">
        <w:rPr>
          <w:rFonts w:asciiTheme="minorHAnsi" w:hAnsiTheme="minorHAnsi" w:cstheme="minorHAnsi"/>
          <w:b/>
          <w:bCs/>
          <w:sz w:val="22"/>
          <w:szCs w:val="22"/>
        </w:rPr>
        <w:t>Diversity</w:t>
      </w:r>
      <w:r w:rsidRPr="00141AA0">
        <w:rPr>
          <w:rFonts w:asciiTheme="minorHAnsi" w:hAnsiTheme="minorHAnsi" w:cstheme="minorHAnsi"/>
          <w:sz w:val="22"/>
          <w:szCs w:val="22"/>
        </w:rPr>
        <w:t xml:space="preserve"> – </w:t>
      </w:r>
      <w:r w:rsidR="00577AE0" w:rsidRPr="00141AA0">
        <w:rPr>
          <w:rFonts w:asciiTheme="minorHAnsi" w:hAnsiTheme="minorHAnsi" w:cstheme="minorHAnsi"/>
          <w:sz w:val="22"/>
          <w:szCs w:val="22"/>
        </w:rPr>
        <w:t>A</w:t>
      </w:r>
      <w:r w:rsidRPr="00141AA0">
        <w:rPr>
          <w:rFonts w:asciiTheme="minorHAnsi" w:hAnsiTheme="minorHAnsi" w:cstheme="minorHAnsi"/>
          <w:sz w:val="22"/>
          <w:szCs w:val="22"/>
        </w:rPr>
        <w:t xml:space="preserve"> wide range of qualities and attributes within a person, group or community. When we celebrate diversity, communities and workplaces become richer, drawing upon the variety of experiences, perspectives and skills that people can contribute.</w:t>
      </w:r>
      <w:r w:rsidR="000209AD" w:rsidRPr="00141AA0">
        <w:rPr>
          <w:rStyle w:val="EndnoteReference"/>
          <w:rFonts w:asciiTheme="minorHAnsi" w:hAnsiTheme="minorHAnsi" w:cstheme="minorHAnsi"/>
          <w:sz w:val="22"/>
          <w:szCs w:val="22"/>
        </w:rPr>
        <w:endnoteReference w:id="3"/>
      </w:r>
    </w:p>
    <w:p w14:paraId="7B730789" w14:textId="77777777" w:rsidR="00AA1A78" w:rsidRPr="00141AA0" w:rsidRDefault="00AA1A78" w:rsidP="00141AA0">
      <w:pPr>
        <w:pStyle w:val="ListParagraph"/>
        <w:numPr>
          <w:ilvl w:val="0"/>
          <w:numId w:val="28"/>
        </w:numPr>
        <w:spacing w:after="120"/>
        <w:contextualSpacing w:val="0"/>
        <w:rPr>
          <w:rFonts w:asciiTheme="minorHAnsi" w:hAnsiTheme="minorHAnsi" w:cstheme="minorHAnsi"/>
          <w:sz w:val="22"/>
          <w:szCs w:val="22"/>
        </w:rPr>
      </w:pPr>
      <w:r w:rsidRPr="00141AA0">
        <w:rPr>
          <w:rFonts w:asciiTheme="minorHAnsi" w:hAnsiTheme="minorHAnsi" w:cstheme="minorHAnsi"/>
          <w:b/>
          <w:bCs/>
          <w:sz w:val="22"/>
          <w:szCs w:val="22"/>
        </w:rPr>
        <w:t>Equality</w:t>
      </w:r>
      <w:r w:rsidRPr="00141AA0">
        <w:rPr>
          <w:rFonts w:asciiTheme="minorHAnsi" w:hAnsiTheme="minorHAnsi" w:cstheme="minorHAnsi"/>
          <w:sz w:val="22"/>
          <w:szCs w:val="22"/>
        </w:rPr>
        <w:t xml:space="preserve"> – An approach to distributing resources and opportunities proportionally without consideration of differences in needs. </w:t>
      </w:r>
    </w:p>
    <w:p w14:paraId="06F50929" w14:textId="1A585045" w:rsidR="00AA2779" w:rsidRPr="00141AA0" w:rsidRDefault="00AA2779" w:rsidP="00141AA0">
      <w:pPr>
        <w:pStyle w:val="ListParagraph"/>
        <w:numPr>
          <w:ilvl w:val="0"/>
          <w:numId w:val="28"/>
        </w:numPr>
        <w:spacing w:after="120"/>
        <w:contextualSpacing w:val="0"/>
        <w:rPr>
          <w:rFonts w:asciiTheme="minorHAnsi" w:hAnsiTheme="minorHAnsi" w:cstheme="minorHAnsi"/>
          <w:sz w:val="22"/>
          <w:szCs w:val="22"/>
        </w:rPr>
      </w:pPr>
      <w:r w:rsidRPr="00141AA0">
        <w:rPr>
          <w:rFonts w:asciiTheme="minorHAnsi" w:hAnsiTheme="minorHAnsi" w:cstheme="minorHAnsi"/>
          <w:b/>
          <w:bCs/>
          <w:sz w:val="22"/>
          <w:szCs w:val="22"/>
        </w:rPr>
        <w:t>Equity</w:t>
      </w:r>
      <w:r w:rsidRPr="00141AA0">
        <w:rPr>
          <w:rFonts w:asciiTheme="minorHAnsi" w:hAnsiTheme="minorHAnsi" w:cstheme="minorHAnsi"/>
          <w:sz w:val="22"/>
          <w:szCs w:val="22"/>
        </w:rPr>
        <w:t xml:space="preserve"> – </w:t>
      </w:r>
      <w:r w:rsidR="00577AE0" w:rsidRPr="00141AA0">
        <w:rPr>
          <w:rFonts w:asciiTheme="minorHAnsi" w:hAnsiTheme="minorHAnsi" w:cstheme="minorHAnsi"/>
          <w:sz w:val="22"/>
          <w:szCs w:val="22"/>
        </w:rPr>
        <w:t>F</w:t>
      </w:r>
      <w:r w:rsidRPr="00141AA0">
        <w:rPr>
          <w:rFonts w:asciiTheme="minorHAnsi" w:hAnsiTheme="minorHAnsi" w:cstheme="minorHAnsi"/>
          <w:sz w:val="22"/>
          <w:szCs w:val="22"/>
        </w:rPr>
        <w:t>airness; giving everyone what they need to be successful. Acknowledging everyone’s unique situation and addressing historic and current-day systemic barriers. (Contrast with equality</w:t>
      </w:r>
      <w:r w:rsidR="00602BD8">
        <w:rPr>
          <w:rFonts w:asciiTheme="minorHAnsi" w:hAnsiTheme="minorHAnsi" w:cstheme="minorHAnsi"/>
          <w:sz w:val="22"/>
          <w:szCs w:val="22"/>
        </w:rPr>
        <w:t>, where each individual is treated the same</w:t>
      </w:r>
      <w:r w:rsidRPr="00141AA0">
        <w:rPr>
          <w:rFonts w:asciiTheme="minorHAnsi" w:hAnsiTheme="minorHAnsi" w:cstheme="minorHAnsi"/>
          <w:sz w:val="22"/>
          <w:szCs w:val="22"/>
        </w:rPr>
        <w:t>).</w:t>
      </w:r>
      <w:r w:rsidR="000209AD" w:rsidRPr="00141AA0">
        <w:rPr>
          <w:rStyle w:val="EndnoteReference"/>
          <w:rFonts w:asciiTheme="minorHAnsi" w:hAnsiTheme="minorHAnsi" w:cstheme="minorHAnsi"/>
          <w:sz w:val="22"/>
          <w:szCs w:val="22"/>
        </w:rPr>
        <w:endnoteReference w:id="4"/>
      </w:r>
      <w:r w:rsidRPr="00141AA0">
        <w:rPr>
          <w:rFonts w:asciiTheme="minorHAnsi" w:hAnsiTheme="minorHAnsi" w:cstheme="minorHAnsi"/>
          <w:sz w:val="22"/>
          <w:szCs w:val="22"/>
        </w:rPr>
        <w:t xml:space="preserve"> </w:t>
      </w:r>
    </w:p>
    <w:p w14:paraId="016D1D13" w14:textId="73CFD0B9" w:rsidR="00AA1A78" w:rsidRPr="00141AA0" w:rsidRDefault="00AA1A78" w:rsidP="00141AA0">
      <w:pPr>
        <w:pStyle w:val="ListParagraph"/>
        <w:numPr>
          <w:ilvl w:val="0"/>
          <w:numId w:val="28"/>
        </w:numPr>
        <w:spacing w:after="120"/>
        <w:contextualSpacing w:val="0"/>
        <w:rPr>
          <w:rFonts w:asciiTheme="minorHAnsi" w:hAnsiTheme="minorHAnsi" w:cstheme="minorHAnsi"/>
          <w:sz w:val="22"/>
          <w:szCs w:val="22"/>
        </w:rPr>
      </w:pPr>
      <w:r w:rsidRPr="00141AA0">
        <w:rPr>
          <w:rFonts w:asciiTheme="minorHAnsi" w:hAnsiTheme="minorHAnsi" w:cstheme="minorHAnsi"/>
          <w:b/>
          <w:bCs/>
          <w:sz w:val="22"/>
          <w:szCs w:val="22"/>
        </w:rPr>
        <w:t>Implicit Bias</w:t>
      </w:r>
      <w:r w:rsidRPr="00141AA0">
        <w:rPr>
          <w:rFonts w:asciiTheme="minorHAnsi" w:hAnsiTheme="minorHAnsi" w:cstheme="minorHAnsi"/>
          <w:sz w:val="22"/>
          <w:szCs w:val="22"/>
        </w:rPr>
        <w:t xml:space="preserve"> </w:t>
      </w:r>
      <w:r w:rsidR="000E0BDF" w:rsidRPr="00141AA0">
        <w:rPr>
          <w:rFonts w:asciiTheme="minorHAnsi" w:hAnsiTheme="minorHAnsi" w:cstheme="minorHAnsi"/>
          <w:sz w:val="22"/>
          <w:szCs w:val="22"/>
        </w:rPr>
        <w:t xml:space="preserve">– </w:t>
      </w:r>
      <w:r w:rsidR="001D56F6" w:rsidRPr="00141AA0">
        <w:rPr>
          <w:rFonts w:asciiTheme="minorHAnsi" w:hAnsiTheme="minorHAnsi" w:cstheme="minorHAnsi"/>
          <w:sz w:val="22"/>
          <w:szCs w:val="22"/>
        </w:rPr>
        <w:t>A</w:t>
      </w:r>
      <w:r w:rsidRPr="00141AA0">
        <w:rPr>
          <w:rFonts w:asciiTheme="minorHAnsi" w:hAnsiTheme="minorHAnsi" w:cstheme="minorHAnsi"/>
          <w:sz w:val="22"/>
          <w:szCs w:val="22"/>
        </w:rPr>
        <w:t>ttitudes or stereotypes that affect our understanding, actions and decisions in an unconscious manner. These biases, which encompass both favorable and unfavorable assessments, are activated involuntarily and without an individual’s awareness or intentional control.</w:t>
      </w:r>
      <w:r w:rsidRPr="00141AA0">
        <w:rPr>
          <w:rStyle w:val="EndnoteReference"/>
          <w:rFonts w:asciiTheme="minorHAnsi" w:hAnsiTheme="minorHAnsi" w:cstheme="minorHAnsi"/>
          <w:sz w:val="22"/>
          <w:szCs w:val="22"/>
        </w:rPr>
        <w:endnoteReference w:id="5"/>
      </w:r>
      <w:r w:rsidRPr="00141AA0">
        <w:rPr>
          <w:rFonts w:asciiTheme="minorHAnsi" w:hAnsiTheme="minorHAnsi" w:cstheme="minorHAnsi"/>
          <w:sz w:val="22"/>
          <w:szCs w:val="22"/>
        </w:rPr>
        <w:t xml:space="preserve"> </w:t>
      </w:r>
    </w:p>
    <w:p w14:paraId="520117B3" w14:textId="0AA2E650" w:rsidR="00E566EA" w:rsidRPr="00141AA0" w:rsidRDefault="00AA2779" w:rsidP="00141AA0">
      <w:pPr>
        <w:pStyle w:val="ListParagraph"/>
        <w:numPr>
          <w:ilvl w:val="0"/>
          <w:numId w:val="28"/>
        </w:numPr>
        <w:spacing w:after="120"/>
        <w:contextualSpacing w:val="0"/>
        <w:rPr>
          <w:rFonts w:asciiTheme="minorHAnsi" w:hAnsiTheme="minorHAnsi" w:cstheme="minorHAnsi"/>
          <w:sz w:val="22"/>
          <w:szCs w:val="22"/>
        </w:rPr>
      </w:pPr>
      <w:r w:rsidRPr="00141AA0">
        <w:rPr>
          <w:rFonts w:asciiTheme="minorHAnsi" w:hAnsiTheme="minorHAnsi" w:cstheme="minorHAnsi"/>
          <w:b/>
          <w:bCs/>
          <w:sz w:val="22"/>
          <w:szCs w:val="22"/>
        </w:rPr>
        <w:t>Inclusion</w:t>
      </w:r>
      <w:r w:rsidRPr="00141AA0">
        <w:rPr>
          <w:rFonts w:asciiTheme="minorHAnsi" w:hAnsiTheme="minorHAnsi" w:cstheme="minorHAnsi"/>
          <w:sz w:val="22"/>
          <w:szCs w:val="22"/>
        </w:rPr>
        <w:t xml:space="preserve"> – </w:t>
      </w:r>
      <w:r w:rsidR="000074C2" w:rsidRPr="00141AA0">
        <w:rPr>
          <w:rFonts w:asciiTheme="minorHAnsi" w:hAnsiTheme="minorHAnsi" w:cstheme="minorHAnsi"/>
          <w:sz w:val="22"/>
          <w:szCs w:val="22"/>
        </w:rPr>
        <w:t>A</w:t>
      </w:r>
      <w:r w:rsidRPr="00141AA0">
        <w:rPr>
          <w:rFonts w:asciiTheme="minorHAnsi" w:hAnsiTheme="minorHAnsi" w:cstheme="minorHAnsi"/>
          <w:sz w:val="22"/>
          <w:szCs w:val="22"/>
        </w:rPr>
        <w:t>cknowledging and valuing people’s differences so as to enrich or shift social planning, decision making and quality of life for everyone. In an inclusive society, we all have a sense of belonging, acceptance and recognition as valued and contributing members of society.</w:t>
      </w:r>
      <w:r w:rsidR="000209AD" w:rsidRPr="00141AA0">
        <w:rPr>
          <w:rStyle w:val="EndnoteReference"/>
          <w:rFonts w:asciiTheme="minorHAnsi" w:hAnsiTheme="minorHAnsi" w:cstheme="minorHAnsi"/>
          <w:sz w:val="22"/>
          <w:szCs w:val="22"/>
        </w:rPr>
        <w:endnoteReference w:id="6"/>
      </w:r>
      <w:r w:rsidRPr="00141AA0">
        <w:rPr>
          <w:rFonts w:asciiTheme="minorHAnsi" w:hAnsiTheme="minorHAnsi" w:cstheme="minorHAnsi"/>
          <w:sz w:val="22"/>
          <w:szCs w:val="22"/>
        </w:rPr>
        <w:t xml:space="preserve"> </w:t>
      </w:r>
    </w:p>
    <w:p w14:paraId="22509579" w14:textId="266A3E77" w:rsidR="007E3C24" w:rsidRPr="00141AA0" w:rsidRDefault="007E3C24" w:rsidP="00141AA0">
      <w:pPr>
        <w:pStyle w:val="ListParagraph"/>
        <w:numPr>
          <w:ilvl w:val="0"/>
          <w:numId w:val="28"/>
        </w:numPr>
        <w:spacing w:after="120"/>
        <w:contextualSpacing w:val="0"/>
        <w:rPr>
          <w:rFonts w:asciiTheme="minorHAnsi" w:hAnsiTheme="minorHAnsi" w:cstheme="minorHAnsi"/>
          <w:b/>
          <w:bCs/>
          <w:sz w:val="22"/>
          <w:szCs w:val="22"/>
        </w:rPr>
      </w:pPr>
      <w:r w:rsidRPr="00141AA0">
        <w:rPr>
          <w:rFonts w:asciiTheme="minorHAnsi" w:hAnsiTheme="minorHAnsi" w:cstheme="minorHAnsi"/>
          <w:b/>
          <w:bCs/>
          <w:sz w:val="22"/>
          <w:szCs w:val="22"/>
        </w:rPr>
        <w:t xml:space="preserve">Nontraditional </w:t>
      </w:r>
      <w:r w:rsidR="00A6645D" w:rsidRPr="00141AA0">
        <w:rPr>
          <w:rFonts w:asciiTheme="minorHAnsi" w:hAnsiTheme="minorHAnsi" w:cstheme="minorHAnsi"/>
          <w:b/>
          <w:bCs/>
          <w:sz w:val="22"/>
          <w:szCs w:val="22"/>
        </w:rPr>
        <w:t xml:space="preserve">fields </w:t>
      </w:r>
      <w:r w:rsidR="00A6645D" w:rsidRPr="00141AA0">
        <w:rPr>
          <w:rFonts w:asciiTheme="minorHAnsi" w:hAnsiTheme="minorHAnsi" w:cstheme="minorHAnsi"/>
          <w:sz w:val="22"/>
          <w:szCs w:val="22"/>
        </w:rPr>
        <w:t>–</w:t>
      </w:r>
      <w:r w:rsidRPr="00141AA0">
        <w:rPr>
          <w:rFonts w:asciiTheme="minorHAnsi" w:hAnsiTheme="minorHAnsi" w:cstheme="minorHAnsi"/>
          <w:sz w:val="22"/>
          <w:szCs w:val="22"/>
        </w:rPr>
        <w:t xml:space="preserve"> Occupations or field</w:t>
      </w:r>
      <w:r w:rsidR="00A6645D" w:rsidRPr="00141AA0">
        <w:rPr>
          <w:rFonts w:asciiTheme="minorHAnsi" w:hAnsiTheme="minorHAnsi" w:cstheme="minorHAnsi"/>
          <w:sz w:val="22"/>
          <w:szCs w:val="22"/>
        </w:rPr>
        <w:t>s</w:t>
      </w:r>
      <w:r w:rsidRPr="00141AA0">
        <w:rPr>
          <w:rFonts w:asciiTheme="minorHAnsi" w:hAnsiTheme="minorHAnsi" w:cstheme="minorHAnsi"/>
          <w:sz w:val="22"/>
          <w:szCs w:val="22"/>
        </w:rPr>
        <w:t xml:space="preserve"> of work for which individuals from one gender comprise less than 25 percent of individuals employed in such occupation or field of work. </w:t>
      </w:r>
    </w:p>
    <w:p w14:paraId="0EF717E8" w14:textId="3ADDA532" w:rsidR="00AE385C" w:rsidRPr="00141AA0" w:rsidRDefault="00081E22" w:rsidP="00141AA0">
      <w:pPr>
        <w:pStyle w:val="ListParagraph"/>
        <w:numPr>
          <w:ilvl w:val="0"/>
          <w:numId w:val="28"/>
        </w:numPr>
        <w:spacing w:after="120"/>
        <w:contextualSpacing w:val="0"/>
        <w:rPr>
          <w:rFonts w:asciiTheme="minorHAnsi" w:hAnsiTheme="minorHAnsi" w:cstheme="minorHAnsi"/>
          <w:sz w:val="22"/>
          <w:szCs w:val="22"/>
        </w:rPr>
      </w:pPr>
      <w:r w:rsidRPr="00141AA0">
        <w:rPr>
          <w:rFonts w:asciiTheme="minorHAnsi" w:hAnsiTheme="minorHAnsi" w:cstheme="minorHAnsi"/>
          <w:b/>
          <w:bCs/>
          <w:sz w:val="22"/>
          <w:szCs w:val="22"/>
        </w:rPr>
        <w:t>Opportunity Gap</w:t>
      </w:r>
      <w:r w:rsidRPr="00141AA0">
        <w:rPr>
          <w:rFonts w:asciiTheme="minorHAnsi" w:hAnsiTheme="minorHAnsi" w:cstheme="minorHAnsi"/>
          <w:sz w:val="22"/>
          <w:szCs w:val="22"/>
        </w:rPr>
        <w:t xml:space="preserve"> </w:t>
      </w:r>
      <w:bookmarkStart w:id="8" w:name="_Hlk45642076"/>
      <w:r w:rsidR="000E0BDF" w:rsidRPr="00141AA0">
        <w:rPr>
          <w:rFonts w:asciiTheme="minorHAnsi" w:hAnsiTheme="minorHAnsi" w:cstheme="minorHAnsi"/>
          <w:sz w:val="22"/>
          <w:szCs w:val="22"/>
        </w:rPr>
        <w:t xml:space="preserve">– </w:t>
      </w:r>
      <w:bookmarkEnd w:id="8"/>
      <w:r w:rsidR="004B1E50">
        <w:rPr>
          <w:rFonts w:asciiTheme="minorHAnsi" w:hAnsiTheme="minorHAnsi" w:cstheme="minorHAnsi"/>
          <w:sz w:val="22"/>
          <w:szCs w:val="22"/>
        </w:rPr>
        <w:t>A</w:t>
      </w:r>
      <w:r w:rsidR="009F4C80">
        <w:rPr>
          <w:rFonts w:asciiTheme="minorHAnsi" w:hAnsiTheme="minorHAnsi" w:cstheme="minorHAnsi"/>
          <w:sz w:val="22"/>
          <w:szCs w:val="22"/>
        </w:rPr>
        <w:t>n observable</w:t>
      </w:r>
      <w:r w:rsidR="004B1E50">
        <w:rPr>
          <w:rFonts w:asciiTheme="minorHAnsi" w:hAnsiTheme="minorHAnsi" w:cstheme="minorHAnsi"/>
          <w:sz w:val="22"/>
          <w:szCs w:val="22"/>
        </w:rPr>
        <w:t xml:space="preserve"> disparity in access and/or outcomes for a specific subgroup or special </w:t>
      </w:r>
      <w:r w:rsidR="004D2EEF">
        <w:rPr>
          <w:rFonts w:asciiTheme="minorHAnsi" w:hAnsiTheme="minorHAnsi" w:cstheme="minorHAnsi"/>
          <w:sz w:val="22"/>
          <w:szCs w:val="22"/>
        </w:rPr>
        <w:t>population that</w:t>
      </w:r>
      <w:r w:rsidR="004B1E50">
        <w:rPr>
          <w:rFonts w:asciiTheme="minorHAnsi" w:hAnsiTheme="minorHAnsi" w:cstheme="minorHAnsi"/>
          <w:sz w:val="22"/>
          <w:szCs w:val="22"/>
        </w:rPr>
        <w:t xml:space="preserve"> results from systemic inequities, implicit biases and outright discrimination on account of their identity.</w:t>
      </w:r>
      <w:r w:rsidRPr="00141AA0">
        <w:rPr>
          <w:rFonts w:asciiTheme="minorHAnsi" w:hAnsiTheme="minorHAnsi" w:cstheme="minorHAnsi"/>
          <w:sz w:val="22"/>
          <w:szCs w:val="22"/>
        </w:rPr>
        <w:t xml:space="preserve">  </w:t>
      </w:r>
    </w:p>
    <w:p w14:paraId="0BE9D7A8" w14:textId="1F895ACA" w:rsidR="009564D9" w:rsidRPr="00141AA0" w:rsidRDefault="009564D9" w:rsidP="00141AA0">
      <w:pPr>
        <w:pStyle w:val="ListParagraph"/>
        <w:numPr>
          <w:ilvl w:val="0"/>
          <w:numId w:val="28"/>
        </w:numPr>
        <w:spacing w:after="120"/>
        <w:contextualSpacing w:val="0"/>
        <w:rPr>
          <w:rFonts w:asciiTheme="minorHAnsi" w:hAnsiTheme="minorHAnsi" w:cstheme="minorHAnsi"/>
          <w:b/>
          <w:bCs/>
          <w:sz w:val="22"/>
          <w:szCs w:val="22"/>
        </w:rPr>
      </w:pPr>
      <w:r w:rsidRPr="00141AA0">
        <w:rPr>
          <w:rFonts w:asciiTheme="minorHAnsi" w:hAnsiTheme="minorHAnsi" w:cstheme="minorHAnsi"/>
          <w:b/>
          <w:bCs/>
          <w:sz w:val="22"/>
          <w:szCs w:val="22"/>
        </w:rPr>
        <w:t xml:space="preserve">Proportionality Gap Analysis </w:t>
      </w:r>
      <w:r w:rsidRPr="00141AA0">
        <w:rPr>
          <w:rFonts w:asciiTheme="minorHAnsi" w:hAnsiTheme="minorHAnsi" w:cstheme="minorHAnsi"/>
          <w:sz w:val="22"/>
          <w:szCs w:val="22"/>
        </w:rPr>
        <w:t xml:space="preserve">– </w:t>
      </w:r>
      <w:r w:rsidR="001D56F6" w:rsidRPr="00141AA0">
        <w:rPr>
          <w:rFonts w:asciiTheme="minorHAnsi" w:hAnsiTheme="minorHAnsi" w:cstheme="minorHAnsi"/>
          <w:sz w:val="22"/>
          <w:szCs w:val="22"/>
        </w:rPr>
        <w:t xml:space="preserve">An </w:t>
      </w:r>
      <w:r w:rsidRPr="00141AA0">
        <w:rPr>
          <w:rFonts w:asciiTheme="minorHAnsi" w:hAnsiTheme="minorHAnsi" w:cstheme="minorHAnsi"/>
          <w:sz w:val="22"/>
          <w:szCs w:val="22"/>
        </w:rPr>
        <w:t xml:space="preserve">analysis </w:t>
      </w:r>
      <w:r w:rsidR="001D56F6" w:rsidRPr="00141AA0">
        <w:rPr>
          <w:rFonts w:asciiTheme="minorHAnsi" w:hAnsiTheme="minorHAnsi" w:cstheme="minorHAnsi"/>
          <w:sz w:val="22"/>
          <w:szCs w:val="22"/>
        </w:rPr>
        <w:t xml:space="preserve">that </w:t>
      </w:r>
      <w:r w:rsidRPr="00141AA0">
        <w:rPr>
          <w:rFonts w:asciiTheme="minorHAnsi" w:hAnsiTheme="minorHAnsi" w:cstheme="minorHAnsi"/>
          <w:sz w:val="22"/>
          <w:szCs w:val="22"/>
        </w:rPr>
        <w:t xml:space="preserve">reveals whether or not the </w:t>
      </w:r>
      <w:r w:rsidR="001D56F6" w:rsidRPr="00141AA0">
        <w:rPr>
          <w:rFonts w:asciiTheme="minorHAnsi" w:hAnsiTheme="minorHAnsi" w:cstheme="minorHAnsi"/>
          <w:sz w:val="22"/>
          <w:szCs w:val="22"/>
        </w:rPr>
        <w:t xml:space="preserve">individuals </w:t>
      </w:r>
      <w:r w:rsidRPr="00141AA0">
        <w:rPr>
          <w:rFonts w:asciiTheme="minorHAnsi" w:hAnsiTheme="minorHAnsi" w:cstheme="minorHAnsi"/>
          <w:sz w:val="22"/>
          <w:szCs w:val="22"/>
        </w:rPr>
        <w:t xml:space="preserve">in a </w:t>
      </w:r>
      <w:r w:rsidR="0062247C" w:rsidRPr="00141AA0">
        <w:rPr>
          <w:rFonts w:asciiTheme="minorHAnsi" w:hAnsiTheme="minorHAnsi" w:cstheme="minorHAnsi"/>
          <w:sz w:val="22"/>
          <w:szCs w:val="22"/>
        </w:rPr>
        <w:t>specific program</w:t>
      </w:r>
      <w:r w:rsidRPr="00141AA0">
        <w:rPr>
          <w:rFonts w:asciiTheme="minorHAnsi" w:hAnsiTheme="minorHAnsi" w:cstheme="minorHAnsi"/>
          <w:sz w:val="22"/>
          <w:szCs w:val="22"/>
        </w:rPr>
        <w:t xml:space="preserve"> are proportionally representative of the</w:t>
      </w:r>
      <w:r w:rsidR="0062247C" w:rsidRPr="00141AA0">
        <w:rPr>
          <w:rFonts w:asciiTheme="minorHAnsi" w:hAnsiTheme="minorHAnsi" w:cstheme="minorHAnsi"/>
          <w:sz w:val="22"/>
          <w:szCs w:val="22"/>
        </w:rPr>
        <w:t xml:space="preserve"> demographics of their</w:t>
      </w:r>
      <w:r w:rsidRPr="00141AA0">
        <w:rPr>
          <w:rFonts w:asciiTheme="minorHAnsi" w:hAnsiTheme="minorHAnsi" w:cstheme="minorHAnsi"/>
          <w:sz w:val="22"/>
          <w:szCs w:val="22"/>
        </w:rPr>
        <w:t xml:space="preserve"> </w:t>
      </w:r>
      <w:r w:rsidR="0062247C" w:rsidRPr="00141AA0">
        <w:rPr>
          <w:rFonts w:asciiTheme="minorHAnsi" w:hAnsiTheme="minorHAnsi" w:cstheme="minorHAnsi"/>
          <w:sz w:val="22"/>
          <w:szCs w:val="22"/>
        </w:rPr>
        <w:t xml:space="preserve">broader </w:t>
      </w:r>
      <w:r w:rsidRPr="00141AA0">
        <w:rPr>
          <w:rFonts w:asciiTheme="minorHAnsi" w:hAnsiTheme="minorHAnsi" w:cstheme="minorHAnsi"/>
          <w:sz w:val="22"/>
          <w:szCs w:val="22"/>
        </w:rPr>
        <w:t>community</w:t>
      </w:r>
      <w:r w:rsidR="001D56F6" w:rsidRPr="00141AA0">
        <w:rPr>
          <w:rFonts w:asciiTheme="minorHAnsi" w:hAnsiTheme="minorHAnsi" w:cstheme="minorHAnsi"/>
          <w:sz w:val="22"/>
          <w:szCs w:val="22"/>
        </w:rPr>
        <w:t>.</w:t>
      </w:r>
    </w:p>
    <w:p w14:paraId="385CD11C" w14:textId="0EAB73DF" w:rsidR="00057A15" w:rsidRPr="00141AA0" w:rsidRDefault="00057A15" w:rsidP="00141AA0">
      <w:pPr>
        <w:pStyle w:val="ListParagraph"/>
        <w:numPr>
          <w:ilvl w:val="0"/>
          <w:numId w:val="28"/>
        </w:numPr>
        <w:spacing w:after="120"/>
        <w:contextualSpacing w:val="0"/>
        <w:rPr>
          <w:rFonts w:asciiTheme="minorHAnsi" w:hAnsiTheme="minorHAnsi" w:cstheme="minorHAnsi"/>
          <w:sz w:val="22"/>
          <w:szCs w:val="22"/>
        </w:rPr>
      </w:pPr>
      <w:r w:rsidRPr="00141AA0">
        <w:rPr>
          <w:rFonts w:asciiTheme="minorHAnsi" w:hAnsiTheme="minorHAnsi" w:cstheme="minorHAnsi"/>
          <w:b/>
          <w:bCs/>
          <w:sz w:val="22"/>
          <w:szCs w:val="22"/>
        </w:rPr>
        <w:t>Root Cause Analysis</w:t>
      </w:r>
      <w:r w:rsidR="000E0BDF" w:rsidRPr="00141AA0">
        <w:rPr>
          <w:rFonts w:asciiTheme="minorHAnsi" w:hAnsiTheme="minorHAnsi" w:cstheme="minorHAnsi"/>
          <w:b/>
          <w:bCs/>
          <w:sz w:val="22"/>
          <w:szCs w:val="22"/>
        </w:rPr>
        <w:t xml:space="preserve"> </w:t>
      </w:r>
      <w:r w:rsidR="000E0BDF" w:rsidRPr="00141AA0">
        <w:rPr>
          <w:rFonts w:asciiTheme="minorHAnsi" w:hAnsiTheme="minorHAnsi" w:cstheme="minorHAnsi"/>
          <w:sz w:val="22"/>
          <w:szCs w:val="22"/>
        </w:rPr>
        <w:t xml:space="preserve">– </w:t>
      </w:r>
      <w:r w:rsidRPr="00141AA0">
        <w:rPr>
          <w:rFonts w:asciiTheme="minorHAnsi" w:hAnsiTheme="minorHAnsi" w:cstheme="minorHAnsi"/>
          <w:sz w:val="22"/>
          <w:szCs w:val="22"/>
        </w:rPr>
        <w:t>A method of problem solving designed to uncover the deepest root(s) and most basic reasons for identified concerns</w:t>
      </w:r>
      <w:r w:rsidR="000074C2" w:rsidRPr="00141AA0">
        <w:rPr>
          <w:rFonts w:asciiTheme="minorHAnsi" w:hAnsiTheme="minorHAnsi" w:cstheme="minorHAnsi"/>
          <w:sz w:val="22"/>
          <w:szCs w:val="22"/>
        </w:rPr>
        <w:t>.</w:t>
      </w:r>
      <w:r w:rsidR="00C90DE7" w:rsidRPr="00141AA0">
        <w:rPr>
          <w:rStyle w:val="EndnoteReference"/>
          <w:rFonts w:asciiTheme="minorHAnsi" w:hAnsiTheme="minorHAnsi" w:cstheme="minorHAnsi"/>
          <w:sz w:val="22"/>
          <w:szCs w:val="22"/>
        </w:rPr>
        <w:endnoteReference w:id="7"/>
      </w:r>
    </w:p>
    <w:p w14:paraId="4AAC1062" w14:textId="7741B691" w:rsidR="00B42210" w:rsidRPr="00141AA0" w:rsidRDefault="00B42210" w:rsidP="00141AA0">
      <w:pPr>
        <w:pStyle w:val="ListParagraph"/>
        <w:numPr>
          <w:ilvl w:val="0"/>
          <w:numId w:val="28"/>
        </w:numPr>
        <w:spacing w:after="120"/>
        <w:contextualSpacing w:val="0"/>
        <w:rPr>
          <w:rFonts w:asciiTheme="minorHAnsi" w:hAnsiTheme="minorHAnsi" w:cstheme="minorHAnsi"/>
          <w:sz w:val="22"/>
          <w:szCs w:val="22"/>
        </w:rPr>
      </w:pPr>
      <w:r w:rsidRPr="00141AA0">
        <w:rPr>
          <w:rFonts w:asciiTheme="minorHAnsi" w:hAnsiTheme="minorHAnsi" w:cstheme="minorHAnsi"/>
          <w:b/>
          <w:bCs/>
          <w:sz w:val="22"/>
          <w:szCs w:val="22"/>
        </w:rPr>
        <w:t>Special Populations</w:t>
      </w:r>
      <w:r w:rsidRPr="00141AA0">
        <w:rPr>
          <w:rFonts w:asciiTheme="minorHAnsi" w:hAnsiTheme="minorHAnsi" w:cstheme="minorHAnsi"/>
          <w:sz w:val="22"/>
          <w:szCs w:val="22"/>
        </w:rPr>
        <w:t xml:space="preserve"> –</w:t>
      </w:r>
      <w:r w:rsidR="00610D43" w:rsidRPr="00141AA0">
        <w:rPr>
          <w:rFonts w:asciiTheme="minorHAnsi" w:hAnsiTheme="minorHAnsi" w:cstheme="minorHAnsi"/>
          <w:sz w:val="22"/>
          <w:szCs w:val="22"/>
        </w:rPr>
        <w:t xml:space="preserve"> </w:t>
      </w:r>
      <w:r w:rsidR="009D5313">
        <w:rPr>
          <w:rFonts w:asciiTheme="minorHAnsi" w:hAnsiTheme="minorHAnsi" w:cstheme="minorHAnsi"/>
          <w:sz w:val="22"/>
          <w:szCs w:val="22"/>
        </w:rPr>
        <w:t>There are nine recognized special populations i</w:t>
      </w:r>
      <w:r w:rsidR="00610D43" w:rsidRPr="00141AA0">
        <w:rPr>
          <w:rFonts w:asciiTheme="minorHAnsi" w:hAnsiTheme="minorHAnsi" w:cstheme="minorHAnsi"/>
          <w:sz w:val="22"/>
          <w:szCs w:val="22"/>
        </w:rPr>
        <w:t>n Perkins V</w:t>
      </w:r>
      <w:r w:rsidR="009D5313">
        <w:rPr>
          <w:rFonts w:asciiTheme="minorHAnsi" w:hAnsiTheme="minorHAnsi" w:cstheme="minorHAnsi"/>
          <w:sz w:val="22"/>
          <w:szCs w:val="22"/>
        </w:rPr>
        <w:t>:</w:t>
      </w:r>
      <w:r w:rsidR="00610D43" w:rsidRPr="00141AA0">
        <w:rPr>
          <w:rFonts w:asciiTheme="minorHAnsi" w:hAnsiTheme="minorHAnsi" w:cstheme="minorHAnsi"/>
          <w:sz w:val="22"/>
          <w:szCs w:val="22"/>
        </w:rPr>
        <w:t>(A) individuals with disabilities;  (B) individuals from economically disadvantaged families, including low-income youth and adults; (C) individuals preparing for non-traditional fields; (D) single parents, including single pregnant women; (E) out-of-workforce individuals; (F) English learners ; (G) individuals</w:t>
      </w:r>
      <w:r w:rsidR="009D5313">
        <w:rPr>
          <w:rFonts w:asciiTheme="minorHAnsi" w:hAnsiTheme="minorHAnsi" w:cstheme="minorHAnsi"/>
          <w:sz w:val="22"/>
          <w:szCs w:val="22"/>
        </w:rPr>
        <w:t xml:space="preserve"> experiencing homelessness</w:t>
      </w:r>
      <w:r w:rsidR="00610D43" w:rsidRPr="00141AA0">
        <w:rPr>
          <w:rFonts w:asciiTheme="minorHAnsi" w:hAnsiTheme="minorHAnsi" w:cstheme="minorHAnsi"/>
          <w:sz w:val="22"/>
          <w:szCs w:val="22"/>
        </w:rPr>
        <w:t>; (H) youth who are in, or have aged out of, the foster care system; and (I) youth with a parent who</w:t>
      </w:r>
      <w:r w:rsidR="009D5313">
        <w:rPr>
          <w:rFonts w:asciiTheme="minorHAnsi" w:hAnsiTheme="minorHAnsi" w:cstheme="minorHAnsi"/>
          <w:sz w:val="22"/>
          <w:szCs w:val="22"/>
        </w:rPr>
        <w:t xml:space="preserve"> </w:t>
      </w:r>
      <w:r w:rsidR="00610D43" w:rsidRPr="00141AA0">
        <w:rPr>
          <w:rFonts w:asciiTheme="minorHAnsi" w:hAnsiTheme="minorHAnsi" w:cstheme="minorHAnsi"/>
          <w:sz w:val="22"/>
          <w:szCs w:val="22"/>
        </w:rPr>
        <w:t>is a member of the armed forces and is on active duty</w:t>
      </w:r>
      <w:r w:rsidR="005F4FB0" w:rsidRPr="00141AA0">
        <w:rPr>
          <w:rFonts w:asciiTheme="minorHAnsi" w:hAnsiTheme="minorHAnsi" w:cstheme="minorHAnsi"/>
          <w:sz w:val="22"/>
          <w:szCs w:val="22"/>
        </w:rPr>
        <w:t>.</w:t>
      </w:r>
    </w:p>
    <w:p w14:paraId="2D00279A" w14:textId="7A9942E1" w:rsidR="00013C82" w:rsidRPr="00810E69" w:rsidRDefault="006E1924" w:rsidP="00810E69">
      <w:pPr>
        <w:pStyle w:val="ListParagraph"/>
        <w:numPr>
          <w:ilvl w:val="0"/>
          <w:numId w:val="28"/>
        </w:numPr>
        <w:shd w:val="clear" w:color="auto" w:fill="FFFFFF"/>
        <w:spacing w:after="120" w:line="288" w:lineRule="atLeast"/>
        <w:contextualSpacing w:val="0"/>
        <w:textAlignment w:val="baseline"/>
        <w:rPr>
          <w:rFonts w:asciiTheme="minorHAnsi" w:eastAsiaTheme="minorHAnsi" w:hAnsiTheme="minorHAnsi" w:cstheme="minorHAnsi"/>
          <w:sz w:val="22"/>
          <w:szCs w:val="22"/>
        </w:rPr>
      </w:pPr>
      <w:r w:rsidRPr="00141AA0">
        <w:rPr>
          <w:rFonts w:asciiTheme="minorHAnsi" w:hAnsiTheme="minorHAnsi" w:cstheme="minorHAnsi"/>
          <w:b/>
          <w:bCs/>
          <w:sz w:val="22"/>
          <w:szCs w:val="22"/>
        </w:rPr>
        <w:t>Sub</w:t>
      </w:r>
      <w:r w:rsidR="001651DA" w:rsidRPr="00141AA0">
        <w:rPr>
          <w:rFonts w:asciiTheme="minorHAnsi" w:hAnsiTheme="minorHAnsi" w:cstheme="minorHAnsi"/>
          <w:b/>
          <w:bCs/>
          <w:sz w:val="22"/>
          <w:szCs w:val="22"/>
        </w:rPr>
        <w:t>groups</w:t>
      </w:r>
      <w:r w:rsidR="001651DA" w:rsidRPr="00141AA0">
        <w:rPr>
          <w:rFonts w:asciiTheme="minorHAnsi" w:hAnsiTheme="minorHAnsi" w:cstheme="minorHAnsi"/>
          <w:sz w:val="22"/>
          <w:szCs w:val="22"/>
        </w:rPr>
        <w:t xml:space="preserve"> – </w:t>
      </w:r>
      <w:r w:rsidR="004F6826">
        <w:rPr>
          <w:rFonts w:asciiTheme="minorHAnsi" w:hAnsiTheme="minorHAnsi" w:cstheme="minorHAnsi"/>
          <w:sz w:val="22"/>
          <w:szCs w:val="22"/>
        </w:rPr>
        <w:t>A population of individuals with a common identity</w:t>
      </w:r>
      <w:r w:rsidR="000A717F">
        <w:rPr>
          <w:rFonts w:asciiTheme="minorHAnsi" w:hAnsiTheme="minorHAnsi" w:cstheme="minorHAnsi"/>
          <w:sz w:val="22"/>
          <w:szCs w:val="22"/>
        </w:rPr>
        <w:t xml:space="preserve">, often used when disaggregated and analyzing data. </w:t>
      </w:r>
      <w:r w:rsidR="00174242" w:rsidRPr="00141AA0">
        <w:rPr>
          <w:rFonts w:asciiTheme="minorHAnsi" w:hAnsiTheme="minorHAnsi" w:cstheme="minorHAnsi"/>
          <w:sz w:val="22"/>
          <w:szCs w:val="22"/>
        </w:rPr>
        <w:t xml:space="preserve"> </w:t>
      </w:r>
      <w:r w:rsidR="004D34DC">
        <w:rPr>
          <w:rFonts w:asciiTheme="minorHAnsi" w:hAnsiTheme="minorHAnsi" w:cstheme="minorHAnsi"/>
          <w:sz w:val="22"/>
          <w:szCs w:val="22"/>
        </w:rPr>
        <w:t xml:space="preserve">CTE data is often disaggregated by the following </w:t>
      </w:r>
      <w:r w:rsidR="001651DA" w:rsidRPr="00141AA0">
        <w:rPr>
          <w:rFonts w:asciiTheme="minorHAnsi" w:hAnsiTheme="minorHAnsi" w:cstheme="minorHAnsi"/>
          <w:sz w:val="22"/>
          <w:szCs w:val="22"/>
        </w:rPr>
        <w:t xml:space="preserve">subgroups: </w:t>
      </w:r>
      <w:r w:rsidR="006434E4">
        <w:rPr>
          <w:rFonts w:asciiTheme="minorHAnsi" w:eastAsiaTheme="minorHAnsi" w:hAnsiTheme="minorHAnsi" w:cstheme="minorHAnsi"/>
          <w:sz w:val="22"/>
          <w:szCs w:val="22"/>
        </w:rPr>
        <w:t>e</w:t>
      </w:r>
      <w:r w:rsidR="001651DA" w:rsidRPr="00141AA0">
        <w:rPr>
          <w:rFonts w:asciiTheme="minorHAnsi" w:eastAsiaTheme="minorHAnsi" w:hAnsiTheme="minorHAnsi" w:cstheme="minorHAnsi"/>
          <w:sz w:val="22"/>
          <w:szCs w:val="22"/>
        </w:rPr>
        <w:t xml:space="preserve">conomically disadvantaged </w:t>
      </w:r>
      <w:r w:rsidR="006434E4">
        <w:rPr>
          <w:rFonts w:asciiTheme="minorHAnsi" w:eastAsiaTheme="minorHAnsi" w:hAnsiTheme="minorHAnsi" w:cstheme="minorHAnsi"/>
          <w:sz w:val="22"/>
          <w:szCs w:val="22"/>
        </w:rPr>
        <w:t>learners</w:t>
      </w:r>
      <w:r w:rsidR="001651DA" w:rsidRPr="00141AA0">
        <w:rPr>
          <w:rFonts w:asciiTheme="minorHAnsi" w:hAnsiTheme="minorHAnsi" w:cstheme="minorHAnsi"/>
          <w:sz w:val="22"/>
          <w:szCs w:val="22"/>
        </w:rPr>
        <w:t xml:space="preserve">; </w:t>
      </w:r>
      <w:r w:rsidR="006434E4">
        <w:rPr>
          <w:rFonts w:asciiTheme="minorHAnsi" w:hAnsiTheme="minorHAnsi" w:cstheme="minorHAnsi"/>
          <w:sz w:val="22"/>
          <w:szCs w:val="22"/>
        </w:rPr>
        <w:t>learners</w:t>
      </w:r>
      <w:r w:rsidR="006434E4" w:rsidRPr="00141AA0">
        <w:rPr>
          <w:rFonts w:asciiTheme="minorHAnsi" w:eastAsiaTheme="minorHAnsi" w:hAnsiTheme="minorHAnsi" w:cstheme="minorHAnsi"/>
          <w:sz w:val="22"/>
          <w:szCs w:val="22"/>
        </w:rPr>
        <w:t xml:space="preserve"> </w:t>
      </w:r>
      <w:r w:rsidR="001651DA" w:rsidRPr="00141AA0">
        <w:rPr>
          <w:rFonts w:asciiTheme="minorHAnsi" w:eastAsiaTheme="minorHAnsi" w:hAnsiTheme="minorHAnsi" w:cstheme="minorHAnsi"/>
          <w:sz w:val="22"/>
          <w:szCs w:val="22"/>
        </w:rPr>
        <w:t>with disabilities</w:t>
      </w:r>
      <w:r w:rsidR="001651DA" w:rsidRPr="00141AA0">
        <w:rPr>
          <w:rFonts w:asciiTheme="minorHAnsi" w:hAnsiTheme="minorHAnsi" w:cstheme="minorHAnsi"/>
          <w:sz w:val="22"/>
          <w:szCs w:val="22"/>
        </w:rPr>
        <w:t xml:space="preserve">; </w:t>
      </w:r>
      <w:r w:rsidR="001651DA" w:rsidRPr="00141AA0">
        <w:rPr>
          <w:rFonts w:asciiTheme="minorHAnsi" w:eastAsiaTheme="minorHAnsi" w:hAnsiTheme="minorHAnsi" w:cstheme="minorHAnsi"/>
          <w:sz w:val="22"/>
          <w:szCs w:val="22"/>
        </w:rPr>
        <w:t>English learners</w:t>
      </w:r>
      <w:r w:rsidR="001651DA" w:rsidRPr="00141AA0">
        <w:rPr>
          <w:rFonts w:asciiTheme="minorHAnsi" w:hAnsiTheme="minorHAnsi" w:cstheme="minorHAnsi"/>
          <w:sz w:val="22"/>
          <w:szCs w:val="22"/>
        </w:rPr>
        <w:t xml:space="preserve">; </w:t>
      </w:r>
      <w:r w:rsidR="001651DA" w:rsidRPr="00141AA0">
        <w:rPr>
          <w:rFonts w:asciiTheme="minorHAnsi" w:eastAsiaTheme="minorHAnsi" w:hAnsiTheme="minorHAnsi" w:cstheme="minorHAnsi"/>
          <w:sz w:val="22"/>
          <w:szCs w:val="22"/>
        </w:rPr>
        <w:t>African-American</w:t>
      </w:r>
      <w:r w:rsidR="006434E4">
        <w:rPr>
          <w:rFonts w:asciiTheme="minorHAnsi" w:eastAsiaTheme="minorHAnsi" w:hAnsiTheme="minorHAnsi" w:cstheme="minorHAnsi"/>
          <w:sz w:val="22"/>
          <w:szCs w:val="22"/>
        </w:rPr>
        <w:t xml:space="preserve"> learners</w:t>
      </w:r>
      <w:r w:rsidR="001651DA" w:rsidRPr="00141AA0">
        <w:rPr>
          <w:rFonts w:asciiTheme="minorHAnsi" w:hAnsiTheme="minorHAnsi" w:cstheme="minorHAnsi"/>
          <w:sz w:val="22"/>
          <w:szCs w:val="22"/>
        </w:rPr>
        <w:t xml:space="preserve">; </w:t>
      </w:r>
      <w:r w:rsidR="001651DA" w:rsidRPr="00141AA0">
        <w:rPr>
          <w:rFonts w:asciiTheme="minorHAnsi" w:eastAsiaTheme="minorHAnsi" w:hAnsiTheme="minorHAnsi" w:cstheme="minorHAnsi"/>
          <w:sz w:val="22"/>
          <w:szCs w:val="22"/>
        </w:rPr>
        <w:t>American Indian/Alaska Native</w:t>
      </w:r>
      <w:r w:rsidR="006434E4">
        <w:rPr>
          <w:rFonts w:asciiTheme="minorHAnsi" w:eastAsiaTheme="minorHAnsi" w:hAnsiTheme="minorHAnsi" w:cstheme="minorHAnsi"/>
          <w:sz w:val="22"/>
          <w:szCs w:val="22"/>
        </w:rPr>
        <w:t xml:space="preserve"> learners</w:t>
      </w:r>
      <w:r w:rsidR="001651DA" w:rsidRPr="00141AA0">
        <w:rPr>
          <w:rFonts w:asciiTheme="minorHAnsi" w:hAnsiTheme="minorHAnsi" w:cstheme="minorHAnsi"/>
          <w:sz w:val="22"/>
          <w:szCs w:val="22"/>
        </w:rPr>
        <w:t xml:space="preserve">; </w:t>
      </w:r>
      <w:r w:rsidR="001651DA" w:rsidRPr="00141AA0">
        <w:rPr>
          <w:rFonts w:asciiTheme="minorHAnsi" w:eastAsiaTheme="minorHAnsi" w:hAnsiTheme="minorHAnsi" w:cstheme="minorHAnsi"/>
          <w:sz w:val="22"/>
          <w:szCs w:val="22"/>
        </w:rPr>
        <w:t>Asian</w:t>
      </w:r>
      <w:r w:rsidR="006434E4">
        <w:rPr>
          <w:rFonts w:asciiTheme="minorHAnsi" w:eastAsiaTheme="minorHAnsi" w:hAnsiTheme="minorHAnsi" w:cstheme="minorHAnsi"/>
          <w:sz w:val="22"/>
          <w:szCs w:val="22"/>
        </w:rPr>
        <w:t xml:space="preserve"> learners</w:t>
      </w:r>
      <w:r w:rsidR="001651DA" w:rsidRPr="00141AA0">
        <w:rPr>
          <w:rFonts w:asciiTheme="minorHAnsi" w:hAnsiTheme="minorHAnsi" w:cstheme="minorHAnsi"/>
          <w:sz w:val="22"/>
          <w:szCs w:val="22"/>
        </w:rPr>
        <w:t xml:space="preserve">; </w:t>
      </w:r>
      <w:r w:rsidR="001651DA" w:rsidRPr="00141AA0">
        <w:rPr>
          <w:rFonts w:asciiTheme="minorHAnsi" w:eastAsiaTheme="minorHAnsi" w:hAnsiTheme="minorHAnsi" w:cstheme="minorHAnsi"/>
          <w:sz w:val="22"/>
          <w:szCs w:val="22"/>
        </w:rPr>
        <w:t>Native Hawaiian/Other Pacific Islander</w:t>
      </w:r>
      <w:r w:rsidR="006434E4">
        <w:rPr>
          <w:rFonts w:asciiTheme="minorHAnsi" w:eastAsiaTheme="minorHAnsi" w:hAnsiTheme="minorHAnsi" w:cstheme="minorHAnsi"/>
          <w:sz w:val="22"/>
          <w:szCs w:val="22"/>
        </w:rPr>
        <w:t xml:space="preserve"> learners</w:t>
      </w:r>
      <w:r w:rsidR="001651DA" w:rsidRPr="00141AA0">
        <w:rPr>
          <w:rFonts w:asciiTheme="minorHAnsi" w:hAnsiTheme="minorHAnsi" w:cstheme="minorHAnsi"/>
          <w:sz w:val="22"/>
          <w:szCs w:val="22"/>
        </w:rPr>
        <w:t xml:space="preserve">; </w:t>
      </w:r>
      <w:r w:rsidR="001651DA" w:rsidRPr="00141AA0">
        <w:rPr>
          <w:rFonts w:asciiTheme="minorHAnsi" w:eastAsiaTheme="minorHAnsi" w:hAnsiTheme="minorHAnsi" w:cstheme="minorHAnsi"/>
          <w:sz w:val="22"/>
          <w:szCs w:val="22"/>
        </w:rPr>
        <w:t>Hispanic or Latino</w:t>
      </w:r>
      <w:r w:rsidR="006434E4">
        <w:rPr>
          <w:rFonts w:asciiTheme="minorHAnsi" w:eastAsiaTheme="minorHAnsi" w:hAnsiTheme="minorHAnsi" w:cstheme="minorHAnsi"/>
          <w:sz w:val="22"/>
          <w:szCs w:val="22"/>
        </w:rPr>
        <w:t xml:space="preserve"> learners</w:t>
      </w:r>
      <w:r w:rsidR="001651DA" w:rsidRPr="00141AA0">
        <w:rPr>
          <w:rFonts w:asciiTheme="minorHAnsi" w:hAnsiTheme="minorHAnsi" w:cstheme="minorHAnsi"/>
          <w:sz w:val="22"/>
          <w:szCs w:val="22"/>
        </w:rPr>
        <w:t xml:space="preserve">; </w:t>
      </w:r>
      <w:r w:rsidR="001651DA" w:rsidRPr="00141AA0">
        <w:rPr>
          <w:rFonts w:asciiTheme="minorHAnsi" w:eastAsiaTheme="minorHAnsi" w:hAnsiTheme="minorHAnsi" w:cstheme="minorHAnsi"/>
          <w:sz w:val="22"/>
          <w:szCs w:val="22"/>
        </w:rPr>
        <w:t>White</w:t>
      </w:r>
      <w:r w:rsidR="006434E4">
        <w:rPr>
          <w:rFonts w:asciiTheme="minorHAnsi" w:eastAsiaTheme="minorHAnsi" w:hAnsiTheme="minorHAnsi" w:cstheme="minorHAnsi"/>
          <w:sz w:val="22"/>
          <w:szCs w:val="22"/>
        </w:rPr>
        <w:t xml:space="preserve"> learners</w:t>
      </w:r>
      <w:r w:rsidR="001651DA" w:rsidRPr="00141AA0">
        <w:rPr>
          <w:rFonts w:asciiTheme="minorHAnsi" w:hAnsiTheme="minorHAnsi" w:cstheme="minorHAnsi"/>
          <w:sz w:val="22"/>
          <w:szCs w:val="22"/>
        </w:rPr>
        <w:t>.</w:t>
      </w:r>
    </w:p>
    <w:p w14:paraId="79FC04ED" w14:textId="77777777" w:rsidR="00DD567A" w:rsidRDefault="00D73255" w:rsidP="000277E6">
      <w:pPr>
        <w:pStyle w:val="Heading1"/>
      </w:pPr>
      <w:bookmarkStart w:id="9" w:name="_Toc47944459"/>
      <w:r>
        <w:lastRenderedPageBreak/>
        <w:t>Section</w:t>
      </w:r>
      <w:r w:rsidR="00A85FCE">
        <w:t xml:space="preserve"> 2: </w:t>
      </w:r>
      <w:r>
        <w:t xml:space="preserve">Conducting a </w:t>
      </w:r>
      <w:r w:rsidR="00DD567A">
        <w:t>Proportionality Gap Analysis</w:t>
      </w:r>
      <w:bookmarkEnd w:id="9"/>
      <w:r w:rsidR="00DD567A">
        <w:t xml:space="preserve"> </w:t>
      </w:r>
    </w:p>
    <w:p w14:paraId="11F60EF2" w14:textId="77777777" w:rsidR="00C22713" w:rsidRDefault="00C22713" w:rsidP="000B638A"/>
    <w:p w14:paraId="5455EAF6" w14:textId="311BC8E0" w:rsidR="008C2653" w:rsidRPr="00BE20B5" w:rsidRDefault="00E841E4" w:rsidP="004F7713">
      <w:pPr>
        <w:pStyle w:val="Heading2"/>
        <w:rPr>
          <w:rFonts w:eastAsia="Times New Roman"/>
        </w:rPr>
      </w:pPr>
      <w:bookmarkStart w:id="10" w:name="_Toc47944460"/>
      <w:r>
        <w:rPr>
          <w:rFonts w:eastAsia="Times New Roman"/>
        </w:rPr>
        <w:t>What is a</w:t>
      </w:r>
      <w:r w:rsidR="008C2653">
        <w:rPr>
          <w:rFonts w:eastAsia="Times New Roman"/>
        </w:rPr>
        <w:t xml:space="preserve"> Proportionality Gap Analysis</w:t>
      </w:r>
      <w:r>
        <w:rPr>
          <w:rFonts w:eastAsia="Times New Roman"/>
        </w:rPr>
        <w:t>?</w:t>
      </w:r>
      <w:bookmarkEnd w:id="10"/>
    </w:p>
    <w:p w14:paraId="7F23CABC" w14:textId="01C0E74C" w:rsidR="00A85FCE" w:rsidRPr="00BE20B5" w:rsidRDefault="00A85FCE" w:rsidP="00C22713">
      <w:r w:rsidRPr="00BE20B5">
        <w:t xml:space="preserve">One indication of an equitable CTE program is parity between the </w:t>
      </w:r>
      <w:r w:rsidR="00C22713">
        <w:t>learners</w:t>
      </w:r>
      <w:r w:rsidR="00C22713" w:rsidRPr="00BE20B5">
        <w:t xml:space="preserve"> </w:t>
      </w:r>
      <w:r w:rsidRPr="00BE20B5">
        <w:t xml:space="preserve">in the program and the broader population. If there are no barriers to access, we would expect that the </w:t>
      </w:r>
      <w:r w:rsidR="00101A0F">
        <w:t>learner</w:t>
      </w:r>
      <w:r w:rsidRPr="00BE20B5">
        <w:t xml:space="preserve">s enrolled in CTE programs reflect the demographics of the </w:t>
      </w:r>
      <w:r w:rsidR="00101A0F">
        <w:t>learner</w:t>
      </w:r>
      <w:r w:rsidRPr="00BE20B5">
        <w:t xml:space="preserve">s in the school, district, college or broader community. </w:t>
      </w:r>
    </w:p>
    <w:p w14:paraId="1867083A" w14:textId="035CDB35" w:rsidR="00E5179E" w:rsidRDefault="00A85FCE" w:rsidP="00C22713">
      <w:r w:rsidRPr="00BE20B5">
        <w:t xml:space="preserve">Conducting a proportionality gap </w:t>
      </w:r>
      <w:bookmarkStart w:id="11" w:name="_Hlk45642165"/>
      <w:r w:rsidRPr="00BE20B5">
        <w:t xml:space="preserve">analysis reveals whether or not </w:t>
      </w:r>
      <w:r w:rsidR="005B238D">
        <w:t>CTE learners</w:t>
      </w:r>
      <w:r w:rsidRPr="00BE20B5">
        <w:t xml:space="preserve"> are proportionally representative of their community</w:t>
      </w:r>
      <w:bookmarkEnd w:id="11"/>
      <w:r w:rsidRPr="00BE20B5">
        <w:t>. This can also reveal the programs with the largest disparities and help prioritize interventions. The diagram below illustrates how to conduct this analysis</w:t>
      </w:r>
      <w:r w:rsidR="00E5179E">
        <w:t xml:space="preserve">. </w:t>
      </w:r>
    </w:p>
    <w:p w14:paraId="1B2599AB" w14:textId="3AC224B1" w:rsidR="00A85FCE" w:rsidRDefault="00E5179E" w:rsidP="00C22713">
      <w:r>
        <w:t xml:space="preserve">While this example only looks at CTE enrollment as a whole, this analysis can and should be conducted at the program level as well. </w:t>
      </w:r>
      <w:r w:rsidR="00496C6C">
        <w:t xml:space="preserve">Oftentimes, opportunity gaps across programs can be masked by looking at aggregated data. </w:t>
      </w:r>
      <w:r w:rsidR="00F834B9">
        <w:t xml:space="preserve">Program-level data can help you understand whether there are disparities in access to programs aligned to high-wage, in-demand occupations or </w:t>
      </w:r>
      <w:r w:rsidR="00056CFB">
        <w:t xml:space="preserve">if </w:t>
      </w:r>
      <w:r w:rsidR="00F834B9">
        <w:t>learners are accessing programs that are non-traditional for their gender.</w:t>
      </w:r>
      <w:r>
        <w:t xml:space="preserve"> </w:t>
      </w:r>
    </w:p>
    <w:tbl>
      <w:tblPr>
        <w:tblStyle w:val="TableGrid"/>
        <w:tblW w:w="0" w:type="auto"/>
        <w:tblBorders>
          <w:top w:val="single" w:sz="4" w:space="0" w:color="009AA6" w:themeColor="accent3"/>
          <w:left w:val="single" w:sz="4" w:space="0" w:color="009AA6" w:themeColor="accent3"/>
          <w:bottom w:val="single" w:sz="4" w:space="0" w:color="009AA6" w:themeColor="accent3"/>
          <w:right w:val="single" w:sz="4" w:space="0" w:color="009AA6" w:themeColor="accent3"/>
          <w:insideH w:val="single" w:sz="4" w:space="0" w:color="009AA6" w:themeColor="accent3"/>
          <w:insideV w:val="single" w:sz="4" w:space="0" w:color="009AA6" w:themeColor="accent3"/>
        </w:tblBorders>
        <w:tblLook w:val="04A0" w:firstRow="1" w:lastRow="0" w:firstColumn="1" w:lastColumn="0" w:noHBand="0" w:noVBand="1"/>
      </w:tblPr>
      <w:tblGrid>
        <w:gridCol w:w="3055"/>
        <w:gridCol w:w="6295"/>
      </w:tblGrid>
      <w:tr w:rsidR="00A85FCE" w:rsidRPr="00B37F65" w14:paraId="1427B251" w14:textId="77777777">
        <w:tc>
          <w:tcPr>
            <w:tcW w:w="3055" w:type="dxa"/>
            <w:shd w:val="clear" w:color="auto" w:fill="009AA6" w:themeFill="accent3"/>
          </w:tcPr>
          <w:p w14:paraId="0C84E2E8" w14:textId="77777777" w:rsidR="00A85FCE" w:rsidRPr="00BE20B5" w:rsidRDefault="00A85FCE" w:rsidP="00BE20B5">
            <w:pPr>
              <w:spacing w:after="120"/>
              <w:jc w:val="center"/>
              <w:textDirection w:val="btLr"/>
              <w:rPr>
                <w:b/>
                <w:bCs/>
                <w:color w:val="FFFFFF" w:themeColor="background1"/>
                <w:sz w:val="28"/>
                <w:szCs w:val="28"/>
              </w:rPr>
            </w:pPr>
            <w:r w:rsidRPr="00BE20B5">
              <w:rPr>
                <w:b/>
                <w:bCs/>
                <w:color w:val="FFFFFF" w:themeColor="background1"/>
                <w:sz w:val="28"/>
                <w:szCs w:val="28"/>
              </w:rPr>
              <w:t>Step</w:t>
            </w:r>
          </w:p>
        </w:tc>
        <w:tc>
          <w:tcPr>
            <w:tcW w:w="6295" w:type="dxa"/>
            <w:shd w:val="clear" w:color="auto" w:fill="009AA6" w:themeFill="accent3"/>
          </w:tcPr>
          <w:p w14:paraId="61019115" w14:textId="77777777" w:rsidR="00A85FCE" w:rsidRPr="00BE20B5" w:rsidRDefault="00A85FCE" w:rsidP="00BE20B5">
            <w:pPr>
              <w:spacing w:after="120"/>
              <w:jc w:val="center"/>
              <w:textDirection w:val="btLr"/>
              <w:rPr>
                <w:b/>
                <w:bCs/>
                <w:color w:val="FFFFFF" w:themeColor="background1"/>
                <w:sz w:val="28"/>
                <w:szCs w:val="28"/>
              </w:rPr>
            </w:pPr>
            <w:r w:rsidRPr="00BE20B5">
              <w:rPr>
                <w:b/>
                <w:bCs/>
                <w:color w:val="FFFFFF" w:themeColor="background1"/>
                <w:sz w:val="28"/>
                <w:szCs w:val="28"/>
              </w:rPr>
              <w:t>Example</w:t>
            </w:r>
          </w:p>
        </w:tc>
      </w:tr>
      <w:tr w:rsidR="00A85FCE" w:rsidRPr="00B37F65" w14:paraId="15A3838D" w14:textId="77777777">
        <w:tc>
          <w:tcPr>
            <w:tcW w:w="3055" w:type="dxa"/>
          </w:tcPr>
          <w:p w14:paraId="51F07F2D" w14:textId="70FA5757" w:rsidR="00A85FCE" w:rsidRPr="00B37F65" w:rsidRDefault="00981FF0" w:rsidP="00D468C3">
            <w:pPr>
              <w:spacing w:after="120"/>
              <w:textDirection w:val="btLr"/>
              <w:rPr>
                <w:color w:val="000000" w:themeColor="text1"/>
              </w:rPr>
            </w:pPr>
            <w:r>
              <w:rPr>
                <w:color w:val="000000" w:themeColor="text1"/>
              </w:rPr>
              <w:t xml:space="preserve">1) </w:t>
            </w:r>
            <w:r w:rsidR="00A85FCE" w:rsidRPr="00B37F65">
              <w:rPr>
                <w:color w:val="000000" w:themeColor="text1"/>
              </w:rPr>
              <w:t xml:space="preserve">Calculate the overall proportion of </w:t>
            </w:r>
            <w:r w:rsidR="008D1AE5">
              <w:rPr>
                <w:color w:val="000000" w:themeColor="text1"/>
              </w:rPr>
              <w:t>learners</w:t>
            </w:r>
            <w:r w:rsidR="00A85FCE" w:rsidRPr="00B37F65">
              <w:rPr>
                <w:color w:val="000000" w:themeColor="text1"/>
              </w:rPr>
              <w:t xml:space="preserve"> in each subgroup </w:t>
            </w:r>
            <w:r>
              <w:rPr>
                <w:color w:val="000000" w:themeColor="text1"/>
              </w:rPr>
              <w:t xml:space="preserve">or special population </w:t>
            </w:r>
            <w:r w:rsidR="00A85FCE" w:rsidRPr="00B37F65">
              <w:rPr>
                <w:color w:val="000000" w:themeColor="text1"/>
              </w:rPr>
              <w:t xml:space="preserve">in the </w:t>
            </w:r>
            <w:r w:rsidR="002737E3">
              <w:rPr>
                <w:color w:val="000000" w:themeColor="text1"/>
              </w:rPr>
              <w:t xml:space="preserve">school, district, college or community </w:t>
            </w:r>
          </w:p>
        </w:tc>
        <w:tc>
          <w:tcPr>
            <w:tcW w:w="6295" w:type="dxa"/>
          </w:tcPr>
          <w:p w14:paraId="124BD291" w14:textId="3B01ABD7" w:rsidR="00A85FCE" w:rsidRPr="00B37F65" w:rsidRDefault="00A85FCE" w:rsidP="00D468C3">
            <w:pPr>
              <w:spacing w:after="120"/>
              <w:textDirection w:val="btLr"/>
              <w:rPr>
                <w:color w:val="000000" w:themeColor="text1"/>
              </w:rPr>
            </w:pPr>
            <w:r w:rsidRPr="00B37F65">
              <w:rPr>
                <w:color w:val="000000" w:themeColor="text1"/>
              </w:rPr>
              <w:t xml:space="preserve">There are 500 </w:t>
            </w:r>
            <w:r w:rsidR="006F1027">
              <w:rPr>
                <w:color w:val="000000" w:themeColor="text1"/>
              </w:rPr>
              <w:t xml:space="preserve">9-12 grade </w:t>
            </w:r>
            <w:r w:rsidR="000B638A">
              <w:rPr>
                <w:color w:val="000000" w:themeColor="text1"/>
              </w:rPr>
              <w:t>learners</w:t>
            </w:r>
            <w:r w:rsidRPr="00B37F65">
              <w:rPr>
                <w:color w:val="000000" w:themeColor="text1"/>
              </w:rPr>
              <w:t xml:space="preserve"> enrolled at Heartland </w:t>
            </w:r>
            <w:r w:rsidR="000136EF">
              <w:rPr>
                <w:color w:val="000000" w:themeColor="text1"/>
              </w:rPr>
              <w:t xml:space="preserve">Public </w:t>
            </w:r>
            <w:r w:rsidR="002737E3">
              <w:rPr>
                <w:color w:val="000000" w:themeColor="text1"/>
              </w:rPr>
              <w:t>School District</w:t>
            </w:r>
            <w:r w:rsidRPr="00B37F65">
              <w:rPr>
                <w:color w:val="000000" w:themeColor="text1"/>
              </w:rPr>
              <w:t xml:space="preserve">. Out of those </w:t>
            </w:r>
            <w:r w:rsidR="008D1AE5">
              <w:rPr>
                <w:color w:val="000000" w:themeColor="text1"/>
              </w:rPr>
              <w:t>learners</w:t>
            </w:r>
            <w:r w:rsidRPr="00B37F65">
              <w:rPr>
                <w:color w:val="000000" w:themeColor="text1"/>
              </w:rPr>
              <w:t xml:space="preserve">, 50 have an Individualized Education Plan and are categorized as </w:t>
            </w:r>
            <w:r w:rsidR="006903EC">
              <w:rPr>
                <w:color w:val="000000" w:themeColor="text1"/>
              </w:rPr>
              <w:t>learners</w:t>
            </w:r>
            <w:r w:rsidRPr="00B37F65">
              <w:rPr>
                <w:color w:val="000000" w:themeColor="text1"/>
              </w:rPr>
              <w:t xml:space="preserve"> with disabilities. Therefore: </w:t>
            </w:r>
          </w:p>
          <w:p w14:paraId="01D9C9C4" w14:textId="77777777" w:rsidR="00A85FCE" w:rsidRPr="00B37F65" w:rsidRDefault="00A85FCE" w:rsidP="00D468C3">
            <w:pPr>
              <w:spacing w:after="120"/>
              <w:textDirection w:val="btLr"/>
              <w:rPr>
                <w:color w:val="000000" w:themeColor="text1"/>
              </w:rPr>
            </w:pPr>
          </w:p>
          <w:p w14:paraId="1B1E0373" w14:textId="0B4960B1" w:rsidR="00A85FCE" w:rsidRPr="00B37F65" w:rsidRDefault="00D92A77" w:rsidP="00BE20B5">
            <w:pPr>
              <w:spacing w:after="120"/>
              <w:jc w:val="center"/>
              <w:textDirection w:val="btLr"/>
              <w:rPr>
                <w:rFonts w:eastAsiaTheme="minorEastAsia"/>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50</m:t>
                    </m:r>
                  </m:num>
                  <m:den>
                    <m:r>
                      <w:rPr>
                        <w:rFonts w:ascii="Cambria Math" w:hAnsi="Cambria Math"/>
                        <w:color w:val="000000" w:themeColor="text1"/>
                      </w:rPr>
                      <m:t>500</m:t>
                    </m:r>
                  </m:den>
                </m:f>
                <m:r>
                  <w:rPr>
                    <w:rFonts w:ascii="Cambria Math" w:hAnsi="Cambria Math"/>
                    <w:color w:val="000000" w:themeColor="text1"/>
                  </w:rPr>
                  <m:t>= .1 or 10%</m:t>
                </m:r>
              </m:oMath>
            </m:oMathPara>
          </w:p>
          <w:p w14:paraId="697722CD" w14:textId="77777777" w:rsidR="00A85FCE" w:rsidRPr="00B37F65" w:rsidRDefault="00A85FCE" w:rsidP="00D468C3">
            <w:pPr>
              <w:spacing w:after="120"/>
              <w:textDirection w:val="btLr"/>
              <w:rPr>
                <w:color w:val="000000" w:themeColor="text1"/>
              </w:rPr>
            </w:pPr>
          </w:p>
          <w:p w14:paraId="1A7F0304" w14:textId="5E51E113" w:rsidR="00A85FCE" w:rsidRPr="00B37F65" w:rsidRDefault="00A85FCE" w:rsidP="00D468C3">
            <w:pPr>
              <w:spacing w:after="120"/>
              <w:textDirection w:val="btLr"/>
              <w:rPr>
                <w:color w:val="000000" w:themeColor="text1"/>
              </w:rPr>
            </w:pPr>
            <w:r w:rsidRPr="00B37F65">
              <w:rPr>
                <w:b/>
                <w:bCs/>
                <w:i/>
                <w:iCs/>
                <w:color w:val="000000" w:themeColor="text1"/>
              </w:rPr>
              <w:t xml:space="preserve">Interpretation: </w:t>
            </w:r>
            <w:r w:rsidRPr="00B37F65">
              <w:rPr>
                <w:color w:val="000000" w:themeColor="text1"/>
              </w:rPr>
              <w:t xml:space="preserve">In total, 10% of </w:t>
            </w:r>
            <w:r w:rsidR="0078099E">
              <w:rPr>
                <w:color w:val="000000" w:themeColor="text1"/>
              </w:rPr>
              <w:t xml:space="preserve">9-12 grade </w:t>
            </w:r>
            <w:r w:rsidR="00E64FB9">
              <w:rPr>
                <w:color w:val="000000" w:themeColor="text1"/>
              </w:rPr>
              <w:t>learners</w:t>
            </w:r>
            <w:r w:rsidRPr="00B37F65">
              <w:rPr>
                <w:color w:val="000000" w:themeColor="text1"/>
              </w:rPr>
              <w:t xml:space="preserve"> at Heartland </w:t>
            </w:r>
            <w:r w:rsidR="00C00EA8">
              <w:rPr>
                <w:color w:val="000000" w:themeColor="text1"/>
              </w:rPr>
              <w:t>School District</w:t>
            </w:r>
            <w:r w:rsidRPr="00B37F65">
              <w:rPr>
                <w:color w:val="000000" w:themeColor="text1"/>
              </w:rPr>
              <w:t xml:space="preserve"> are </w:t>
            </w:r>
            <w:r w:rsidR="008D1AE5">
              <w:rPr>
                <w:color w:val="000000" w:themeColor="text1"/>
              </w:rPr>
              <w:t>learners</w:t>
            </w:r>
            <w:r w:rsidRPr="00B37F65">
              <w:rPr>
                <w:color w:val="000000" w:themeColor="text1"/>
              </w:rPr>
              <w:t xml:space="preserve"> with disabilities. </w:t>
            </w:r>
          </w:p>
        </w:tc>
      </w:tr>
      <w:tr w:rsidR="00A85FCE" w:rsidRPr="00B37F65" w14:paraId="639D7FE2" w14:textId="77777777">
        <w:tc>
          <w:tcPr>
            <w:tcW w:w="3055" w:type="dxa"/>
          </w:tcPr>
          <w:p w14:paraId="3CFA7C8F" w14:textId="01AB5F1E" w:rsidR="00A85FCE" w:rsidRPr="00B37F65" w:rsidRDefault="00CF1A43" w:rsidP="00D468C3">
            <w:pPr>
              <w:spacing w:after="120"/>
              <w:textDirection w:val="btLr"/>
              <w:rPr>
                <w:color w:val="000000" w:themeColor="text1"/>
              </w:rPr>
            </w:pPr>
            <w:r>
              <w:rPr>
                <w:color w:val="000000" w:themeColor="text1"/>
              </w:rPr>
              <w:t xml:space="preserve">2) </w:t>
            </w:r>
            <w:r w:rsidR="00A85FCE" w:rsidRPr="00B37F65">
              <w:rPr>
                <w:color w:val="000000" w:themeColor="text1"/>
              </w:rPr>
              <w:t xml:space="preserve">Calculate the proportion of CTE learners in each subgroup/ special population </w:t>
            </w:r>
          </w:p>
        </w:tc>
        <w:tc>
          <w:tcPr>
            <w:tcW w:w="6295" w:type="dxa"/>
          </w:tcPr>
          <w:p w14:paraId="70894699" w14:textId="5E9584CA" w:rsidR="00A85FCE" w:rsidRPr="00B37F65" w:rsidRDefault="00A85FCE" w:rsidP="00D468C3">
            <w:pPr>
              <w:spacing w:after="120"/>
              <w:textDirection w:val="btLr"/>
              <w:rPr>
                <w:color w:val="000000" w:themeColor="text1"/>
              </w:rPr>
            </w:pPr>
            <w:r w:rsidRPr="00B37F65">
              <w:rPr>
                <w:color w:val="000000" w:themeColor="text1"/>
              </w:rPr>
              <w:t xml:space="preserve">Heartland </w:t>
            </w:r>
            <w:r w:rsidR="000136EF">
              <w:rPr>
                <w:color w:val="000000" w:themeColor="text1"/>
              </w:rPr>
              <w:t xml:space="preserve">Public </w:t>
            </w:r>
            <w:r w:rsidR="00CF1A43">
              <w:rPr>
                <w:color w:val="000000" w:themeColor="text1"/>
              </w:rPr>
              <w:t>School District</w:t>
            </w:r>
            <w:r w:rsidRPr="00B37F65">
              <w:rPr>
                <w:color w:val="000000" w:themeColor="text1"/>
              </w:rPr>
              <w:t xml:space="preserve"> has three CTE programs of study: Welding, Allied Health and Culinary Arts. There are 20 </w:t>
            </w:r>
            <w:r w:rsidR="00EB4F18">
              <w:rPr>
                <w:color w:val="000000" w:themeColor="text1"/>
              </w:rPr>
              <w:t>learners</w:t>
            </w:r>
            <w:r w:rsidRPr="00B37F65">
              <w:rPr>
                <w:color w:val="000000" w:themeColor="text1"/>
              </w:rPr>
              <w:t xml:space="preserve"> in each program and there is no overlap</w:t>
            </w:r>
            <w:r w:rsidR="00175669">
              <w:rPr>
                <w:color w:val="000000" w:themeColor="text1"/>
              </w:rPr>
              <w:t xml:space="preserve"> in enrollment between the programs</w:t>
            </w:r>
            <w:r w:rsidRPr="00B37F65">
              <w:rPr>
                <w:color w:val="000000" w:themeColor="text1"/>
              </w:rPr>
              <w:t xml:space="preserve"> (so these are nonduplicated counts). Out of the 60 total CTE </w:t>
            </w:r>
            <w:r w:rsidR="00784CB3">
              <w:rPr>
                <w:color w:val="000000" w:themeColor="text1"/>
              </w:rPr>
              <w:t>learners</w:t>
            </w:r>
            <w:r w:rsidRPr="00B37F65">
              <w:rPr>
                <w:color w:val="000000" w:themeColor="text1"/>
              </w:rPr>
              <w:t xml:space="preserve">, three are </w:t>
            </w:r>
            <w:r w:rsidR="00784CB3">
              <w:rPr>
                <w:color w:val="000000" w:themeColor="text1"/>
              </w:rPr>
              <w:t>learners</w:t>
            </w:r>
            <w:r w:rsidRPr="00B37F65">
              <w:rPr>
                <w:color w:val="000000" w:themeColor="text1"/>
              </w:rPr>
              <w:t xml:space="preserve"> with disabilities. Therefore: </w:t>
            </w:r>
          </w:p>
          <w:p w14:paraId="5D6654D1" w14:textId="77777777" w:rsidR="00A85FCE" w:rsidRPr="00B37F65" w:rsidRDefault="00A85FCE" w:rsidP="00D468C3">
            <w:pPr>
              <w:spacing w:after="120"/>
              <w:textDirection w:val="btLr"/>
              <w:rPr>
                <w:color w:val="000000" w:themeColor="text1"/>
              </w:rPr>
            </w:pPr>
          </w:p>
          <w:p w14:paraId="39D0ABDF" w14:textId="190F2578" w:rsidR="00A85FCE" w:rsidRPr="00B37F65" w:rsidRDefault="00D92A77" w:rsidP="00D468C3">
            <w:pPr>
              <w:spacing w:after="120"/>
              <w:textDirection w:val="btLr"/>
              <w:rPr>
                <w:rFonts w:eastAsiaTheme="minorEastAsia"/>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3</m:t>
                    </m:r>
                  </m:num>
                  <m:den>
                    <m:r>
                      <w:rPr>
                        <w:rFonts w:ascii="Cambria Math" w:hAnsi="Cambria Math"/>
                        <w:color w:val="000000" w:themeColor="text1"/>
                      </w:rPr>
                      <m:t>60</m:t>
                    </m:r>
                  </m:den>
                </m:f>
                <m:r>
                  <w:rPr>
                    <w:rFonts w:ascii="Cambria Math" w:hAnsi="Cambria Math"/>
                    <w:color w:val="000000" w:themeColor="text1"/>
                  </w:rPr>
                  <m:t>=.05 or 5%</m:t>
                </m:r>
              </m:oMath>
            </m:oMathPara>
          </w:p>
          <w:p w14:paraId="155E4A9A" w14:textId="77777777" w:rsidR="00A85FCE" w:rsidRPr="00B37F65" w:rsidRDefault="00A85FCE" w:rsidP="00D468C3">
            <w:pPr>
              <w:spacing w:after="120"/>
              <w:textDirection w:val="btLr"/>
              <w:rPr>
                <w:rFonts w:eastAsiaTheme="minorEastAsia"/>
                <w:color w:val="000000" w:themeColor="text1"/>
              </w:rPr>
            </w:pPr>
          </w:p>
          <w:p w14:paraId="5D60BF73" w14:textId="257039DF" w:rsidR="00A85FCE" w:rsidRPr="00B37F65" w:rsidRDefault="00A85FCE" w:rsidP="00D468C3">
            <w:pPr>
              <w:spacing w:after="120"/>
              <w:textDirection w:val="btLr"/>
              <w:rPr>
                <w:color w:val="000000" w:themeColor="text1"/>
              </w:rPr>
            </w:pPr>
            <w:r w:rsidRPr="00B37F65">
              <w:rPr>
                <w:b/>
                <w:bCs/>
                <w:i/>
                <w:iCs/>
                <w:color w:val="000000" w:themeColor="text1"/>
              </w:rPr>
              <w:t xml:space="preserve">Interpretation: </w:t>
            </w:r>
            <w:r w:rsidRPr="00B37F65">
              <w:rPr>
                <w:color w:val="000000" w:themeColor="text1"/>
              </w:rPr>
              <w:t xml:space="preserve">Out of 60 CTE </w:t>
            </w:r>
            <w:r w:rsidR="00784CB3">
              <w:rPr>
                <w:color w:val="000000" w:themeColor="text1"/>
              </w:rPr>
              <w:t>learners</w:t>
            </w:r>
            <w:r w:rsidRPr="00B37F65">
              <w:rPr>
                <w:color w:val="000000" w:themeColor="text1"/>
              </w:rPr>
              <w:t xml:space="preserve"> </w:t>
            </w:r>
            <w:r w:rsidR="00175669">
              <w:rPr>
                <w:color w:val="000000" w:themeColor="text1"/>
              </w:rPr>
              <w:t>in</w:t>
            </w:r>
            <w:r w:rsidR="00175669" w:rsidRPr="00B37F65">
              <w:rPr>
                <w:color w:val="000000" w:themeColor="text1"/>
              </w:rPr>
              <w:t xml:space="preserve"> </w:t>
            </w:r>
            <w:r w:rsidRPr="00B37F65">
              <w:rPr>
                <w:color w:val="000000" w:themeColor="text1"/>
              </w:rPr>
              <w:t>Heartland</w:t>
            </w:r>
            <w:r w:rsidR="000136EF">
              <w:rPr>
                <w:color w:val="000000" w:themeColor="text1"/>
              </w:rPr>
              <w:t xml:space="preserve"> Public</w:t>
            </w:r>
            <w:r w:rsidRPr="00B37F65">
              <w:rPr>
                <w:color w:val="000000" w:themeColor="text1"/>
              </w:rPr>
              <w:t xml:space="preserve"> </w:t>
            </w:r>
            <w:r w:rsidR="00175669">
              <w:rPr>
                <w:color w:val="000000" w:themeColor="text1"/>
              </w:rPr>
              <w:t>School District</w:t>
            </w:r>
            <w:r w:rsidRPr="00B37F65">
              <w:rPr>
                <w:color w:val="000000" w:themeColor="text1"/>
              </w:rPr>
              <w:t xml:space="preserve">, 5% are </w:t>
            </w:r>
            <w:r w:rsidR="00784CB3">
              <w:rPr>
                <w:color w:val="000000" w:themeColor="text1"/>
              </w:rPr>
              <w:t>learners</w:t>
            </w:r>
            <w:r w:rsidRPr="00B37F65">
              <w:rPr>
                <w:color w:val="000000" w:themeColor="text1"/>
              </w:rPr>
              <w:t xml:space="preserve"> with disabilities. </w:t>
            </w:r>
          </w:p>
        </w:tc>
      </w:tr>
      <w:tr w:rsidR="00A85FCE" w:rsidRPr="00B37F65" w14:paraId="3B3283F1" w14:textId="77777777">
        <w:tc>
          <w:tcPr>
            <w:tcW w:w="3055" w:type="dxa"/>
          </w:tcPr>
          <w:p w14:paraId="2C3FEA87" w14:textId="6182DD56" w:rsidR="00A85FCE" w:rsidRPr="00B37F65" w:rsidRDefault="00223F1D" w:rsidP="00D468C3">
            <w:pPr>
              <w:spacing w:after="120"/>
              <w:textDirection w:val="btLr"/>
              <w:rPr>
                <w:color w:val="000000" w:themeColor="text1"/>
              </w:rPr>
            </w:pPr>
            <w:r>
              <w:rPr>
                <w:color w:val="000000" w:themeColor="text1"/>
              </w:rPr>
              <w:lastRenderedPageBreak/>
              <w:t xml:space="preserve">3) </w:t>
            </w:r>
            <w:r w:rsidR="00A85FCE" w:rsidRPr="00B37F65">
              <w:rPr>
                <w:color w:val="000000" w:themeColor="text1"/>
              </w:rPr>
              <w:t>Calculate the different between both percentages to find the percentage point gap</w:t>
            </w:r>
          </w:p>
        </w:tc>
        <w:tc>
          <w:tcPr>
            <w:tcW w:w="6295" w:type="dxa"/>
          </w:tcPr>
          <w:p w14:paraId="2B150653" w14:textId="4683A58E" w:rsidR="00A85FCE" w:rsidRPr="00B37F65" w:rsidRDefault="00A85FCE" w:rsidP="00D468C3">
            <w:pPr>
              <w:spacing w:after="120"/>
              <w:textDirection w:val="btLr"/>
              <w:rPr>
                <w:color w:val="000000" w:themeColor="text1"/>
              </w:rPr>
            </w:pPr>
            <w:r w:rsidRPr="00B37F65">
              <w:rPr>
                <w:color w:val="000000" w:themeColor="text1"/>
              </w:rPr>
              <w:t xml:space="preserve">Out of all of the </w:t>
            </w:r>
            <w:r w:rsidR="00784CB3">
              <w:rPr>
                <w:color w:val="000000" w:themeColor="text1"/>
              </w:rPr>
              <w:t>learner</w:t>
            </w:r>
            <w:r w:rsidR="00BE7971">
              <w:rPr>
                <w:color w:val="000000" w:themeColor="text1"/>
              </w:rPr>
              <w:t>s</w:t>
            </w:r>
            <w:r w:rsidRPr="00B37F65">
              <w:rPr>
                <w:color w:val="000000" w:themeColor="text1"/>
              </w:rPr>
              <w:t xml:space="preserve"> at Heartland High School, 10% are </w:t>
            </w:r>
            <w:r w:rsidR="00BE7971">
              <w:rPr>
                <w:color w:val="000000" w:themeColor="text1"/>
              </w:rPr>
              <w:t>learners</w:t>
            </w:r>
            <w:r w:rsidRPr="00B37F65">
              <w:rPr>
                <w:color w:val="000000" w:themeColor="text1"/>
              </w:rPr>
              <w:t xml:space="preserve"> with disabilities. Out of all the CTE </w:t>
            </w:r>
            <w:r w:rsidR="00BE7971">
              <w:rPr>
                <w:color w:val="000000" w:themeColor="text1"/>
              </w:rPr>
              <w:t>learners</w:t>
            </w:r>
            <w:r w:rsidRPr="00B37F65">
              <w:rPr>
                <w:color w:val="000000" w:themeColor="text1"/>
              </w:rPr>
              <w:t xml:space="preserve"> at Heartland High School, 5% are </w:t>
            </w:r>
            <w:r w:rsidR="00BE7971">
              <w:rPr>
                <w:color w:val="000000" w:themeColor="text1"/>
              </w:rPr>
              <w:t>learners</w:t>
            </w:r>
            <w:r w:rsidRPr="00B37F65">
              <w:rPr>
                <w:color w:val="000000" w:themeColor="text1"/>
              </w:rPr>
              <w:t xml:space="preserve"> with disabilities. </w:t>
            </w:r>
          </w:p>
          <w:p w14:paraId="60A06A5A" w14:textId="77777777" w:rsidR="00A85FCE" w:rsidRPr="00B37F65" w:rsidRDefault="00A85FCE" w:rsidP="00D468C3">
            <w:pPr>
              <w:spacing w:after="120"/>
              <w:textDirection w:val="btLr"/>
              <w:rPr>
                <w:color w:val="000000" w:themeColor="text1"/>
              </w:rPr>
            </w:pPr>
          </w:p>
          <w:p w14:paraId="051CF47D" w14:textId="7313716B" w:rsidR="00A85FCE" w:rsidRPr="00B37F65" w:rsidRDefault="00A85FCE" w:rsidP="000136EF">
            <w:pPr>
              <w:spacing w:after="120"/>
              <w:jc w:val="center"/>
              <w:textDirection w:val="btLr"/>
              <w:rPr>
                <w:rFonts w:eastAsiaTheme="minorEastAsia"/>
                <w:color w:val="000000" w:themeColor="text1"/>
              </w:rPr>
            </w:pPr>
            <m:oMath>
              <m:r>
                <w:rPr>
                  <w:rFonts w:ascii="Cambria Math" w:hAnsi="Cambria Math"/>
                  <w:color w:val="000000" w:themeColor="text1"/>
                </w:rPr>
                <m:t>10%-5%=5</m:t>
              </m:r>
            </m:oMath>
            <w:r w:rsidR="00FE0FA1">
              <w:rPr>
                <w:rFonts w:eastAsiaTheme="minorEastAsia"/>
                <w:color w:val="000000" w:themeColor="text1"/>
              </w:rPr>
              <w:t xml:space="preserve"> percentage points</w:t>
            </w:r>
          </w:p>
          <w:p w14:paraId="42DC0134" w14:textId="77777777" w:rsidR="00A85FCE" w:rsidRPr="00B37F65" w:rsidRDefault="00A85FCE" w:rsidP="00D468C3">
            <w:pPr>
              <w:spacing w:after="120"/>
              <w:textDirection w:val="btLr"/>
              <w:rPr>
                <w:rFonts w:eastAsiaTheme="minorEastAsia"/>
                <w:color w:val="000000" w:themeColor="text1"/>
              </w:rPr>
            </w:pPr>
          </w:p>
          <w:p w14:paraId="0D26FEA9" w14:textId="7CB62226" w:rsidR="00A85FCE" w:rsidRPr="00B37F65" w:rsidRDefault="00A85FCE" w:rsidP="00D468C3">
            <w:pPr>
              <w:spacing w:after="120"/>
              <w:textDirection w:val="btLr"/>
              <w:rPr>
                <w:rFonts w:eastAsiaTheme="minorEastAsia"/>
                <w:color w:val="000000" w:themeColor="text1"/>
              </w:rPr>
            </w:pPr>
            <w:r w:rsidRPr="00B37F65">
              <w:rPr>
                <w:rFonts w:eastAsiaTheme="minorEastAsia"/>
                <w:color w:val="000000" w:themeColor="text1"/>
              </w:rPr>
              <w:t xml:space="preserve">There is a </w:t>
            </w:r>
            <w:proofErr w:type="gramStart"/>
            <w:r w:rsidRPr="00B37F65">
              <w:rPr>
                <w:rFonts w:eastAsiaTheme="minorEastAsia"/>
                <w:color w:val="000000" w:themeColor="text1"/>
              </w:rPr>
              <w:t>5</w:t>
            </w:r>
            <w:r w:rsidR="00FE0FA1">
              <w:rPr>
                <w:rFonts w:eastAsiaTheme="minorEastAsia"/>
                <w:color w:val="000000" w:themeColor="text1"/>
              </w:rPr>
              <w:t xml:space="preserve"> </w:t>
            </w:r>
            <w:r w:rsidRPr="00B37F65">
              <w:rPr>
                <w:rFonts w:eastAsiaTheme="minorEastAsia"/>
                <w:color w:val="000000" w:themeColor="text1"/>
              </w:rPr>
              <w:t>percentage</w:t>
            </w:r>
            <w:proofErr w:type="gramEnd"/>
            <w:r w:rsidRPr="00B37F65">
              <w:rPr>
                <w:rFonts w:eastAsiaTheme="minorEastAsia"/>
                <w:color w:val="000000" w:themeColor="text1"/>
              </w:rPr>
              <w:t xml:space="preserve"> point gap between the population of enrolled CTE </w:t>
            </w:r>
            <w:r w:rsidR="00BE7971">
              <w:rPr>
                <w:rFonts w:eastAsiaTheme="minorEastAsia"/>
                <w:color w:val="000000" w:themeColor="text1"/>
              </w:rPr>
              <w:t>learners</w:t>
            </w:r>
            <w:r w:rsidRPr="00B37F65">
              <w:rPr>
                <w:rFonts w:eastAsiaTheme="minorEastAsia"/>
                <w:color w:val="000000" w:themeColor="text1"/>
              </w:rPr>
              <w:t xml:space="preserve"> with disabilities and the overall population. </w:t>
            </w:r>
          </w:p>
          <w:p w14:paraId="2C0459E9" w14:textId="77777777" w:rsidR="00A85FCE" w:rsidRPr="00B37F65" w:rsidRDefault="00A85FCE" w:rsidP="00D468C3">
            <w:pPr>
              <w:spacing w:after="120"/>
              <w:textDirection w:val="btLr"/>
              <w:rPr>
                <w:color w:val="000000" w:themeColor="text1"/>
              </w:rPr>
            </w:pPr>
          </w:p>
          <w:p w14:paraId="3DFA022E" w14:textId="2F53F4CB" w:rsidR="00A85FCE" w:rsidRPr="00B37F65" w:rsidRDefault="00A85FCE" w:rsidP="00D468C3">
            <w:pPr>
              <w:spacing w:after="120"/>
              <w:textDirection w:val="btLr"/>
              <w:rPr>
                <w:color w:val="000000" w:themeColor="text1"/>
              </w:rPr>
            </w:pPr>
            <w:r w:rsidRPr="00B37F65">
              <w:rPr>
                <w:b/>
                <w:bCs/>
                <w:i/>
                <w:iCs/>
                <w:color w:val="000000" w:themeColor="text1"/>
              </w:rPr>
              <w:t xml:space="preserve">Interpretation: </w:t>
            </w:r>
            <w:r w:rsidR="00FE0FA1">
              <w:rPr>
                <w:color w:val="000000" w:themeColor="text1"/>
              </w:rPr>
              <w:t>In</w:t>
            </w:r>
            <w:r w:rsidR="00FE0FA1" w:rsidRPr="00B37F65">
              <w:rPr>
                <w:color w:val="000000" w:themeColor="text1"/>
              </w:rPr>
              <w:t xml:space="preserve"> </w:t>
            </w:r>
            <w:r w:rsidRPr="00B37F65">
              <w:rPr>
                <w:color w:val="000000" w:themeColor="text1"/>
              </w:rPr>
              <w:t xml:space="preserve">Heartland </w:t>
            </w:r>
            <w:r w:rsidR="000136EF">
              <w:rPr>
                <w:color w:val="000000" w:themeColor="text1"/>
              </w:rPr>
              <w:t xml:space="preserve">Public </w:t>
            </w:r>
            <w:r w:rsidR="00FE0FA1">
              <w:rPr>
                <w:color w:val="000000" w:themeColor="text1"/>
              </w:rPr>
              <w:t>School District</w:t>
            </w:r>
            <w:r w:rsidRPr="00B37F65">
              <w:rPr>
                <w:color w:val="000000" w:themeColor="text1"/>
              </w:rPr>
              <w:t xml:space="preserve">, </w:t>
            </w:r>
            <w:r w:rsidR="00BE7971">
              <w:rPr>
                <w:color w:val="000000" w:themeColor="text1"/>
              </w:rPr>
              <w:t>learners</w:t>
            </w:r>
            <w:r w:rsidRPr="00B37F65">
              <w:rPr>
                <w:color w:val="000000" w:themeColor="text1"/>
              </w:rPr>
              <w:t xml:space="preserve"> with disabilities are </w:t>
            </w:r>
            <w:r w:rsidRPr="00B37F65">
              <w:rPr>
                <w:i/>
                <w:iCs/>
                <w:color w:val="000000" w:themeColor="text1"/>
              </w:rPr>
              <w:t xml:space="preserve">under-represented </w:t>
            </w:r>
            <w:r w:rsidRPr="00B37F65">
              <w:rPr>
                <w:color w:val="000000" w:themeColor="text1"/>
              </w:rPr>
              <w:t xml:space="preserve">in CTE by 5 percentage points. </w:t>
            </w:r>
          </w:p>
        </w:tc>
      </w:tr>
    </w:tbl>
    <w:p w14:paraId="28ED6980" w14:textId="77777777" w:rsidR="00CA6188" w:rsidRDefault="00CA6188" w:rsidP="00F1560E">
      <w:pPr>
        <w:pStyle w:val="Heading2"/>
      </w:pPr>
      <w:bookmarkStart w:id="12" w:name="_Toc47944462"/>
    </w:p>
    <w:p w14:paraId="418FAA79" w14:textId="12037007" w:rsidR="00821FA6" w:rsidRDefault="00F1560E" w:rsidP="00F1560E">
      <w:pPr>
        <w:pStyle w:val="Heading2"/>
      </w:pPr>
      <w:r>
        <w:t xml:space="preserve">Example: </w:t>
      </w:r>
      <w:r w:rsidR="00D468C3">
        <w:t>Heartland</w:t>
      </w:r>
      <w:r w:rsidR="00821FA6" w:rsidRPr="00821FA6">
        <w:t xml:space="preserve"> </w:t>
      </w:r>
      <w:r w:rsidR="00BF2050">
        <w:t>Public School District</w:t>
      </w:r>
      <w:bookmarkEnd w:id="12"/>
    </w:p>
    <w:p w14:paraId="0A021230" w14:textId="29A42F25" w:rsidR="00CB23C1" w:rsidRDefault="00CB23C1" w:rsidP="00CB23C1">
      <w:r>
        <w:t xml:space="preserve">The following graphs represent fictitious data for Heartland Public Schools. </w:t>
      </w:r>
    </w:p>
    <w:p w14:paraId="1AB171C4" w14:textId="37E92A2E" w:rsidR="000364A0" w:rsidRDefault="000364A0" w:rsidP="000364A0">
      <w:r>
        <w:rPr>
          <w:noProof/>
        </w:rPr>
        <w:drawing>
          <wp:inline distT="0" distB="0" distL="0" distR="0" wp14:anchorId="28CE5151" wp14:editId="6A1761B9">
            <wp:extent cx="5943600" cy="18288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03F04B" w14:textId="7CC04F3D" w:rsidR="00810E69" w:rsidRPr="00332DA6" w:rsidRDefault="00810E69" w:rsidP="000364A0">
      <w:r w:rsidRPr="002036B7">
        <w:rPr>
          <w:b/>
          <w:bCs/>
        </w:rPr>
        <w:t>Interpretation</w:t>
      </w:r>
      <w:r w:rsidR="00332DA6" w:rsidRPr="002036B7">
        <w:rPr>
          <w:b/>
          <w:bCs/>
        </w:rPr>
        <w:t>:</w:t>
      </w:r>
      <w:r w:rsidR="00332DA6">
        <w:t xml:space="preserve"> Female learners are </w:t>
      </w:r>
      <w:r w:rsidR="00332DA6">
        <w:rPr>
          <w:u w:val="single"/>
        </w:rPr>
        <w:t>underrepresented</w:t>
      </w:r>
      <w:r w:rsidR="00332DA6">
        <w:t xml:space="preserve"> by 2 </w:t>
      </w:r>
      <w:r w:rsidR="002036B7">
        <w:t>percentage</w:t>
      </w:r>
      <w:r w:rsidR="00332DA6">
        <w:t xml:space="preserve"> points in CTE compared to all 9-12 learners in Heartland Public Schools. </w:t>
      </w:r>
    </w:p>
    <w:p w14:paraId="6FDCA3B1" w14:textId="1D62A661" w:rsidR="000364A0" w:rsidRPr="00B31707" w:rsidRDefault="002D3793" w:rsidP="000364A0">
      <w:r w:rsidRPr="002D3793">
        <w:rPr>
          <w:noProof/>
          <w:shd w:val="clear" w:color="auto" w:fill="D5DCE4" w:themeFill="text2" w:themeFillTint="33"/>
        </w:rPr>
        <w:drawing>
          <wp:inline distT="0" distB="0" distL="0" distR="0" wp14:anchorId="7EF9794C" wp14:editId="21EA27BE">
            <wp:extent cx="5943600" cy="22860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15CF3">
        <w:br/>
      </w:r>
      <w:r w:rsidR="00B31707">
        <w:rPr>
          <w:b/>
          <w:bCs/>
        </w:rPr>
        <w:t xml:space="preserve">Interpretation: </w:t>
      </w:r>
      <w:r w:rsidR="00BA16EE">
        <w:t>Latinx</w:t>
      </w:r>
      <w:r w:rsidR="00B31707">
        <w:t xml:space="preserve"> learners are underrepresented in CTE by 8 percentage points compared to all 9-12 </w:t>
      </w:r>
      <w:r w:rsidR="00B31707">
        <w:lastRenderedPageBreak/>
        <w:t xml:space="preserve">learners in Heartland Public Schools. Black/ African American learners are also underrepresented by 3 percentage points, and White learners are overrepresented by 10 percentage points. </w:t>
      </w:r>
    </w:p>
    <w:p w14:paraId="3D0A230E" w14:textId="77777777" w:rsidR="00B31707" w:rsidRDefault="00B31707" w:rsidP="000364A0"/>
    <w:p w14:paraId="46435BAD" w14:textId="30CF613E" w:rsidR="00715CF3" w:rsidRDefault="00715CF3" w:rsidP="000364A0">
      <w:r w:rsidRPr="002D3793">
        <w:rPr>
          <w:noProof/>
          <w:shd w:val="clear" w:color="auto" w:fill="D5DCE4" w:themeFill="text2" w:themeFillTint="33"/>
        </w:rPr>
        <w:drawing>
          <wp:inline distT="0" distB="0" distL="0" distR="0" wp14:anchorId="1ED241E5" wp14:editId="5DAAF9CA">
            <wp:extent cx="5943600" cy="22860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862B04" w14:textId="79A03B88" w:rsidR="00715CF3" w:rsidRPr="00E7109F" w:rsidRDefault="00E7109F" w:rsidP="000364A0">
      <w:r>
        <w:rPr>
          <w:b/>
          <w:bCs/>
        </w:rPr>
        <w:t xml:space="preserve">Interpretation: </w:t>
      </w:r>
      <w:r w:rsidR="00E60B7C">
        <w:t xml:space="preserve">Learners with disabilities are overrepresented in CTE by 6 percentage points compared to all 9-12 learners in Heartland Public Schools. </w:t>
      </w:r>
      <w:r w:rsidR="00340511">
        <w:t xml:space="preserve">Economically disadvantaged learners are also overrepresented by 12 percentage points and English learners are underrepresented by 4 percentage points. </w:t>
      </w:r>
    </w:p>
    <w:p w14:paraId="3F8BAF09" w14:textId="70CB52C7" w:rsidR="00425E64" w:rsidRDefault="00425E64">
      <w:pPr>
        <w:rPr>
          <w:rFonts w:cstheme="minorHAnsi"/>
        </w:rPr>
      </w:pPr>
      <w:r>
        <w:rPr>
          <w:rFonts w:cstheme="minorHAnsi"/>
        </w:rPr>
        <w:br w:type="page"/>
      </w:r>
    </w:p>
    <w:p w14:paraId="34D5E385" w14:textId="77777777" w:rsidR="00425E64" w:rsidRDefault="00425E64" w:rsidP="00B00656">
      <w:pPr>
        <w:spacing w:after="0" w:line="240" w:lineRule="auto"/>
        <w:rPr>
          <w:rFonts w:ascii="Calibri" w:eastAsia="Times New Roman" w:hAnsi="Calibri" w:cs="Calibri"/>
          <w:b/>
          <w:bCs/>
          <w:color w:val="FFFFFF"/>
          <w:sz w:val="16"/>
          <w:szCs w:val="16"/>
        </w:rPr>
        <w:sectPr w:rsidR="00425E64">
          <w:footerReference w:type="default" r:id="rId11"/>
          <w:endnotePr>
            <w:numFmt w:val="decimal"/>
          </w:endnotePr>
          <w:pgSz w:w="12240" w:h="15840"/>
          <w:pgMar w:top="1440" w:right="1440" w:bottom="1440" w:left="1440" w:header="720" w:footer="720" w:gutter="0"/>
          <w:cols w:space="720"/>
          <w:docGrid w:linePitch="360"/>
        </w:sectPr>
      </w:pPr>
    </w:p>
    <w:tbl>
      <w:tblPr>
        <w:tblpPr w:leftFromText="180" w:rightFromText="180" w:vertAnchor="page" w:horzAnchor="margin" w:tblpXSpec="center" w:tblpY="2566"/>
        <w:tblW w:w="5372" w:type="pct"/>
        <w:tblLook w:val="04A0" w:firstRow="1" w:lastRow="0" w:firstColumn="1" w:lastColumn="0" w:noHBand="0" w:noVBand="1"/>
      </w:tblPr>
      <w:tblGrid>
        <w:gridCol w:w="4444"/>
        <w:gridCol w:w="3436"/>
        <w:gridCol w:w="1021"/>
        <w:gridCol w:w="523"/>
        <w:gridCol w:w="523"/>
        <w:gridCol w:w="582"/>
        <w:gridCol w:w="779"/>
        <w:gridCol w:w="568"/>
        <w:gridCol w:w="623"/>
        <w:gridCol w:w="501"/>
        <w:gridCol w:w="473"/>
        <w:gridCol w:w="440"/>
      </w:tblGrid>
      <w:tr w:rsidR="00810E69" w:rsidRPr="00425E64" w14:paraId="57455F4B"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01E2628B" w14:textId="61669787" w:rsidR="00425E64" w:rsidRPr="00425E64" w:rsidRDefault="00425E64" w:rsidP="00425E64">
            <w:pPr>
              <w:spacing w:after="0" w:line="240" w:lineRule="auto"/>
              <w:rPr>
                <w:rFonts w:ascii="Calibri" w:eastAsia="Times New Roman" w:hAnsi="Calibri" w:cs="Calibri"/>
                <w:b/>
                <w:bCs/>
                <w:color w:val="FFFFFF"/>
                <w:sz w:val="16"/>
                <w:szCs w:val="16"/>
              </w:rPr>
            </w:pPr>
            <w:r w:rsidRPr="00425E64">
              <w:rPr>
                <w:rFonts w:ascii="Calibri" w:eastAsia="Times New Roman" w:hAnsi="Calibri" w:cs="Calibri"/>
                <w:b/>
                <w:bCs/>
                <w:color w:val="FFFFFF"/>
                <w:sz w:val="16"/>
                <w:szCs w:val="16"/>
              </w:rPr>
              <w:lastRenderedPageBreak/>
              <w:t>Program Name</w:t>
            </w:r>
          </w:p>
        </w:tc>
        <w:tc>
          <w:tcPr>
            <w:tcW w:w="1235"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4EB0D24" w14:textId="77777777" w:rsidR="00425E64" w:rsidRPr="00425E64" w:rsidRDefault="00425E64" w:rsidP="00425E64">
            <w:pPr>
              <w:spacing w:after="0" w:line="240" w:lineRule="auto"/>
              <w:rPr>
                <w:rFonts w:ascii="Calibri" w:eastAsia="Times New Roman" w:hAnsi="Calibri" w:cs="Calibri"/>
                <w:b/>
                <w:bCs/>
                <w:color w:val="FFFFFF"/>
                <w:sz w:val="16"/>
                <w:szCs w:val="16"/>
              </w:rPr>
            </w:pPr>
            <w:r w:rsidRPr="00425E64">
              <w:rPr>
                <w:rFonts w:ascii="Calibri" w:eastAsia="Times New Roman" w:hAnsi="Calibri" w:cs="Calibri"/>
                <w:b/>
                <w:bCs/>
                <w:color w:val="FFFFFF"/>
                <w:sz w:val="16"/>
                <w:szCs w:val="16"/>
              </w:rPr>
              <w:t>Career Cluster</w:t>
            </w:r>
          </w:p>
        </w:tc>
        <w:tc>
          <w:tcPr>
            <w:tcW w:w="367" w:type="pct"/>
            <w:tcBorders>
              <w:top w:val="single" w:sz="4" w:space="0" w:color="auto"/>
              <w:left w:val="single" w:sz="4" w:space="0" w:color="auto"/>
              <w:bottom w:val="single" w:sz="4" w:space="0" w:color="auto"/>
              <w:right w:val="single" w:sz="4" w:space="0" w:color="auto"/>
            </w:tcBorders>
            <w:shd w:val="clear" w:color="000000" w:fill="000000"/>
            <w:vAlign w:val="bottom"/>
            <w:hideMark/>
          </w:tcPr>
          <w:p w14:paraId="28640316" w14:textId="77777777" w:rsidR="00425E64" w:rsidRPr="00425E64" w:rsidRDefault="00425E64" w:rsidP="00425E64">
            <w:pPr>
              <w:spacing w:after="0" w:line="240" w:lineRule="auto"/>
              <w:rPr>
                <w:rFonts w:ascii="Calibri" w:eastAsia="Times New Roman" w:hAnsi="Calibri" w:cs="Calibri"/>
                <w:b/>
                <w:bCs/>
                <w:color w:val="FFFFFF"/>
                <w:sz w:val="16"/>
                <w:szCs w:val="16"/>
              </w:rPr>
            </w:pPr>
            <w:r w:rsidRPr="00425E64">
              <w:rPr>
                <w:rFonts w:ascii="Calibri" w:eastAsia="Times New Roman" w:hAnsi="Calibri" w:cs="Calibri"/>
                <w:b/>
                <w:bCs/>
                <w:color w:val="FFFFFF"/>
                <w:sz w:val="16"/>
                <w:szCs w:val="16"/>
              </w:rPr>
              <w:t>Program Popularity</w:t>
            </w:r>
          </w:p>
        </w:tc>
        <w:tc>
          <w:tcPr>
            <w:tcW w:w="188" w:type="pct"/>
            <w:tcBorders>
              <w:top w:val="single" w:sz="4" w:space="0" w:color="auto"/>
              <w:left w:val="single" w:sz="4" w:space="0" w:color="auto"/>
              <w:bottom w:val="single" w:sz="4" w:space="0" w:color="auto"/>
              <w:right w:val="single" w:sz="4" w:space="0" w:color="auto"/>
            </w:tcBorders>
            <w:shd w:val="clear" w:color="000000" w:fill="B9FAFF"/>
            <w:noWrap/>
            <w:vAlign w:val="bottom"/>
            <w:hideMark/>
          </w:tcPr>
          <w:p w14:paraId="1FD727C7" w14:textId="77777777" w:rsidR="00425E64" w:rsidRPr="00425E64" w:rsidRDefault="00425E64" w:rsidP="00425E64">
            <w:pPr>
              <w:spacing w:after="0" w:line="240" w:lineRule="auto"/>
              <w:rPr>
                <w:rFonts w:ascii="Calibri" w:eastAsia="Times New Roman" w:hAnsi="Calibri" w:cs="Calibri"/>
                <w:b/>
                <w:bCs/>
                <w:sz w:val="16"/>
                <w:szCs w:val="16"/>
              </w:rPr>
            </w:pPr>
            <w:r w:rsidRPr="00425E64">
              <w:rPr>
                <w:rFonts w:ascii="Calibri" w:eastAsia="Times New Roman" w:hAnsi="Calibri" w:cs="Calibri"/>
                <w:b/>
                <w:bCs/>
                <w:sz w:val="16"/>
                <w:szCs w:val="16"/>
              </w:rPr>
              <w:t>F</w:t>
            </w:r>
          </w:p>
        </w:tc>
        <w:tc>
          <w:tcPr>
            <w:tcW w:w="188" w:type="pct"/>
            <w:tcBorders>
              <w:top w:val="single" w:sz="4" w:space="0" w:color="auto"/>
              <w:left w:val="single" w:sz="4" w:space="0" w:color="auto"/>
              <w:bottom w:val="single" w:sz="4" w:space="0" w:color="auto"/>
              <w:right w:val="single" w:sz="4" w:space="0" w:color="auto"/>
            </w:tcBorders>
            <w:shd w:val="clear" w:color="000000" w:fill="B9FAFF"/>
            <w:vAlign w:val="bottom"/>
            <w:hideMark/>
          </w:tcPr>
          <w:p w14:paraId="1C1DCD65" w14:textId="77777777" w:rsidR="00425E64" w:rsidRPr="00425E64" w:rsidRDefault="00425E64" w:rsidP="00425E64">
            <w:pPr>
              <w:spacing w:after="0" w:line="240" w:lineRule="auto"/>
              <w:rPr>
                <w:rFonts w:ascii="Calibri" w:eastAsia="Times New Roman" w:hAnsi="Calibri" w:cs="Calibri"/>
                <w:b/>
                <w:bCs/>
                <w:sz w:val="16"/>
                <w:szCs w:val="16"/>
              </w:rPr>
            </w:pPr>
            <w:r w:rsidRPr="00425E64">
              <w:rPr>
                <w:rFonts w:ascii="Calibri" w:eastAsia="Times New Roman" w:hAnsi="Calibri" w:cs="Calibri"/>
                <w:b/>
                <w:bCs/>
                <w:sz w:val="16"/>
                <w:szCs w:val="16"/>
              </w:rPr>
              <w:t>M</w:t>
            </w:r>
          </w:p>
        </w:tc>
        <w:tc>
          <w:tcPr>
            <w:tcW w:w="209" w:type="pct"/>
            <w:tcBorders>
              <w:top w:val="single" w:sz="4" w:space="0" w:color="auto"/>
              <w:left w:val="single" w:sz="4" w:space="0" w:color="auto"/>
              <w:bottom w:val="single" w:sz="4" w:space="0" w:color="auto"/>
              <w:right w:val="single" w:sz="4" w:space="0" w:color="auto"/>
            </w:tcBorders>
            <w:shd w:val="clear" w:color="000000" w:fill="FFC49F"/>
            <w:noWrap/>
            <w:vAlign w:val="bottom"/>
            <w:hideMark/>
          </w:tcPr>
          <w:p w14:paraId="3E5D55D6" w14:textId="77777777" w:rsidR="00425E64" w:rsidRPr="00425E64" w:rsidRDefault="00425E64" w:rsidP="00425E64">
            <w:pPr>
              <w:spacing w:after="0" w:line="240" w:lineRule="auto"/>
              <w:rPr>
                <w:rFonts w:ascii="Calibri" w:eastAsia="Times New Roman" w:hAnsi="Calibri" w:cs="Calibri"/>
                <w:b/>
                <w:bCs/>
                <w:sz w:val="16"/>
                <w:szCs w:val="16"/>
              </w:rPr>
            </w:pPr>
            <w:r w:rsidRPr="00425E64">
              <w:rPr>
                <w:rFonts w:ascii="Calibri" w:eastAsia="Times New Roman" w:hAnsi="Calibri" w:cs="Calibri"/>
                <w:b/>
                <w:bCs/>
                <w:sz w:val="16"/>
                <w:szCs w:val="16"/>
              </w:rPr>
              <w:t>Asian</w:t>
            </w:r>
          </w:p>
        </w:tc>
        <w:tc>
          <w:tcPr>
            <w:tcW w:w="280" w:type="pct"/>
            <w:tcBorders>
              <w:top w:val="single" w:sz="4" w:space="0" w:color="auto"/>
              <w:left w:val="single" w:sz="4" w:space="0" w:color="auto"/>
              <w:bottom w:val="single" w:sz="4" w:space="0" w:color="auto"/>
              <w:right w:val="single" w:sz="4" w:space="0" w:color="auto"/>
            </w:tcBorders>
            <w:shd w:val="clear" w:color="000000" w:fill="FFC49F"/>
            <w:noWrap/>
            <w:vAlign w:val="bottom"/>
            <w:hideMark/>
          </w:tcPr>
          <w:p w14:paraId="1DB2CAC9" w14:textId="37D6A637" w:rsidR="00425E64" w:rsidRPr="00425E64" w:rsidRDefault="00154B5F" w:rsidP="00425E64">
            <w:pPr>
              <w:spacing w:after="0" w:line="240" w:lineRule="auto"/>
              <w:rPr>
                <w:rFonts w:ascii="Calibri" w:eastAsia="Times New Roman" w:hAnsi="Calibri" w:cs="Calibri"/>
                <w:b/>
                <w:bCs/>
                <w:sz w:val="16"/>
                <w:szCs w:val="16"/>
              </w:rPr>
            </w:pPr>
            <w:r>
              <w:rPr>
                <w:rFonts w:ascii="Calibri" w:eastAsia="Times New Roman" w:hAnsi="Calibri" w:cs="Calibri"/>
                <w:b/>
                <w:bCs/>
                <w:sz w:val="16"/>
                <w:szCs w:val="16"/>
              </w:rPr>
              <w:t>Latinx</w:t>
            </w:r>
          </w:p>
        </w:tc>
        <w:tc>
          <w:tcPr>
            <w:tcW w:w="204" w:type="pct"/>
            <w:tcBorders>
              <w:top w:val="single" w:sz="4" w:space="0" w:color="auto"/>
              <w:left w:val="single" w:sz="4" w:space="0" w:color="auto"/>
              <w:bottom w:val="single" w:sz="4" w:space="0" w:color="auto"/>
              <w:right w:val="single" w:sz="4" w:space="0" w:color="auto"/>
            </w:tcBorders>
            <w:shd w:val="clear" w:color="000000" w:fill="FFC49F"/>
            <w:noWrap/>
            <w:vAlign w:val="bottom"/>
            <w:hideMark/>
          </w:tcPr>
          <w:p w14:paraId="6F1A44E7" w14:textId="77777777" w:rsidR="00425E64" w:rsidRPr="00425E64" w:rsidRDefault="00425E64" w:rsidP="00425E64">
            <w:pPr>
              <w:spacing w:after="0" w:line="240" w:lineRule="auto"/>
              <w:rPr>
                <w:rFonts w:ascii="Calibri" w:eastAsia="Times New Roman" w:hAnsi="Calibri" w:cs="Calibri"/>
                <w:b/>
                <w:bCs/>
                <w:sz w:val="16"/>
                <w:szCs w:val="16"/>
              </w:rPr>
            </w:pPr>
            <w:r w:rsidRPr="00425E64">
              <w:rPr>
                <w:rFonts w:ascii="Calibri" w:eastAsia="Times New Roman" w:hAnsi="Calibri" w:cs="Calibri"/>
                <w:b/>
                <w:bCs/>
                <w:sz w:val="16"/>
                <w:szCs w:val="16"/>
              </w:rPr>
              <w:t>Black</w:t>
            </w:r>
          </w:p>
        </w:tc>
        <w:tc>
          <w:tcPr>
            <w:tcW w:w="224" w:type="pct"/>
            <w:tcBorders>
              <w:top w:val="single" w:sz="4" w:space="0" w:color="auto"/>
              <w:left w:val="single" w:sz="4" w:space="0" w:color="auto"/>
              <w:bottom w:val="single" w:sz="4" w:space="0" w:color="auto"/>
              <w:right w:val="single" w:sz="4" w:space="0" w:color="auto"/>
            </w:tcBorders>
            <w:shd w:val="clear" w:color="000000" w:fill="FFC49F"/>
            <w:noWrap/>
            <w:vAlign w:val="bottom"/>
            <w:hideMark/>
          </w:tcPr>
          <w:p w14:paraId="5DD2417C" w14:textId="77777777" w:rsidR="00425E64" w:rsidRPr="00425E64" w:rsidRDefault="00425E64" w:rsidP="00425E64">
            <w:pPr>
              <w:spacing w:after="0" w:line="240" w:lineRule="auto"/>
              <w:rPr>
                <w:rFonts w:ascii="Calibri" w:eastAsia="Times New Roman" w:hAnsi="Calibri" w:cs="Calibri"/>
                <w:b/>
                <w:bCs/>
                <w:sz w:val="16"/>
                <w:szCs w:val="16"/>
              </w:rPr>
            </w:pPr>
            <w:r w:rsidRPr="00425E64">
              <w:rPr>
                <w:rFonts w:ascii="Calibri" w:eastAsia="Times New Roman" w:hAnsi="Calibri" w:cs="Calibri"/>
                <w:b/>
                <w:bCs/>
                <w:sz w:val="16"/>
                <w:szCs w:val="16"/>
              </w:rPr>
              <w:t>White</w:t>
            </w:r>
          </w:p>
        </w:tc>
        <w:tc>
          <w:tcPr>
            <w:tcW w:w="180" w:type="pct"/>
            <w:tcBorders>
              <w:top w:val="single" w:sz="4" w:space="0" w:color="auto"/>
              <w:left w:val="single" w:sz="4" w:space="0" w:color="auto"/>
              <w:bottom w:val="single" w:sz="4" w:space="0" w:color="auto"/>
              <w:right w:val="single" w:sz="4" w:space="0" w:color="auto"/>
            </w:tcBorders>
            <w:shd w:val="clear" w:color="000000" w:fill="EAFFBD"/>
            <w:noWrap/>
            <w:vAlign w:val="bottom"/>
            <w:hideMark/>
          </w:tcPr>
          <w:p w14:paraId="66271DB8" w14:textId="77777777" w:rsidR="00425E64" w:rsidRPr="00425E64" w:rsidRDefault="00425E64" w:rsidP="00425E64">
            <w:pPr>
              <w:spacing w:after="0" w:line="240" w:lineRule="auto"/>
              <w:rPr>
                <w:rFonts w:ascii="Calibri" w:eastAsia="Times New Roman" w:hAnsi="Calibri" w:cs="Calibri"/>
                <w:b/>
                <w:bCs/>
                <w:sz w:val="16"/>
                <w:szCs w:val="16"/>
              </w:rPr>
            </w:pPr>
            <w:r w:rsidRPr="00425E64">
              <w:rPr>
                <w:rFonts w:ascii="Calibri" w:eastAsia="Times New Roman" w:hAnsi="Calibri" w:cs="Calibri"/>
                <w:b/>
                <w:bCs/>
                <w:sz w:val="16"/>
                <w:szCs w:val="16"/>
              </w:rPr>
              <w:t>Dis</w:t>
            </w:r>
          </w:p>
        </w:tc>
        <w:tc>
          <w:tcPr>
            <w:tcW w:w="170" w:type="pct"/>
            <w:tcBorders>
              <w:top w:val="single" w:sz="4" w:space="0" w:color="auto"/>
              <w:left w:val="single" w:sz="4" w:space="0" w:color="auto"/>
              <w:bottom w:val="single" w:sz="4" w:space="0" w:color="auto"/>
              <w:right w:val="single" w:sz="4" w:space="0" w:color="auto"/>
            </w:tcBorders>
            <w:shd w:val="clear" w:color="000000" w:fill="EAFFBD"/>
            <w:noWrap/>
            <w:vAlign w:val="bottom"/>
            <w:hideMark/>
          </w:tcPr>
          <w:p w14:paraId="05ABF65C" w14:textId="77777777" w:rsidR="00425E64" w:rsidRPr="00425E64" w:rsidRDefault="00425E64" w:rsidP="00425E64">
            <w:pPr>
              <w:spacing w:after="0" w:line="240" w:lineRule="auto"/>
              <w:rPr>
                <w:rFonts w:ascii="Calibri" w:eastAsia="Times New Roman" w:hAnsi="Calibri" w:cs="Calibri"/>
                <w:b/>
                <w:bCs/>
                <w:sz w:val="16"/>
                <w:szCs w:val="16"/>
              </w:rPr>
            </w:pPr>
            <w:r w:rsidRPr="00425E64">
              <w:rPr>
                <w:rFonts w:ascii="Calibri" w:eastAsia="Times New Roman" w:hAnsi="Calibri" w:cs="Calibri"/>
                <w:b/>
                <w:bCs/>
                <w:sz w:val="16"/>
                <w:szCs w:val="16"/>
              </w:rPr>
              <w:t>ED</w:t>
            </w:r>
          </w:p>
        </w:tc>
        <w:tc>
          <w:tcPr>
            <w:tcW w:w="158" w:type="pct"/>
            <w:tcBorders>
              <w:top w:val="single" w:sz="4" w:space="0" w:color="auto"/>
              <w:left w:val="single" w:sz="4" w:space="0" w:color="auto"/>
              <w:bottom w:val="single" w:sz="4" w:space="0" w:color="auto"/>
              <w:right w:val="single" w:sz="4" w:space="0" w:color="auto"/>
            </w:tcBorders>
            <w:shd w:val="clear" w:color="000000" w:fill="EAFFBD"/>
            <w:noWrap/>
            <w:vAlign w:val="bottom"/>
            <w:hideMark/>
          </w:tcPr>
          <w:p w14:paraId="3116EB15" w14:textId="77777777" w:rsidR="00425E64" w:rsidRPr="00425E64" w:rsidRDefault="00425E64" w:rsidP="00425E64">
            <w:pPr>
              <w:spacing w:after="0" w:line="240" w:lineRule="auto"/>
              <w:rPr>
                <w:rFonts w:ascii="Calibri" w:eastAsia="Times New Roman" w:hAnsi="Calibri" w:cs="Calibri"/>
                <w:b/>
                <w:bCs/>
                <w:sz w:val="16"/>
                <w:szCs w:val="16"/>
              </w:rPr>
            </w:pPr>
            <w:r w:rsidRPr="00425E64">
              <w:rPr>
                <w:rFonts w:ascii="Calibri" w:eastAsia="Times New Roman" w:hAnsi="Calibri" w:cs="Calibri"/>
                <w:b/>
                <w:bCs/>
                <w:sz w:val="16"/>
                <w:szCs w:val="16"/>
              </w:rPr>
              <w:t>EL</w:t>
            </w:r>
          </w:p>
        </w:tc>
      </w:tr>
      <w:tr w:rsidR="00810E69" w:rsidRPr="00425E64" w14:paraId="4B82B25C"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6591D8"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Accounting Technology/Technician &amp; Bookkeeping</w:t>
            </w:r>
          </w:p>
        </w:tc>
        <w:tc>
          <w:tcPr>
            <w:tcW w:w="123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98DDE4"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Finance</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85462C"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18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E1F7B9"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18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E96A11"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209"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9703A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-8%</w:t>
            </w:r>
          </w:p>
        </w:tc>
        <w:tc>
          <w:tcPr>
            <w:tcW w:w="280"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746368"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w:t>
            </w:r>
          </w:p>
        </w:tc>
        <w:tc>
          <w:tcPr>
            <w:tcW w:w="204" w:type="pct"/>
            <w:tcBorders>
              <w:top w:val="single" w:sz="4" w:space="0" w:color="auto"/>
              <w:left w:val="single" w:sz="4" w:space="0" w:color="auto"/>
              <w:bottom w:val="single" w:sz="4" w:space="0" w:color="auto"/>
              <w:right w:val="single" w:sz="4" w:space="0" w:color="auto"/>
            </w:tcBorders>
            <w:shd w:val="clear" w:color="D9D9D9" w:fill="FFC49F"/>
            <w:noWrap/>
            <w:vAlign w:val="center"/>
            <w:hideMark/>
          </w:tcPr>
          <w:p w14:paraId="44164DA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-19%</w:t>
            </w:r>
          </w:p>
        </w:tc>
        <w:tc>
          <w:tcPr>
            <w:tcW w:w="224"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26AE7E80"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29%</w:t>
            </w:r>
          </w:p>
        </w:tc>
        <w:tc>
          <w:tcPr>
            <w:tcW w:w="180"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37C520"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-9%</w:t>
            </w:r>
          </w:p>
        </w:tc>
        <w:tc>
          <w:tcPr>
            <w:tcW w:w="170"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6992212F"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17%</w:t>
            </w:r>
          </w:p>
        </w:tc>
        <w:tc>
          <w:tcPr>
            <w:tcW w:w="15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0FE9A2"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r>
      <w:tr w:rsidR="00425E64" w:rsidRPr="00425E64" w14:paraId="693B3B3B"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4A56"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Administrative Assistant and Secretarial Science, General</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DBA0D"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Business, Management &amp; Administration</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78BD1"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w:t>
            </w:r>
          </w:p>
        </w:tc>
        <w:tc>
          <w:tcPr>
            <w:tcW w:w="188"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5C2BBDF2"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49%</w:t>
            </w:r>
          </w:p>
        </w:tc>
        <w:tc>
          <w:tcPr>
            <w:tcW w:w="188"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1522D1C5"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-49%</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638C5"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-8%</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CE555"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6F32E"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9%</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BE494"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-6%</w:t>
            </w:r>
          </w:p>
        </w:tc>
        <w:tc>
          <w:tcPr>
            <w:tcW w:w="180"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236CFCCD"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57%</w:t>
            </w:r>
          </w:p>
        </w:tc>
        <w:tc>
          <w:tcPr>
            <w:tcW w:w="170"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272B01D7"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55%</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265E1"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r>
      <w:tr w:rsidR="00810E69" w:rsidRPr="00425E64" w14:paraId="1BDC65F1"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5C461D"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Applied Horticulture/Horticulture Operations, General</w:t>
            </w:r>
          </w:p>
        </w:tc>
        <w:tc>
          <w:tcPr>
            <w:tcW w:w="123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EFA8DCC"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Agriculture, Food, and Natural Resources</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1E749F"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w:t>
            </w:r>
          </w:p>
        </w:tc>
        <w:tc>
          <w:tcPr>
            <w:tcW w:w="188"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546CC35D"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10%</w:t>
            </w:r>
          </w:p>
        </w:tc>
        <w:tc>
          <w:tcPr>
            <w:tcW w:w="188" w:type="pct"/>
            <w:tcBorders>
              <w:top w:val="single" w:sz="4" w:space="0" w:color="auto"/>
              <w:left w:val="single" w:sz="4" w:space="0" w:color="auto"/>
              <w:bottom w:val="single" w:sz="4" w:space="0" w:color="auto"/>
              <w:right w:val="single" w:sz="4" w:space="0" w:color="auto"/>
            </w:tcBorders>
            <w:shd w:val="clear" w:color="D9D9D9" w:fill="FFC49F"/>
            <w:noWrap/>
            <w:vAlign w:val="center"/>
            <w:hideMark/>
          </w:tcPr>
          <w:p w14:paraId="6B8FAB30"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-16%</w:t>
            </w:r>
          </w:p>
        </w:tc>
        <w:tc>
          <w:tcPr>
            <w:tcW w:w="209"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A73991"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-8%</w:t>
            </w:r>
          </w:p>
        </w:tc>
        <w:tc>
          <w:tcPr>
            <w:tcW w:w="280"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581D29"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7%</w:t>
            </w:r>
          </w:p>
        </w:tc>
        <w:tc>
          <w:tcPr>
            <w:tcW w:w="20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636B30"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8%</w:t>
            </w:r>
          </w:p>
        </w:tc>
        <w:tc>
          <w:tcPr>
            <w:tcW w:w="22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13E5BF"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-7%</w:t>
            </w:r>
          </w:p>
        </w:tc>
        <w:tc>
          <w:tcPr>
            <w:tcW w:w="180"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1D618F54"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61%</w:t>
            </w:r>
          </w:p>
        </w:tc>
        <w:tc>
          <w:tcPr>
            <w:tcW w:w="170"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42C4532C"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28%</w:t>
            </w:r>
          </w:p>
        </w:tc>
        <w:tc>
          <w:tcPr>
            <w:tcW w:w="15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B787A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w:t>
            </w:r>
          </w:p>
        </w:tc>
      </w:tr>
      <w:tr w:rsidR="00425E64" w:rsidRPr="00425E64" w14:paraId="1EDA13B8"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F9894"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Architectural Technology / Technician</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D5CCA"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Architecture and Construction</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D8CB8"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w:t>
            </w:r>
          </w:p>
        </w:tc>
        <w:tc>
          <w:tcPr>
            <w:tcW w:w="188"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29BC58C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-20%</w:t>
            </w:r>
          </w:p>
        </w:tc>
        <w:tc>
          <w:tcPr>
            <w:tcW w:w="188"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39A73797"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C7F82"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8%</w:t>
            </w:r>
          </w:p>
        </w:tc>
        <w:tc>
          <w:tcPr>
            <w:tcW w:w="280"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7D848E64"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-27%</w:t>
            </w:r>
          </w:p>
        </w:tc>
        <w:tc>
          <w:tcPr>
            <w:tcW w:w="204"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61578F4F"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-13%</w:t>
            </w:r>
          </w:p>
        </w:tc>
        <w:tc>
          <w:tcPr>
            <w:tcW w:w="224"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7721A2A3"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9385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-9%</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3DFB0"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93A9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r>
      <w:tr w:rsidR="00810E69" w:rsidRPr="00425E64" w14:paraId="04D8A74D"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33314B"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Automobile/Automotive Mechanics Technology/Technician</w:t>
            </w:r>
          </w:p>
        </w:tc>
        <w:tc>
          <w:tcPr>
            <w:tcW w:w="123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F6CD9B"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Transportation, Distribution &amp; Logistics</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3A9876"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188" w:type="pct"/>
            <w:tcBorders>
              <w:top w:val="single" w:sz="4" w:space="0" w:color="auto"/>
              <w:left w:val="single" w:sz="4" w:space="0" w:color="auto"/>
              <w:bottom w:val="single" w:sz="4" w:space="0" w:color="auto"/>
              <w:right w:val="single" w:sz="4" w:space="0" w:color="auto"/>
            </w:tcBorders>
            <w:shd w:val="clear" w:color="D9D9D9" w:fill="FFC49F"/>
            <w:noWrap/>
            <w:vAlign w:val="center"/>
            <w:hideMark/>
          </w:tcPr>
          <w:p w14:paraId="1EF7C8F3"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-38%</w:t>
            </w:r>
          </w:p>
        </w:tc>
        <w:tc>
          <w:tcPr>
            <w:tcW w:w="188"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22E4E347"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38%</w:t>
            </w:r>
          </w:p>
        </w:tc>
        <w:tc>
          <w:tcPr>
            <w:tcW w:w="209"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EFDBD5"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w:t>
            </w:r>
          </w:p>
        </w:tc>
        <w:tc>
          <w:tcPr>
            <w:tcW w:w="280" w:type="pct"/>
            <w:tcBorders>
              <w:top w:val="single" w:sz="4" w:space="0" w:color="auto"/>
              <w:left w:val="single" w:sz="4" w:space="0" w:color="auto"/>
              <w:bottom w:val="single" w:sz="4" w:space="0" w:color="auto"/>
              <w:right w:val="single" w:sz="4" w:space="0" w:color="auto"/>
            </w:tcBorders>
            <w:shd w:val="clear" w:color="D9D9D9" w:fill="FFC49F"/>
            <w:noWrap/>
            <w:vAlign w:val="center"/>
            <w:hideMark/>
          </w:tcPr>
          <w:p w14:paraId="29D14755"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-18%</w:t>
            </w:r>
          </w:p>
        </w:tc>
        <w:tc>
          <w:tcPr>
            <w:tcW w:w="204"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5CAA5042"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21%</w:t>
            </w:r>
          </w:p>
        </w:tc>
        <w:tc>
          <w:tcPr>
            <w:tcW w:w="22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D5DFA7"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w:t>
            </w:r>
          </w:p>
        </w:tc>
        <w:tc>
          <w:tcPr>
            <w:tcW w:w="180"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F1BDD2"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w:t>
            </w:r>
          </w:p>
        </w:tc>
        <w:tc>
          <w:tcPr>
            <w:tcW w:w="170"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0BE4F2"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w:t>
            </w:r>
          </w:p>
        </w:tc>
        <w:tc>
          <w:tcPr>
            <w:tcW w:w="15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5B18F1"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r>
      <w:tr w:rsidR="00425E64" w:rsidRPr="00425E64" w14:paraId="57CECF27"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6EEF9"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Business Administration/Management</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A6A32"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Business, Management &amp; Administration</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8F2A8"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1DF7C"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9%</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78AB1"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-9%</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0587C"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w:t>
            </w:r>
          </w:p>
        </w:tc>
        <w:tc>
          <w:tcPr>
            <w:tcW w:w="280"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293F38A8"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-15%</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D53ED"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8%</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9B590"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8%</w:t>
            </w:r>
          </w:p>
        </w:tc>
        <w:tc>
          <w:tcPr>
            <w:tcW w:w="180"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2AF748EE"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-11%</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5906D"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287C1"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r>
      <w:tr w:rsidR="00810E69" w:rsidRPr="00425E64" w14:paraId="0327C006"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EDF56B"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Carpentry/Carpenter</w:t>
            </w:r>
          </w:p>
        </w:tc>
        <w:tc>
          <w:tcPr>
            <w:tcW w:w="123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ECD313"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Architecture and Construction</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6A6B7F"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188" w:type="pct"/>
            <w:tcBorders>
              <w:top w:val="single" w:sz="4" w:space="0" w:color="auto"/>
              <w:left w:val="single" w:sz="4" w:space="0" w:color="auto"/>
              <w:bottom w:val="single" w:sz="4" w:space="0" w:color="auto"/>
              <w:right w:val="single" w:sz="4" w:space="0" w:color="auto"/>
            </w:tcBorders>
            <w:shd w:val="clear" w:color="D9D9D9" w:fill="FFC49F"/>
            <w:noWrap/>
            <w:vAlign w:val="center"/>
            <w:hideMark/>
          </w:tcPr>
          <w:p w14:paraId="5FAAE10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-35%</w:t>
            </w:r>
          </w:p>
        </w:tc>
        <w:tc>
          <w:tcPr>
            <w:tcW w:w="188"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39885137"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35%</w:t>
            </w:r>
          </w:p>
        </w:tc>
        <w:tc>
          <w:tcPr>
            <w:tcW w:w="209"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A08C3D"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-6%</w:t>
            </w:r>
          </w:p>
        </w:tc>
        <w:tc>
          <w:tcPr>
            <w:tcW w:w="280" w:type="pct"/>
            <w:tcBorders>
              <w:top w:val="single" w:sz="4" w:space="0" w:color="auto"/>
              <w:left w:val="single" w:sz="4" w:space="0" w:color="auto"/>
              <w:bottom w:val="single" w:sz="4" w:space="0" w:color="auto"/>
              <w:right w:val="single" w:sz="4" w:space="0" w:color="auto"/>
            </w:tcBorders>
            <w:shd w:val="clear" w:color="D9D9D9" w:fill="FFC49F"/>
            <w:noWrap/>
            <w:vAlign w:val="center"/>
            <w:hideMark/>
          </w:tcPr>
          <w:p w14:paraId="5330D128"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-20%</w:t>
            </w:r>
          </w:p>
        </w:tc>
        <w:tc>
          <w:tcPr>
            <w:tcW w:w="20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D4D2EF"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7%</w:t>
            </w:r>
          </w:p>
        </w:tc>
        <w:tc>
          <w:tcPr>
            <w:tcW w:w="22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ACE7C7"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w:t>
            </w:r>
          </w:p>
        </w:tc>
        <w:tc>
          <w:tcPr>
            <w:tcW w:w="180"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494485AC"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12%</w:t>
            </w:r>
          </w:p>
        </w:tc>
        <w:tc>
          <w:tcPr>
            <w:tcW w:w="170"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C90328"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w:t>
            </w:r>
          </w:p>
        </w:tc>
        <w:tc>
          <w:tcPr>
            <w:tcW w:w="15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E8AF00C"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r>
      <w:tr w:rsidR="00425E64" w:rsidRPr="00425E64" w14:paraId="549EE6B4"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E5A7B"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Child Care Provider/Assistant</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1F249"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Human Services</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89D95"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188"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3C622669"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49%</w:t>
            </w:r>
          </w:p>
        </w:tc>
        <w:tc>
          <w:tcPr>
            <w:tcW w:w="188"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1C685659"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-49%</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563C1"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-6%</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0D1A2"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70A9E"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c>
          <w:tcPr>
            <w:tcW w:w="224"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38EF3647"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10%</w:t>
            </w:r>
          </w:p>
        </w:tc>
        <w:tc>
          <w:tcPr>
            <w:tcW w:w="180"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4C020454"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41%</w:t>
            </w:r>
          </w:p>
        </w:tc>
        <w:tc>
          <w:tcPr>
            <w:tcW w:w="170"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046CEFBF"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39%</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63512"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r>
      <w:tr w:rsidR="00810E69" w:rsidRPr="00425E64" w14:paraId="27239CD2"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056832"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Child Development</w:t>
            </w:r>
          </w:p>
        </w:tc>
        <w:tc>
          <w:tcPr>
            <w:tcW w:w="123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7B3A14"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Education &amp; Training</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6FEB1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w:t>
            </w:r>
          </w:p>
        </w:tc>
        <w:tc>
          <w:tcPr>
            <w:tcW w:w="188"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4F9B3C7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45%</w:t>
            </w:r>
          </w:p>
        </w:tc>
        <w:tc>
          <w:tcPr>
            <w:tcW w:w="188" w:type="pct"/>
            <w:tcBorders>
              <w:top w:val="single" w:sz="4" w:space="0" w:color="auto"/>
              <w:left w:val="single" w:sz="4" w:space="0" w:color="auto"/>
              <w:bottom w:val="single" w:sz="4" w:space="0" w:color="auto"/>
              <w:right w:val="single" w:sz="4" w:space="0" w:color="auto"/>
            </w:tcBorders>
            <w:shd w:val="clear" w:color="D9D9D9" w:fill="FFC49F"/>
            <w:noWrap/>
            <w:vAlign w:val="center"/>
            <w:hideMark/>
          </w:tcPr>
          <w:p w14:paraId="116C1414"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-45%</w:t>
            </w:r>
          </w:p>
        </w:tc>
        <w:tc>
          <w:tcPr>
            <w:tcW w:w="209"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4AEB20"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c>
          <w:tcPr>
            <w:tcW w:w="280"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2B1CBE"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9%</w:t>
            </w:r>
          </w:p>
        </w:tc>
        <w:tc>
          <w:tcPr>
            <w:tcW w:w="20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FA7114"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7%</w:t>
            </w:r>
          </w:p>
        </w:tc>
        <w:tc>
          <w:tcPr>
            <w:tcW w:w="224" w:type="pct"/>
            <w:tcBorders>
              <w:top w:val="single" w:sz="4" w:space="0" w:color="auto"/>
              <w:left w:val="single" w:sz="4" w:space="0" w:color="auto"/>
              <w:bottom w:val="single" w:sz="4" w:space="0" w:color="auto"/>
              <w:right w:val="single" w:sz="4" w:space="0" w:color="auto"/>
            </w:tcBorders>
            <w:shd w:val="clear" w:color="D9D9D9" w:fill="FFC49F"/>
            <w:noWrap/>
            <w:vAlign w:val="center"/>
            <w:hideMark/>
          </w:tcPr>
          <w:p w14:paraId="11D0CDC2"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-11%</w:t>
            </w:r>
          </w:p>
        </w:tc>
        <w:tc>
          <w:tcPr>
            <w:tcW w:w="180"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12723584"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35%</w:t>
            </w:r>
          </w:p>
        </w:tc>
        <w:tc>
          <w:tcPr>
            <w:tcW w:w="170"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427BB89C"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27%</w:t>
            </w:r>
          </w:p>
        </w:tc>
        <w:tc>
          <w:tcPr>
            <w:tcW w:w="15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66003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r>
      <w:tr w:rsidR="00810E69" w:rsidRPr="00425E64" w14:paraId="4CBB71F6"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3DF69"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Computer Programming/Programmer, General</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E7EAE"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Information Technology</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EDA9C"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c>
          <w:tcPr>
            <w:tcW w:w="188"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3B058730"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-36%</w:t>
            </w:r>
          </w:p>
        </w:tc>
        <w:tc>
          <w:tcPr>
            <w:tcW w:w="188"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5E200138"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36%</w:t>
            </w:r>
          </w:p>
        </w:tc>
        <w:tc>
          <w:tcPr>
            <w:tcW w:w="209"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0CDBB7CF"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10%</w:t>
            </w:r>
          </w:p>
        </w:tc>
        <w:tc>
          <w:tcPr>
            <w:tcW w:w="280"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64273A57"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-19%</w:t>
            </w:r>
          </w:p>
        </w:tc>
        <w:tc>
          <w:tcPr>
            <w:tcW w:w="204"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4FF61A02"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-18%</w:t>
            </w:r>
          </w:p>
        </w:tc>
        <w:tc>
          <w:tcPr>
            <w:tcW w:w="224"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2F50A8FA"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27%</w:t>
            </w:r>
          </w:p>
        </w:tc>
        <w:tc>
          <w:tcPr>
            <w:tcW w:w="180"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446F4806"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-14%</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AF9C6"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-9%</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D1AD7"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r>
      <w:tr w:rsidR="00810E69" w:rsidRPr="00425E64" w14:paraId="4154FA9D"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0FCBA0"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Cosmetology/Cosmetologist, General</w:t>
            </w:r>
          </w:p>
        </w:tc>
        <w:tc>
          <w:tcPr>
            <w:tcW w:w="123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F038A1F"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Human Services</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D6AEA9"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c>
          <w:tcPr>
            <w:tcW w:w="188"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27F77CB6"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46%</w:t>
            </w:r>
          </w:p>
        </w:tc>
        <w:tc>
          <w:tcPr>
            <w:tcW w:w="188" w:type="pct"/>
            <w:tcBorders>
              <w:top w:val="single" w:sz="4" w:space="0" w:color="auto"/>
              <w:left w:val="single" w:sz="4" w:space="0" w:color="auto"/>
              <w:bottom w:val="single" w:sz="4" w:space="0" w:color="auto"/>
              <w:right w:val="single" w:sz="4" w:space="0" w:color="auto"/>
            </w:tcBorders>
            <w:shd w:val="clear" w:color="D9D9D9" w:fill="FFC49F"/>
            <w:noWrap/>
            <w:vAlign w:val="center"/>
            <w:hideMark/>
          </w:tcPr>
          <w:p w14:paraId="5C781A7F"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-46%</w:t>
            </w:r>
          </w:p>
        </w:tc>
        <w:tc>
          <w:tcPr>
            <w:tcW w:w="209"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9D65D0"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-8%</w:t>
            </w:r>
          </w:p>
        </w:tc>
        <w:tc>
          <w:tcPr>
            <w:tcW w:w="280"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5790B6"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w:t>
            </w:r>
          </w:p>
        </w:tc>
        <w:tc>
          <w:tcPr>
            <w:tcW w:w="20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578024"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224"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60DBBFBD"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15%</w:t>
            </w:r>
          </w:p>
        </w:tc>
        <w:tc>
          <w:tcPr>
            <w:tcW w:w="180"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6957AD9E"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16%</w:t>
            </w:r>
          </w:p>
        </w:tc>
        <w:tc>
          <w:tcPr>
            <w:tcW w:w="170"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63AC7F2E"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13%</w:t>
            </w:r>
          </w:p>
        </w:tc>
        <w:tc>
          <w:tcPr>
            <w:tcW w:w="15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98006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r>
      <w:tr w:rsidR="00810E69" w:rsidRPr="00425E64" w14:paraId="19704D80"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F28AE"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Criminal Justice/Police Science</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89EA2"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Law &amp; Public Safety</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A9DC5"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188"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28A35E24"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-38%</w:t>
            </w:r>
          </w:p>
        </w:tc>
        <w:tc>
          <w:tcPr>
            <w:tcW w:w="188"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1E5F612C"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38%</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FA382"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-8%</w:t>
            </w:r>
          </w:p>
        </w:tc>
        <w:tc>
          <w:tcPr>
            <w:tcW w:w="280"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74D099D9"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-16%</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B220E"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8%</w:t>
            </w:r>
          </w:p>
        </w:tc>
        <w:tc>
          <w:tcPr>
            <w:tcW w:w="224"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1D462F41"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15%</w:t>
            </w:r>
          </w:p>
        </w:tc>
        <w:tc>
          <w:tcPr>
            <w:tcW w:w="180"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288FA4FD"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-11%</w:t>
            </w:r>
          </w:p>
        </w:tc>
        <w:tc>
          <w:tcPr>
            <w:tcW w:w="170"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29B93642"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13%</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34C3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r>
      <w:tr w:rsidR="00810E69" w:rsidRPr="00425E64" w14:paraId="6C00D8F2"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59E7B8"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Culinary Arts/Chef Training</w:t>
            </w:r>
          </w:p>
        </w:tc>
        <w:tc>
          <w:tcPr>
            <w:tcW w:w="123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1B2483"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Hospitality &amp; Tourism</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545E94"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18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BD14F5"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c>
          <w:tcPr>
            <w:tcW w:w="18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D9AF88"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c>
          <w:tcPr>
            <w:tcW w:w="209"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2FB48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-6%</w:t>
            </w:r>
          </w:p>
        </w:tc>
        <w:tc>
          <w:tcPr>
            <w:tcW w:w="280"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22E24E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9%</w:t>
            </w:r>
          </w:p>
        </w:tc>
        <w:tc>
          <w:tcPr>
            <w:tcW w:w="20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F4B1ED7"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c>
          <w:tcPr>
            <w:tcW w:w="22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EB0549"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w:t>
            </w:r>
          </w:p>
        </w:tc>
        <w:tc>
          <w:tcPr>
            <w:tcW w:w="180"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367991"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-7%</w:t>
            </w:r>
          </w:p>
        </w:tc>
        <w:tc>
          <w:tcPr>
            <w:tcW w:w="170"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32E2846C"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14%</w:t>
            </w:r>
          </w:p>
        </w:tc>
        <w:tc>
          <w:tcPr>
            <w:tcW w:w="15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FEE76C"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r>
      <w:tr w:rsidR="00425E64" w:rsidRPr="00425E64" w14:paraId="1D0948E1"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FBD63"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Digital Communications &amp; Media/Multimedia</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17A5F"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Arts, Audio/Video Technology &amp; Communications</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06EA6"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18B81"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1AC5A"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DE663"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w:t>
            </w:r>
          </w:p>
        </w:tc>
        <w:tc>
          <w:tcPr>
            <w:tcW w:w="280"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784C612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-11%</w:t>
            </w:r>
          </w:p>
        </w:tc>
        <w:tc>
          <w:tcPr>
            <w:tcW w:w="204"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25389C78"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-16%</w:t>
            </w:r>
          </w:p>
        </w:tc>
        <w:tc>
          <w:tcPr>
            <w:tcW w:w="224"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07D7662A"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70011"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-6%</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A8FD4"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6%</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C710A"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r>
      <w:tr w:rsidR="00810E69" w:rsidRPr="00425E64" w14:paraId="7BECAFF8"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3D94B7"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Engineering, General</w:t>
            </w:r>
          </w:p>
        </w:tc>
        <w:tc>
          <w:tcPr>
            <w:tcW w:w="123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7EF411"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STEM</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6603DF"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c>
          <w:tcPr>
            <w:tcW w:w="188" w:type="pct"/>
            <w:tcBorders>
              <w:top w:val="single" w:sz="4" w:space="0" w:color="auto"/>
              <w:left w:val="single" w:sz="4" w:space="0" w:color="auto"/>
              <w:bottom w:val="single" w:sz="4" w:space="0" w:color="auto"/>
              <w:right w:val="single" w:sz="4" w:space="0" w:color="auto"/>
            </w:tcBorders>
            <w:shd w:val="clear" w:color="D9D9D9" w:fill="FFC49F"/>
            <w:noWrap/>
            <w:vAlign w:val="center"/>
            <w:hideMark/>
          </w:tcPr>
          <w:p w14:paraId="46AF57B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-23%</w:t>
            </w:r>
          </w:p>
        </w:tc>
        <w:tc>
          <w:tcPr>
            <w:tcW w:w="188"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4FC572F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23%</w:t>
            </w:r>
          </w:p>
        </w:tc>
        <w:tc>
          <w:tcPr>
            <w:tcW w:w="209"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64D8DD0D"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20%</w:t>
            </w:r>
          </w:p>
        </w:tc>
        <w:tc>
          <w:tcPr>
            <w:tcW w:w="280"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A51BB4"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-10%</w:t>
            </w:r>
          </w:p>
        </w:tc>
        <w:tc>
          <w:tcPr>
            <w:tcW w:w="204" w:type="pct"/>
            <w:tcBorders>
              <w:top w:val="single" w:sz="4" w:space="0" w:color="auto"/>
              <w:left w:val="single" w:sz="4" w:space="0" w:color="auto"/>
              <w:bottom w:val="single" w:sz="4" w:space="0" w:color="auto"/>
              <w:right w:val="single" w:sz="4" w:space="0" w:color="auto"/>
            </w:tcBorders>
            <w:shd w:val="clear" w:color="D9D9D9" w:fill="FFC49F"/>
            <w:noWrap/>
            <w:vAlign w:val="center"/>
            <w:hideMark/>
          </w:tcPr>
          <w:p w14:paraId="4F24BC61"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-17%</w:t>
            </w:r>
          </w:p>
        </w:tc>
        <w:tc>
          <w:tcPr>
            <w:tcW w:w="224"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4F5BB5F8"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22%</w:t>
            </w:r>
          </w:p>
        </w:tc>
        <w:tc>
          <w:tcPr>
            <w:tcW w:w="180" w:type="pct"/>
            <w:tcBorders>
              <w:top w:val="single" w:sz="4" w:space="0" w:color="auto"/>
              <w:left w:val="single" w:sz="4" w:space="0" w:color="auto"/>
              <w:bottom w:val="single" w:sz="4" w:space="0" w:color="auto"/>
              <w:right w:val="single" w:sz="4" w:space="0" w:color="auto"/>
            </w:tcBorders>
            <w:shd w:val="clear" w:color="D9D9D9" w:fill="FFC49F"/>
            <w:noWrap/>
            <w:vAlign w:val="center"/>
            <w:hideMark/>
          </w:tcPr>
          <w:p w14:paraId="0C60D80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-13%</w:t>
            </w:r>
          </w:p>
        </w:tc>
        <w:tc>
          <w:tcPr>
            <w:tcW w:w="170"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4CD584"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15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A819A5"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r>
      <w:tr w:rsidR="00425E64" w:rsidRPr="00425E64" w14:paraId="0B893401"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7C5FD"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Food Preparation/Professional Cooking/Kitchen Assistant</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34F5C"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Hospitality &amp; Tourism</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824BC"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60F7F"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9%</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D54C1"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-9%</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92CE2"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-8%</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B997D"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C43E0"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4BEB1"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0%</w:t>
            </w:r>
          </w:p>
        </w:tc>
        <w:tc>
          <w:tcPr>
            <w:tcW w:w="180"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73246FBA"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70%</w:t>
            </w:r>
          </w:p>
        </w:tc>
        <w:tc>
          <w:tcPr>
            <w:tcW w:w="170"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57DF3432"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38%</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2454C"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w:t>
            </w:r>
          </w:p>
        </w:tc>
      </w:tr>
      <w:tr w:rsidR="00810E69" w:rsidRPr="00425E64" w14:paraId="782C7332"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9CB11A"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Health Services/Allied Health/Health Sciences, General</w:t>
            </w:r>
          </w:p>
        </w:tc>
        <w:tc>
          <w:tcPr>
            <w:tcW w:w="123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4308C2"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Health Science</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B40445"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c>
          <w:tcPr>
            <w:tcW w:w="188"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7614A667"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25%</w:t>
            </w:r>
          </w:p>
        </w:tc>
        <w:tc>
          <w:tcPr>
            <w:tcW w:w="188" w:type="pct"/>
            <w:tcBorders>
              <w:top w:val="single" w:sz="4" w:space="0" w:color="auto"/>
              <w:left w:val="single" w:sz="4" w:space="0" w:color="auto"/>
              <w:bottom w:val="single" w:sz="4" w:space="0" w:color="auto"/>
              <w:right w:val="single" w:sz="4" w:space="0" w:color="auto"/>
            </w:tcBorders>
            <w:shd w:val="clear" w:color="D9D9D9" w:fill="FFC49F"/>
            <w:noWrap/>
            <w:vAlign w:val="center"/>
            <w:hideMark/>
          </w:tcPr>
          <w:p w14:paraId="1140A75F"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-25%</w:t>
            </w:r>
          </w:p>
        </w:tc>
        <w:tc>
          <w:tcPr>
            <w:tcW w:w="209"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6194FD"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w:t>
            </w:r>
          </w:p>
        </w:tc>
        <w:tc>
          <w:tcPr>
            <w:tcW w:w="280" w:type="pct"/>
            <w:tcBorders>
              <w:top w:val="single" w:sz="4" w:space="0" w:color="auto"/>
              <w:left w:val="single" w:sz="4" w:space="0" w:color="auto"/>
              <w:bottom w:val="single" w:sz="4" w:space="0" w:color="auto"/>
              <w:right w:val="single" w:sz="4" w:space="0" w:color="auto"/>
            </w:tcBorders>
            <w:shd w:val="clear" w:color="D9D9D9" w:fill="FFC49F"/>
            <w:noWrap/>
            <w:vAlign w:val="center"/>
            <w:hideMark/>
          </w:tcPr>
          <w:p w14:paraId="529DB7ED"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-18%</w:t>
            </w:r>
          </w:p>
        </w:tc>
        <w:tc>
          <w:tcPr>
            <w:tcW w:w="20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A5EF6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-10%</w:t>
            </w:r>
          </w:p>
        </w:tc>
        <w:tc>
          <w:tcPr>
            <w:tcW w:w="224"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03DE9A11"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25%</w:t>
            </w:r>
          </w:p>
        </w:tc>
        <w:tc>
          <w:tcPr>
            <w:tcW w:w="180" w:type="pct"/>
            <w:tcBorders>
              <w:top w:val="single" w:sz="4" w:space="0" w:color="auto"/>
              <w:left w:val="single" w:sz="4" w:space="0" w:color="auto"/>
              <w:bottom w:val="single" w:sz="4" w:space="0" w:color="auto"/>
              <w:right w:val="single" w:sz="4" w:space="0" w:color="auto"/>
            </w:tcBorders>
            <w:shd w:val="clear" w:color="D9D9D9" w:fill="FFC49F"/>
            <w:noWrap/>
            <w:vAlign w:val="center"/>
            <w:hideMark/>
          </w:tcPr>
          <w:p w14:paraId="0DC92883"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-11%</w:t>
            </w:r>
          </w:p>
        </w:tc>
        <w:tc>
          <w:tcPr>
            <w:tcW w:w="170"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23F51D"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0%</w:t>
            </w:r>
          </w:p>
        </w:tc>
        <w:tc>
          <w:tcPr>
            <w:tcW w:w="15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7F5D55"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r>
      <w:tr w:rsidR="00810E69" w:rsidRPr="00425E64" w14:paraId="1B716AA3"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C45F7"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Landscaping &amp; Groundskeeping</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4F7DC"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Agriculture, Food, and Natural Resources</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598AD"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w:t>
            </w:r>
          </w:p>
        </w:tc>
        <w:tc>
          <w:tcPr>
            <w:tcW w:w="188"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56FEF219"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-43%</w:t>
            </w:r>
          </w:p>
        </w:tc>
        <w:tc>
          <w:tcPr>
            <w:tcW w:w="188"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0D9A8D57"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43%</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CF76D"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-8%</w:t>
            </w:r>
          </w:p>
        </w:tc>
        <w:tc>
          <w:tcPr>
            <w:tcW w:w="280"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411D12F9"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14%</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DB666"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w:t>
            </w:r>
          </w:p>
        </w:tc>
        <w:tc>
          <w:tcPr>
            <w:tcW w:w="224"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72FB15A8"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-12%</w:t>
            </w:r>
          </w:p>
        </w:tc>
        <w:tc>
          <w:tcPr>
            <w:tcW w:w="180"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257ACD7C"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51%</w:t>
            </w:r>
          </w:p>
        </w:tc>
        <w:tc>
          <w:tcPr>
            <w:tcW w:w="170"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7329E6D6"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38%</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982F3"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w:t>
            </w:r>
          </w:p>
        </w:tc>
      </w:tr>
      <w:tr w:rsidR="00810E69" w:rsidRPr="00425E64" w14:paraId="32DBF23B"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14B831"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Logistics, Materials, and Supply Chain Management.</w:t>
            </w:r>
          </w:p>
        </w:tc>
        <w:tc>
          <w:tcPr>
            <w:tcW w:w="123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EB2CDB"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Transportation, Distribution &amp; Logistics</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24AD78"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188" w:type="pct"/>
            <w:tcBorders>
              <w:top w:val="single" w:sz="4" w:space="0" w:color="auto"/>
              <w:left w:val="single" w:sz="4" w:space="0" w:color="auto"/>
              <w:bottom w:val="single" w:sz="4" w:space="0" w:color="auto"/>
              <w:right w:val="single" w:sz="4" w:space="0" w:color="auto"/>
            </w:tcBorders>
            <w:shd w:val="clear" w:color="D9D9D9" w:fill="FFC49F"/>
            <w:noWrap/>
            <w:vAlign w:val="center"/>
            <w:hideMark/>
          </w:tcPr>
          <w:p w14:paraId="191F9B41"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-14%</w:t>
            </w:r>
          </w:p>
        </w:tc>
        <w:tc>
          <w:tcPr>
            <w:tcW w:w="188"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6C93CB1A"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14%</w:t>
            </w:r>
          </w:p>
        </w:tc>
        <w:tc>
          <w:tcPr>
            <w:tcW w:w="209"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E39103"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w:t>
            </w:r>
          </w:p>
        </w:tc>
        <w:tc>
          <w:tcPr>
            <w:tcW w:w="280"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3F27EF"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w:t>
            </w:r>
          </w:p>
        </w:tc>
        <w:tc>
          <w:tcPr>
            <w:tcW w:w="20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EBE1CE"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w:t>
            </w:r>
          </w:p>
        </w:tc>
        <w:tc>
          <w:tcPr>
            <w:tcW w:w="22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42577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w:t>
            </w:r>
          </w:p>
        </w:tc>
        <w:tc>
          <w:tcPr>
            <w:tcW w:w="180"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22D3A3"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w:t>
            </w:r>
          </w:p>
        </w:tc>
        <w:tc>
          <w:tcPr>
            <w:tcW w:w="170"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291DF8C5"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18%</w:t>
            </w:r>
          </w:p>
        </w:tc>
        <w:tc>
          <w:tcPr>
            <w:tcW w:w="15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DD6E43"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r>
      <w:tr w:rsidR="00810E69" w:rsidRPr="00425E64" w14:paraId="1D415576"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89EDF"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Manufacturing Engineering Technology/Technician</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397E6"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Manufacturing</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6FF96"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c>
          <w:tcPr>
            <w:tcW w:w="188"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1707FDB4"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-27%</w:t>
            </w:r>
          </w:p>
        </w:tc>
        <w:tc>
          <w:tcPr>
            <w:tcW w:w="188"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289C9E8F"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27%</w:t>
            </w:r>
          </w:p>
        </w:tc>
        <w:tc>
          <w:tcPr>
            <w:tcW w:w="209"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1B7BA852"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24%</w:t>
            </w:r>
          </w:p>
        </w:tc>
        <w:tc>
          <w:tcPr>
            <w:tcW w:w="280"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71F5197E"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-19%</w:t>
            </w:r>
          </w:p>
        </w:tc>
        <w:tc>
          <w:tcPr>
            <w:tcW w:w="204"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62DFF075"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-19%</w:t>
            </w:r>
          </w:p>
        </w:tc>
        <w:tc>
          <w:tcPr>
            <w:tcW w:w="224"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441891BE"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14%</w:t>
            </w:r>
          </w:p>
        </w:tc>
        <w:tc>
          <w:tcPr>
            <w:tcW w:w="180"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7D9C0CAC"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-12%</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F1CD7"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-9%</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255C7"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r>
      <w:tr w:rsidR="00810E69" w:rsidRPr="00425E64" w14:paraId="504E4824"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78631C"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Mechatronics, Robotics, and Automation Engineering</w:t>
            </w:r>
          </w:p>
        </w:tc>
        <w:tc>
          <w:tcPr>
            <w:tcW w:w="123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7F2D4F"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STEM</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FA02C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w:t>
            </w:r>
          </w:p>
        </w:tc>
        <w:tc>
          <w:tcPr>
            <w:tcW w:w="188" w:type="pct"/>
            <w:tcBorders>
              <w:top w:val="single" w:sz="4" w:space="0" w:color="auto"/>
              <w:left w:val="single" w:sz="4" w:space="0" w:color="auto"/>
              <w:bottom w:val="single" w:sz="4" w:space="0" w:color="auto"/>
              <w:right w:val="single" w:sz="4" w:space="0" w:color="auto"/>
            </w:tcBorders>
            <w:shd w:val="clear" w:color="D9D9D9" w:fill="FFC49F"/>
            <w:noWrap/>
            <w:vAlign w:val="center"/>
            <w:hideMark/>
          </w:tcPr>
          <w:p w14:paraId="2A4A1072"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-21%</w:t>
            </w:r>
          </w:p>
        </w:tc>
        <w:tc>
          <w:tcPr>
            <w:tcW w:w="188"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7665B210"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21%</w:t>
            </w:r>
          </w:p>
        </w:tc>
        <w:tc>
          <w:tcPr>
            <w:tcW w:w="209"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366D090C"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10%</w:t>
            </w:r>
          </w:p>
        </w:tc>
        <w:tc>
          <w:tcPr>
            <w:tcW w:w="280" w:type="pct"/>
            <w:tcBorders>
              <w:top w:val="single" w:sz="4" w:space="0" w:color="auto"/>
              <w:left w:val="single" w:sz="4" w:space="0" w:color="auto"/>
              <w:bottom w:val="single" w:sz="4" w:space="0" w:color="auto"/>
              <w:right w:val="single" w:sz="4" w:space="0" w:color="auto"/>
            </w:tcBorders>
            <w:shd w:val="clear" w:color="D9D9D9" w:fill="FFC49F"/>
            <w:noWrap/>
            <w:vAlign w:val="center"/>
            <w:hideMark/>
          </w:tcPr>
          <w:p w14:paraId="1000E74E"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-19%</w:t>
            </w:r>
          </w:p>
        </w:tc>
        <w:tc>
          <w:tcPr>
            <w:tcW w:w="20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B65BED"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w:t>
            </w:r>
          </w:p>
        </w:tc>
        <w:tc>
          <w:tcPr>
            <w:tcW w:w="224"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27F15C9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10%</w:t>
            </w:r>
          </w:p>
        </w:tc>
        <w:tc>
          <w:tcPr>
            <w:tcW w:w="180"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7A610D"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-9%</w:t>
            </w:r>
          </w:p>
        </w:tc>
        <w:tc>
          <w:tcPr>
            <w:tcW w:w="170"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7EEA1925"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31%</w:t>
            </w:r>
          </w:p>
        </w:tc>
        <w:tc>
          <w:tcPr>
            <w:tcW w:w="15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D39028"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r>
      <w:tr w:rsidR="00810E69" w:rsidRPr="00425E64" w14:paraId="520012F5"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25F6C"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Nursing Assistant/Aide and Patient Care Assistant/Aide</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3A3FA"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Health Science</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67D52"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188"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437281EA"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43%</w:t>
            </w:r>
          </w:p>
        </w:tc>
        <w:tc>
          <w:tcPr>
            <w:tcW w:w="188"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1AEEC0A8"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-43%</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1ADE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-6%</w:t>
            </w:r>
          </w:p>
        </w:tc>
        <w:tc>
          <w:tcPr>
            <w:tcW w:w="280"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4259F5C0"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17%</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59760"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c>
          <w:tcPr>
            <w:tcW w:w="224"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72FD026E"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-16%</w:t>
            </w:r>
          </w:p>
        </w:tc>
        <w:tc>
          <w:tcPr>
            <w:tcW w:w="180"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6F533DE1"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36%</w:t>
            </w:r>
          </w:p>
        </w:tc>
        <w:tc>
          <w:tcPr>
            <w:tcW w:w="170"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6779CDC2"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37%</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77068"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r>
      <w:tr w:rsidR="00810E69" w:rsidRPr="00425E64" w14:paraId="7640773F"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E41E4A"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Radio &amp; TV Broadcasting Technology/Technician</w:t>
            </w:r>
          </w:p>
        </w:tc>
        <w:tc>
          <w:tcPr>
            <w:tcW w:w="123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6ADC31"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Arts, Audio/Video Technology &amp; Communications</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8E1F70"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18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58EB25"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c>
          <w:tcPr>
            <w:tcW w:w="18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41D403"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c>
          <w:tcPr>
            <w:tcW w:w="209"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6F74AC"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280" w:type="pct"/>
            <w:tcBorders>
              <w:top w:val="single" w:sz="4" w:space="0" w:color="auto"/>
              <w:left w:val="single" w:sz="4" w:space="0" w:color="auto"/>
              <w:bottom w:val="single" w:sz="4" w:space="0" w:color="auto"/>
              <w:right w:val="single" w:sz="4" w:space="0" w:color="auto"/>
            </w:tcBorders>
            <w:shd w:val="clear" w:color="D9D9D9" w:fill="FFC49F"/>
            <w:noWrap/>
            <w:vAlign w:val="center"/>
            <w:hideMark/>
          </w:tcPr>
          <w:p w14:paraId="56DBAE71"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-16%</w:t>
            </w:r>
          </w:p>
        </w:tc>
        <w:tc>
          <w:tcPr>
            <w:tcW w:w="20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C01B96"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9%</w:t>
            </w:r>
          </w:p>
        </w:tc>
        <w:tc>
          <w:tcPr>
            <w:tcW w:w="224"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18EF30F9"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11%</w:t>
            </w:r>
          </w:p>
        </w:tc>
        <w:tc>
          <w:tcPr>
            <w:tcW w:w="180"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366E04"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w:t>
            </w:r>
          </w:p>
        </w:tc>
        <w:tc>
          <w:tcPr>
            <w:tcW w:w="170"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2753B6"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15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C3592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r>
      <w:tr w:rsidR="00425E64" w:rsidRPr="00425E64" w14:paraId="6A571547"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BA7AC"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Restaurant/Food Services Management</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C27A7"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Hospitality &amp; Tourism</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A3E62"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8143C"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0%</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D2B72"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8929A"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280"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62ACDDC8"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10%</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53892"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-8%</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7F6A1"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D642B"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-9%</w:t>
            </w:r>
          </w:p>
        </w:tc>
        <w:tc>
          <w:tcPr>
            <w:tcW w:w="170"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00D88BC2"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21%</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6458E"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r>
      <w:tr w:rsidR="00810E69" w:rsidRPr="00425E64" w14:paraId="355C3EF4"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D82F15"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Small Engine Mechanics &amp; Repair Technology/Technician</w:t>
            </w:r>
          </w:p>
        </w:tc>
        <w:tc>
          <w:tcPr>
            <w:tcW w:w="123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92F22C"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Transportation, Distribution &amp; Logistics</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616F01"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w:t>
            </w:r>
          </w:p>
        </w:tc>
        <w:tc>
          <w:tcPr>
            <w:tcW w:w="188" w:type="pct"/>
            <w:tcBorders>
              <w:top w:val="single" w:sz="4" w:space="0" w:color="auto"/>
              <w:left w:val="single" w:sz="4" w:space="0" w:color="auto"/>
              <w:bottom w:val="single" w:sz="4" w:space="0" w:color="auto"/>
              <w:right w:val="single" w:sz="4" w:space="0" w:color="auto"/>
            </w:tcBorders>
            <w:shd w:val="clear" w:color="D9D9D9" w:fill="FFC49F"/>
            <w:noWrap/>
            <w:vAlign w:val="center"/>
            <w:hideMark/>
          </w:tcPr>
          <w:p w14:paraId="21EC5E38"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-43%</w:t>
            </w:r>
          </w:p>
        </w:tc>
        <w:tc>
          <w:tcPr>
            <w:tcW w:w="188"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03E7508E"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43%</w:t>
            </w:r>
          </w:p>
        </w:tc>
        <w:tc>
          <w:tcPr>
            <w:tcW w:w="209"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0A12A1"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w:t>
            </w:r>
          </w:p>
        </w:tc>
        <w:tc>
          <w:tcPr>
            <w:tcW w:w="280"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79896D"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-7%</w:t>
            </w:r>
          </w:p>
        </w:tc>
        <w:tc>
          <w:tcPr>
            <w:tcW w:w="20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99D365"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w:t>
            </w:r>
          </w:p>
        </w:tc>
        <w:tc>
          <w:tcPr>
            <w:tcW w:w="22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4F9765"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7%</w:t>
            </w:r>
          </w:p>
        </w:tc>
        <w:tc>
          <w:tcPr>
            <w:tcW w:w="180"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566FBF07"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69%</w:t>
            </w:r>
          </w:p>
        </w:tc>
        <w:tc>
          <w:tcPr>
            <w:tcW w:w="170"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1800585F"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53%</w:t>
            </w:r>
          </w:p>
        </w:tc>
        <w:tc>
          <w:tcPr>
            <w:tcW w:w="15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4AEC68"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r>
      <w:tr w:rsidR="00425E64" w:rsidRPr="00425E64" w14:paraId="79F0097F"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7E312"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Web Page, Digital/Multimedia and Information Resources Design</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EE782"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Information Technology</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42206"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6%</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9F1B6"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A8910"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922A0"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280"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184218B0"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-13%</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9D322"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-9%</w:t>
            </w:r>
          </w:p>
        </w:tc>
        <w:tc>
          <w:tcPr>
            <w:tcW w:w="224" w:type="pct"/>
            <w:tcBorders>
              <w:top w:val="single" w:sz="4" w:space="0" w:color="auto"/>
              <w:left w:val="single" w:sz="4" w:space="0" w:color="auto"/>
              <w:bottom w:val="single" w:sz="4" w:space="0" w:color="auto"/>
              <w:right w:val="single" w:sz="4" w:space="0" w:color="auto"/>
            </w:tcBorders>
            <w:shd w:val="clear" w:color="000000" w:fill="8FCFFF"/>
            <w:noWrap/>
            <w:vAlign w:val="center"/>
            <w:hideMark/>
          </w:tcPr>
          <w:p w14:paraId="05E585DD"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18%</w:t>
            </w:r>
          </w:p>
        </w:tc>
        <w:tc>
          <w:tcPr>
            <w:tcW w:w="180" w:type="pct"/>
            <w:tcBorders>
              <w:top w:val="single" w:sz="4" w:space="0" w:color="auto"/>
              <w:left w:val="single" w:sz="4" w:space="0" w:color="auto"/>
              <w:bottom w:val="single" w:sz="4" w:space="0" w:color="auto"/>
              <w:right w:val="single" w:sz="4" w:space="0" w:color="auto"/>
            </w:tcBorders>
            <w:shd w:val="clear" w:color="000000" w:fill="FFC49F"/>
            <w:noWrap/>
            <w:vAlign w:val="center"/>
            <w:hideMark/>
          </w:tcPr>
          <w:p w14:paraId="514D1FD7"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B498F"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1AD3F"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r>
      <w:tr w:rsidR="00810E69" w:rsidRPr="00425E64" w14:paraId="0A3331BE" w14:textId="77777777" w:rsidTr="00425E64">
        <w:trPr>
          <w:trHeight w:val="20"/>
        </w:trPr>
        <w:tc>
          <w:tcPr>
            <w:tcW w:w="159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A95583"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Welding Technology/Welder</w:t>
            </w:r>
          </w:p>
        </w:tc>
        <w:tc>
          <w:tcPr>
            <w:tcW w:w="123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42262E" w14:textId="77777777" w:rsidR="00425E64" w:rsidRPr="00425E64" w:rsidRDefault="00425E64" w:rsidP="00425E64">
            <w:pPr>
              <w:spacing w:after="0" w:line="240" w:lineRule="auto"/>
              <w:rPr>
                <w:rFonts w:ascii="Calibri" w:eastAsia="Times New Roman" w:hAnsi="Calibri" w:cs="Calibri"/>
                <w:color w:val="000000"/>
                <w:sz w:val="16"/>
                <w:szCs w:val="16"/>
              </w:rPr>
            </w:pPr>
            <w:r w:rsidRPr="00425E64">
              <w:rPr>
                <w:rFonts w:ascii="Calibri" w:eastAsia="Times New Roman" w:hAnsi="Calibri" w:cs="Calibri"/>
                <w:color w:val="000000"/>
                <w:sz w:val="16"/>
                <w:szCs w:val="16"/>
              </w:rPr>
              <w:t>Manufacturing</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BF9743"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w:t>
            </w:r>
          </w:p>
        </w:tc>
        <w:tc>
          <w:tcPr>
            <w:tcW w:w="188" w:type="pct"/>
            <w:tcBorders>
              <w:top w:val="single" w:sz="4" w:space="0" w:color="auto"/>
              <w:left w:val="single" w:sz="4" w:space="0" w:color="auto"/>
              <w:bottom w:val="single" w:sz="4" w:space="0" w:color="auto"/>
              <w:right w:val="single" w:sz="4" w:space="0" w:color="auto"/>
            </w:tcBorders>
            <w:shd w:val="clear" w:color="D9D9D9" w:fill="FFC49F"/>
            <w:noWrap/>
            <w:vAlign w:val="center"/>
            <w:hideMark/>
          </w:tcPr>
          <w:p w14:paraId="001ADC68"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-48%</w:t>
            </w:r>
          </w:p>
        </w:tc>
        <w:tc>
          <w:tcPr>
            <w:tcW w:w="188"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21862706"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48%</w:t>
            </w:r>
          </w:p>
        </w:tc>
        <w:tc>
          <w:tcPr>
            <w:tcW w:w="209"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93CF39"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-8%</w:t>
            </w:r>
          </w:p>
        </w:tc>
        <w:tc>
          <w:tcPr>
            <w:tcW w:w="280"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818EDA"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-9%</w:t>
            </w:r>
          </w:p>
        </w:tc>
        <w:tc>
          <w:tcPr>
            <w:tcW w:w="204"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64523688"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13%</w:t>
            </w:r>
          </w:p>
        </w:tc>
        <w:tc>
          <w:tcPr>
            <w:tcW w:w="22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02EAA1"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4%</w:t>
            </w:r>
          </w:p>
        </w:tc>
        <w:tc>
          <w:tcPr>
            <w:tcW w:w="180"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EFF98F"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-3%</w:t>
            </w:r>
          </w:p>
        </w:tc>
        <w:tc>
          <w:tcPr>
            <w:tcW w:w="170" w:type="pct"/>
            <w:tcBorders>
              <w:top w:val="single" w:sz="4" w:space="0" w:color="auto"/>
              <w:left w:val="single" w:sz="4" w:space="0" w:color="auto"/>
              <w:bottom w:val="single" w:sz="4" w:space="0" w:color="auto"/>
              <w:right w:val="single" w:sz="4" w:space="0" w:color="auto"/>
            </w:tcBorders>
            <w:shd w:val="clear" w:color="D9D9D9" w:fill="8FCFFF"/>
            <w:noWrap/>
            <w:vAlign w:val="center"/>
            <w:hideMark/>
          </w:tcPr>
          <w:p w14:paraId="3C4598F9"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22%</w:t>
            </w:r>
          </w:p>
        </w:tc>
        <w:tc>
          <w:tcPr>
            <w:tcW w:w="15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0A60DF" w14:textId="77777777" w:rsidR="00425E64" w:rsidRPr="00425E64" w:rsidRDefault="00425E64" w:rsidP="00425E64">
            <w:pPr>
              <w:spacing w:after="0" w:line="240" w:lineRule="auto"/>
              <w:jc w:val="center"/>
              <w:rPr>
                <w:rFonts w:ascii="Calibri" w:eastAsia="Times New Roman" w:hAnsi="Calibri" w:cs="Calibri"/>
                <w:color w:val="000000"/>
                <w:sz w:val="14"/>
                <w:szCs w:val="14"/>
              </w:rPr>
            </w:pPr>
            <w:r w:rsidRPr="00425E64">
              <w:rPr>
                <w:rFonts w:ascii="Calibri" w:eastAsia="Times New Roman" w:hAnsi="Calibri" w:cs="Calibri"/>
                <w:color w:val="000000"/>
                <w:sz w:val="14"/>
                <w:szCs w:val="14"/>
              </w:rPr>
              <w:t>-5%</w:t>
            </w:r>
          </w:p>
        </w:tc>
      </w:tr>
      <w:tr w:rsidR="00425E64" w:rsidRPr="00425E64" w14:paraId="28802595" w14:textId="77777777" w:rsidTr="00425E64">
        <w:trPr>
          <w:trHeight w:val="20"/>
        </w:trPr>
        <w:tc>
          <w:tcPr>
            <w:tcW w:w="1597" w:type="pct"/>
            <w:tcBorders>
              <w:top w:val="single" w:sz="4" w:space="0" w:color="auto"/>
              <w:left w:val="nil"/>
              <w:bottom w:val="single" w:sz="4" w:space="0" w:color="000000"/>
              <w:right w:val="nil"/>
            </w:tcBorders>
            <w:shd w:val="clear" w:color="auto" w:fill="auto"/>
            <w:noWrap/>
            <w:vAlign w:val="bottom"/>
            <w:hideMark/>
          </w:tcPr>
          <w:p w14:paraId="6907FA9F" w14:textId="77777777" w:rsidR="00425E64" w:rsidRPr="00425E64" w:rsidRDefault="00425E64" w:rsidP="00425E64">
            <w:pPr>
              <w:spacing w:after="0" w:line="240" w:lineRule="auto"/>
              <w:jc w:val="center"/>
              <w:rPr>
                <w:rFonts w:ascii="Calibri" w:eastAsia="Times New Roman" w:hAnsi="Calibri" w:cs="Calibri"/>
                <w:color w:val="000000"/>
                <w:sz w:val="16"/>
                <w:szCs w:val="16"/>
              </w:rPr>
            </w:pPr>
          </w:p>
        </w:tc>
        <w:tc>
          <w:tcPr>
            <w:tcW w:w="1235" w:type="pct"/>
            <w:tcBorders>
              <w:top w:val="single" w:sz="4" w:space="0" w:color="auto"/>
              <w:left w:val="nil"/>
              <w:bottom w:val="single" w:sz="4" w:space="0" w:color="000000"/>
              <w:right w:val="nil"/>
            </w:tcBorders>
            <w:shd w:val="clear" w:color="auto" w:fill="auto"/>
            <w:noWrap/>
            <w:vAlign w:val="bottom"/>
            <w:hideMark/>
          </w:tcPr>
          <w:p w14:paraId="7226933B" w14:textId="77777777" w:rsidR="00425E64" w:rsidRPr="00425E64" w:rsidRDefault="00425E64" w:rsidP="00425E64">
            <w:pPr>
              <w:spacing w:after="0" w:line="240" w:lineRule="auto"/>
              <w:rPr>
                <w:rFonts w:ascii="Times New Roman" w:eastAsia="Times New Roman" w:hAnsi="Times New Roman" w:cs="Times New Roman"/>
                <w:sz w:val="16"/>
                <w:szCs w:val="16"/>
              </w:rPr>
            </w:pPr>
          </w:p>
        </w:tc>
        <w:tc>
          <w:tcPr>
            <w:tcW w:w="367" w:type="pct"/>
            <w:tcBorders>
              <w:top w:val="single" w:sz="4" w:space="0" w:color="auto"/>
              <w:left w:val="nil"/>
              <w:bottom w:val="single" w:sz="4" w:space="0" w:color="000000"/>
              <w:right w:val="nil"/>
            </w:tcBorders>
            <w:shd w:val="clear" w:color="auto" w:fill="auto"/>
            <w:noWrap/>
            <w:vAlign w:val="center"/>
            <w:hideMark/>
          </w:tcPr>
          <w:p w14:paraId="4CEB26BC" w14:textId="77777777" w:rsidR="00425E64" w:rsidRPr="00425E64" w:rsidRDefault="00425E64" w:rsidP="00425E64">
            <w:pPr>
              <w:spacing w:after="0" w:line="240" w:lineRule="auto"/>
              <w:rPr>
                <w:rFonts w:ascii="Times New Roman" w:eastAsia="Times New Roman" w:hAnsi="Times New Roman" w:cs="Times New Roman"/>
                <w:sz w:val="14"/>
                <w:szCs w:val="14"/>
              </w:rPr>
            </w:pPr>
          </w:p>
        </w:tc>
        <w:tc>
          <w:tcPr>
            <w:tcW w:w="188" w:type="pct"/>
            <w:tcBorders>
              <w:top w:val="single" w:sz="4" w:space="0" w:color="auto"/>
              <w:left w:val="nil"/>
              <w:bottom w:val="single" w:sz="4" w:space="0" w:color="000000"/>
              <w:right w:val="nil"/>
            </w:tcBorders>
            <w:shd w:val="clear" w:color="auto" w:fill="auto"/>
            <w:noWrap/>
            <w:vAlign w:val="center"/>
            <w:hideMark/>
          </w:tcPr>
          <w:p w14:paraId="7439CE24" w14:textId="77777777" w:rsidR="00425E64" w:rsidRPr="00425E64" w:rsidRDefault="00425E64" w:rsidP="00425E64">
            <w:pPr>
              <w:spacing w:after="0" w:line="240" w:lineRule="auto"/>
              <w:jc w:val="center"/>
              <w:rPr>
                <w:rFonts w:ascii="Calibri" w:eastAsia="Times New Roman" w:hAnsi="Calibri" w:cs="Calibri"/>
                <w:b/>
                <w:bCs/>
                <w:color w:val="000000"/>
                <w:sz w:val="14"/>
                <w:szCs w:val="14"/>
              </w:rPr>
            </w:pPr>
            <w:r w:rsidRPr="00425E64">
              <w:rPr>
                <w:rFonts w:ascii="Calibri" w:eastAsia="Times New Roman" w:hAnsi="Calibri" w:cs="Calibri"/>
                <w:b/>
                <w:bCs/>
                <w:color w:val="000000"/>
                <w:sz w:val="14"/>
                <w:szCs w:val="14"/>
              </w:rPr>
              <w:t>-2%</w:t>
            </w:r>
          </w:p>
        </w:tc>
        <w:tc>
          <w:tcPr>
            <w:tcW w:w="188" w:type="pct"/>
            <w:tcBorders>
              <w:top w:val="single" w:sz="4" w:space="0" w:color="auto"/>
              <w:left w:val="nil"/>
              <w:bottom w:val="single" w:sz="4" w:space="0" w:color="000000"/>
              <w:right w:val="nil"/>
            </w:tcBorders>
            <w:shd w:val="clear" w:color="auto" w:fill="auto"/>
            <w:noWrap/>
            <w:vAlign w:val="center"/>
            <w:hideMark/>
          </w:tcPr>
          <w:p w14:paraId="68A61EBB" w14:textId="77777777" w:rsidR="00425E64" w:rsidRPr="00425E64" w:rsidRDefault="00425E64" w:rsidP="00425E64">
            <w:pPr>
              <w:spacing w:after="0" w:line="240" w:lineRule="auto"/>
              <w:jc w:val="center"/>
              <w:rPr>
                <w:rFonts w:ascii="Calibri" w:eastAsia="Times New Roman" w:hAnsi="Calibri" w:cs="Calibri"/>
                <w:b/>
                <w:bCs/>
                <w:color w:val="000000"/>
                <w:sz w:val="14"/>
                <w:szCs w:val="14"/>
              </w:rPr>
            </w:pPr>
            <w:r w:rsidRPr="00425E64">
              <w:rPr>
                <w:rFonts w:ascii="Calibri" w:eastAsia="Times New Roman" w:hAnsi="Calibri" w:cs="Calibri"/>
                <w:b/>
                <w:bCs/>
                <w:color w:val="000000"/>
                <w:sz w:val="14"/>
                <w:szCs w:val="14"/>
              </w:rPr>
              <w:t>2%</w:t>
            </w:r>
          </w:p>
        </w:tc>
        <w:tc>
          <w:tcPr>
            <w:tcW w:w="209" w:type="pct"/>
            <w:tcBorders>
              <w:top w:val="single" w:sz="4" w:space="0" w:color="auto"/>
              <w:left w:val="nil"/>
              <w:bottom w:val="single" w:sz="4" w:space="0" w:color="000000"/>
              <w:right w:val="nil"/>
            </w:tcBorders>
            <w:shd w:val="clear" w:color="auto" w:fill="auto"/>
            <w:noWrap/>
            <w:vAlign w:val="center"/>
            <w:hideMark/>
          </w:tcPr>
          <w:p w14:paraId="47F5DC40" w14:textId="77777777" w:rsidR="00425E64" w:rsidRPr="00425E64" w:rsidRDefault="00425E64" w:rsidP="00425E64">
            <w:pPr>
              <w:spacing w:after="0" w:line="240" w:lineRule="auto"/>
              <w:jc w:val="center"/>
              <w:rPr>
                <w:rFonts w:ascii="Calibri" w:eastAsia="Times New Roman" w:hAnsi="Calibri" w:cs="Calibri"/>
                <w:b/>
                <w:bCs/>
                <w:color w:val="000000"/>
                <w:sz w:val="14"/>
                <w:szCs w:val="14"/>
              </w:rPr>
            </w:pPr>
            <w:r w:rsidRPr="00425E64">
              <w:rPr>
                <w:rFonts w:ascii="Calibri" w:eastAsia="Times New Roman" w:hAnsi="Calibri" w:cs="Calibri"/>
                <w:b/>
                <w:bCs/>
                <w:color w:val="000000"/>
                <w:sz w:val="14"/>
                <w:szCs w:val="14"/>
              </w:rPr>
              <w:t>0%</w:t>
            </w:r>
          </w:p>
        </w:tc>
        <w:tc>
          <w:tcPr>
            <w:tcW w:w="280" w:type="pct"/>
            <w:tcBorders>
              <w:top w:val="single" w:sz="4" w:space="0" w:color="auto"/>
              <w:left w:val="nil"/>
              <w:bottom w:val="single" w:sz="4" w:space="0" w:color="000000"/>
              <w:right w:val="nil"/>
            </w:tcBorders>
            <w:shd w:val="clear" w:color="auto" w:fill="auto"/>
            <w:noWrap/>
            <w:vAlign w:val="center"/>
            <w:hideMark/>
          </w:tcPr>
          <w:p w14:paraId="3E0F67CE" w14:textId="77777777" w:rsidR="00425E64" w:rsidRPr="00425E64" w:rsidRDefault="00425E64" w:rsidP="00425E64">
            <w:pPr>
              <w:spacing w:after="0" w:line="240" w:lineRule="auto"/>
              <w:jc w:val="center"/>
              <w:rPr>
                <w:rFonts w:ascii="Calibri" w:eastAsia="Times New Roman" w:hAnsi="Calibri" w:cs="Calibri"/>
                <w:b/>
                <w:bCs/>
                <w:color w:val="000000"/>
                <w:sz w:val="14"/>
                <w:szCs w:val="14"/>
              </w:rPr>
            </w:pPr>
            <w:r w:rsidRPr="00425E64">
              <w:rPr>
                <w:rFonts w:ascii="Calibri" w:eastAsia="Times New Roman" w:hAnsi="Calibri" w:cs="Calibri"/>
                <w:b/>
                <w:bCs/>
                <w:color w:val="000000"/>
                <w:sz w:val="14"/>
                <w:szCs w:val="14"/>
              </w:rPr>
              <w:t>-7%</w:t>
            </w:r>
          </w:p>
        </w:tc>
        <w:tc>
          <w:tcPr>
            <w:tcW w:w="204" w:type="pct"/>
            <w:tcBorders>
              <w:top w:val="single" w:sz="4" w:space="0" w:color="auto"/>
              <w:left w:val="nil"/>
              <w:bottom w:val="single" w:sz="4" w:space="0" w:color="000000"/>
              <w:right w:val="nil"/>
            </w:tcBorders>
            <w:shd w:val="clear" w:color="auto" w:fill="auto"/>
            <w:noWrap/>
            <w:vAlign w:val="center"/>
            <w:hideMark/>
          </w:tcPr>
          <w:p w14:paraId="700E1A88" w14:textId="77777777" w:rsidR="00425E64" w:rsidRPr="00425E64" w:rsidRDefault="00425E64" w:rsidP="00425E64">
            <w:pPr>
              <w:spacing w:after="0" w:line="240" w:lineRule="auto"/>
              <w:jc w:val="center"/>
              <w:rPr>
                <w:rFonts w:ascii="Calibri" w:eastAsia="Times New Roman" w:hAnsi="Calibri" w:cs="Calibri"/>
                <w:b/>
                <w:bCs/>
                <w:color w:val="000000"/>
                <w:sz w:val="14"/>
                <w:szCs w:val="14"/>
              </w:rPr>
            </w:pPr>
            <w:r w:rsidRPr="00425E64">
              <w:rPr>
                <w:rFonts w:ascii="Calibri" w:eastAsia="Times New Roman" w:hAnsi="Calibri" w:cs="Calibri"/>
                <w:b/>
                <w:bCs/>
                <w:color w:val="000000"/>
                <w:sz w:val="14"/>
                <w:szCs w:val="14"/>
              </w:rPr>
              <w:t>-3%</w:t>
            </w:r>
          </w:p>
        </w:tc>
        <w:tc>
          <w:tcPr>
            <w:tcW w:w="224" w:type="pct"/>
            <w:tcBorders>
              <w:top w:val="single" w:sz="4" w:space="0" w:color="auto"/>
              <w:left w:val="nil"/>
              <w:bottom w:val="single" w:sz="4" w:space="0" w:color="000000"/>
              <w:right w:val="nil"/>
            </w:tcBorders>
            <w:shd w:val="clear" w:color="000000" w:fill="8FCFFF"/>
            <w:noWrap/>
            <w:vAlign w:val="center"/>
            <w:hideMark/>
          </w:tcPr>
          <w:p w14:paraId="681CC54C" w14:textId="77777777" w:rsidR="00425E64" w:rsidRPr="00425E64" w:rsidRDefault="00425E64" w:rsidP="00425E64">
            <w:pPr>
              <w:spacing w:after="0" w:line="240" w:lineRule="auto"/>
              <w:jc w:val="center"/>
              <w:rPr>
                <w:rFonts w:ascii="Calibri" w:eastAsia="Times New Roman" w:hAnsi="Calibri" w:cs="Calibri"/>
                <w:b/>
                <w:bCs/>
                <w:color w:val="000000"/>
                <w:sz w:val="14"/>
                <w:szCs w:val="14"/>
              </w:rPr>
            </w:pPr>
            <w:r w:rsidRPr="00425E64">
              <w:rPr>
                <w:rFonts w:ascii="Calibri" w:eastAsia="Times New Roman" w:hAnsi="Calibri" w:cs="Calibri"/>
                <w:b/>
                <w:bCs/>
                <w:color w:val="000000"/>
                <w:sz w:val="14"/>
                <w:szCs w:val="14"/>
              </w:rPr>
              <w:t>10%</w:t>
            </w:r>
          </w:p>
        </w:tc>
        <w:tc>
          <w:tcPr>
            <w:tcW w:w="180" w:type="pct"/>
            <w:tcBorders>
              <w:top w:val="single" w:sz="4" w:space="0" w:color="auto"/>
              <w:left w:val="nil"/>
              <w:bottom w:val="single" w:sz="4" w:space="0" w:color="000000"/>
              <w:right w:val="nil"/>
            </w:tcBorders>
            <w:shd w:val="clear" w:color="auto" w:fill="auto"/>
            <w:noWrap/>
            <w:vAlign w:val="center"/>
            <w:hideMark/>
          </w:tcPr>
          <w:p w14:paraId="32C9D20C" w14:textId="77777777" w:rsidR="00425E64" w:rsidRPr="00425E64" w:rsidRDefault="00425E64" w:rsidP="00425E64">
            <w:pPr>
              <w:spacing w:after="0" w:line="240" w:lineRule="auto"/>
              <w:jc w:val="center"/>
              <w:rPr>
                <w:rFonts w:ascii="Calibri" w:eastAsia="Times New Roman" w:hAnsi="Calibri" w:cs="Calibri"/>
                <w:b/>
                <w:bCs/>
                <w:color w:val="000000"/>
                <w:sz w:val="14"/>
                <w:szCs w:val="14"/>
              </w:rPr>
            </w:pPr>
            <w:r w:rsidRPr="00425E64">
              <w:rPr>
                <w:rFonts w:ascii="Calibri" w:eastAsia="Times New Roman" w:hAnsi="Calibri" w:cs="Calibri"/>
                <w:b/>
                <w:bCs/>
                <w:color w:val="000000"/>
                <w:sz w:val="14"/>
                <w:szCs w:val="14"/>
              </w:rPr>
              <w:t>6%</w:t>
            </w:r>
          </w:p>
        </w:tc>
        <w:tc>
          <w:tcPr>
            <w:tcW w:w="170" w:type="pct"/>
            <w:tcBorders>
              <w:top w:val="single" w:sz="4" w:space="0" w:color="auto"/>
              <w:left w:val="nil"/>
              <w:bottom w:val="single" w:sz="4" w:space="0" w:color="000000"/>
              <w:right w:val="nil"/>
            </w:tcBorders>
            <w:shd w:val="clear" w:color="000000" w:fill="8FCFFF"/>
            <w:noWrap/>
            <w:vAlign w:val="center"/>
            <w:hideMark/>
          </w:tcPr>
          <w:p w14:paraId="038BDD3F" w14:textId="77777777" w:rsidR="00425E64" w:rsidRPr="00425E64" w:rsidRDefault="00425E64" w:rsidP="00425E64">
            <w:pPr>
              <w:spacing w:after="0" w:line="240" w:lineRule="auto"/>
              <w:jc w:val="center"/>
              <w:rPr>
                <w:rFonts w:ascii="Calibri" w:eastAsia="Times New Roman" w:hAnsi="Calibri" w:cs="Calibri"/>
                <w:b/>
                <w:bCs/>
                <w:color w:val="000000"/>
                <w:sz w:val="14"/>
                <w:szCs w:val="14"/>
              </w:rPr>
            </w:pPr>
            <w:r w:rsidRPr="00425E64">
              <w:rPr>
                <w:rFonts w:ascii="Calibri" w:eastAsia="Times New Roman" w:hAnsi="Calibri" w:cs="Calibri"/>
                <w:b/>
                <w:bCs/>
                <w:color w:val="000000"/>
                <w:sz w:val="14"/>
                <w:szCs w:val="14"/>
              </w:rPr>
              <w:t>13%</w:t>
            </w:r>
          </w:p>
        </w:tc>
        <w:tc>
          <w:tcPr>
            <w:tcW w:w="158" w:type="pct"/>
            <w:tcBorders>
              <w:top w:val="single" w:sz="4" w:space="0" w:color="auto"/>
              <w:left w:val="nil"/>
              <w:bottom w:val="single" w:sz="4" w:space="0" w:color="000000"/>
              <w:right w:val="single" w:sz="4" w:space="0" w:color="000000"/>
            </w:tcBorders>
            <w:shd w:val="clear" w:color="auto" w:fill="auto"/>
            <w:noWrap/>
            <w:vAlign w:val="center"/>
            <w:hideMark/>
          </w:tcPr>
          <w:p w14:paraId="27B366EC" w14:textId="77777777" w:rsidR="00425E64" w:rsidRPr="00425E64" w:rsidRDefault="00425E64" w:rsidP="00425E64">
            <w:pPr>
              <w:spacing w:after="0" w:line="240" w:lineRule="auto"/>
              <w:jc w:val="center"/>
              <w:rPr>
                <w:rFonts w:ascii="Calibri" w:eastAsia="Times New Roman" w:hAnsi="Calibri" w:cs="Calibri"/>
                <w:b/>
                <w:bCs/>
                <w:color w:val="000000"/>
                <w:sz w:val="14"/>
                <w:szCs w:val="14"/>
              </w:rPr>
            </w:pPr>
            <w:r w:rsidRPr="00425E64">
              <w:rPr>
                <w:rFonts w:ascii="Calibri" w:eastAsia="Times New Roman" w:hAnsi="Calibri" w:cs="Calibri"/>
                <w:b/>
                <w:bCs/>
                <w:color w:val="000000"/>
                <w:sz w:val="14"/>
                <w:szCs w:val="14"/>
              </w:rPr>
              <w:t>-5%</w:t>
            </w:r>
          </w:p>
        </w:tc>
      </w:tr>
    </w:tbl>
    <w:p w14:paraId="51A772F1" w14:textId="77777777" w:rsidR="00425E64" w:rsidRDefault="00425E64" w:rsidP="00821FA6">
      <w:pPr>
        <w:rPr>
          <w:rFonts w:cstheme="minorHAnsi"/>
        </w:rPr>
      </w:pPr>
    </w:p>
    <w:p w14:paraId="795C53CC" w14:textId="77777777" w:rsidR="00425E64" w:rsidRDefault="00425E64" w:rsidP="00425E64">
      <w:pPr>
        <w:rPr>
          <w:rFonts w:cstheme="minorHAnsi"/>
          <w:b/>
          <w:bCs/>
          <w:sz w:val="24"/>
          <w:szCs w:val="24"/>
        </w:rPr>
      </w:pPr>
      <w:r w:rsidRPr="00425E64">
        <w:rPr>
          <w:rFonts w:cstheme="minorHAnsi"/>
          <w:b/>
          <w:bCs/>
          <w:sz w:val="24"/>
          <w:szCs w:val="24"/>
        </w:rPr>
        <w:t>Heartland Public Schools Program Enrollment Heatma</w:t>
      </w:r>
      <w:r>
        <w:rPr>
          <w:rFonts w:cstheme="minorHAnsi"/>
          <w:b/>
          <w:bCs/>
          <w:sz w:val="24"/>
          <w:szCs w:val="24"/>
        </w:rPr>
        <w:t>p</w:t>
      </w:r>
    </w:p>
    <w:p w14:paraId="358D9C9F" w14:textId="77777777" w:rsidR="004A679F" w:rsidRDefault="004A679F" w:rsidP="00425E64">
      <w:pPr>
        <w:rPr>
          <w:rFonts w:cstheme="minorHAnsi"/>
          <w:sz w:val="24"/>
          <w:szCs w:val="24"/>
        </w:rPr>
      </w:pPr>
    </w:p>
    <w:p w14:paraId="1126E1C3" w14:textId="4F0B4E8D" w:rsidR="004A679F" w:rsidRPr="00C42907" w:rsidRDefault="004A679F" w:rsidP="00425E64">
      <w:pPr>
        <w:rPr>
          <w:rFonts w:cstheme="minorHAnsi"/>
          <w:sz w:val="24"/>
          <w:szCs w:val="24"/>
        </w:rPr>
        <w:sectPr w:rsidR="004A679F" w:rsidRPr="00C42907" w:rsidSect="00425E64">
          <w:endnotePr>
            <w:numFmt w:val="decimal"/>
          </w:endnotePr>
          <w:pgSz w:w="15840" w:h="12240" w:orient="landscape"/>
          <w:pgMar w:top="1440" w:right="1440" w:bottom="1440" w:left="1440" w:header="720" w:footer="720" w:gutter="0"/>
          <w:cols w:space="720"/>
          <w:docGrid w:linePitch="360"/>
        </w:sectPr>
      </w:pPr>
      <w:r>
        <w:rPr>
          <w:rFonts w:cstheme="minorHAnsi"/>
          <w:b/>
          <w:bCs/>
          <w:sz w:val="24"/>
          <w:szCs w:val="24"/>
        </w:rPr>
        <w:t>Interpretation</w:t>
      </w:r>
      <w:r w:rsidR="00C42907">
        <w:rPr>
          <w:rFonts w:cstheme="minorHAnsi"/>
          <w:b/>
          <w:bCs/>
          <w:sz w:val="24"/>
          <w:szCs w:val="24"/>
        </w:rPr>
        <w:t xml:space="preserve">: </w:t>
      </w:r>
      <w:r w:rsidR="00C42907">
        <w:rPr>
          <w:rFonts w:cstheme="minorHAnsi"/>
          <w:sz w:val="24"/>
          <w:szCs w:val="24"/>
        </w:rPr>
        <w:t>In the most popular CTE program (Web Page, Digital/ Multimedia and Information Resources Design</w:t>
      </w:r>
      <w:proofErr w:type="gramStart"/>
      <w:r w:rsidR="00C42907">
        <w:rPr>
          <w:rFonts w:cstheme="minorHAnsi"/>
          <w:sz w:val="24"/>
          <w:szCs w:val="24"/>
        </w:rPr>
        <w:t>),</w:t>
      </w:r>
      <w:r w:rsidR="00DE2C12">
        <w:rPr>
          <w:rFonts w:cstheme="minorHAnsi"/>
          <w:sz w:val="24"/>
          <w:szCs w:val="24"/>
        </w:rPr>
        <w:t>Latin</w:t>
      </w:r>
      <w:r w:rsidR="00154B5F">
        <w:rPr>
          <w:rFonts w:cstheme="minorHAnsi"/>
          <w:sz w:val="24"/>
          <w:szCs w:val="24"/>
        </w:rPr>
        <w:t>x</w:t>
      </w:r>
      <w:proofErr w:type="gramEnd"/>
      <w:r w:rsidR="00C42907">
        <w:rPr>
          <w:rFonts w:cstheme="minorHAnsi"/>
          <w:sz w:val="24"/>
          <w:szCs w:val="24"/>
        </w:rPr>
        <w:t xml:space="preserve"> learners are underrepresented by 13 </w:t>
      </w:r>
      <w:r w:rsidR="00DE2C12">
        <w:rPr>
          <w:rFonts w:cstheme="minorHAnsi"/>
          <w:sz w:val="24"/>
          <w:szCs w:val="24"/>
        </w:rPr>
        <w:t>percentage</w:t>
      </w:r>
      <w:r w:rsidR="00C42907">
        <w:rPr>
          <w:rFonts w:cstheme="minorHAnsi"/>
          <w:sz w:val="24"/>
          <w:szCs w:val="24"/>
        </w:rPr>
        <w:t xml:space="preserve"> points, White learners are overrepresented by 18 percentage points, and learners with disabilities are underrepresented by 10 percentage points.</w:t>
      </w:r>
    </w:p>
    <w:p w14:paraId="05E36245" w14:textId="390A6235" w:rsidR="008D1AE5" w:rsidRPr="008D1AE5" w:rsidRDefault="008D1AE5" w:rsidP="008D1AE5">
      <w:pPr>
        <w:pStyle w:val="Heading3"/>
      </w:pPr>
      <w:bookmarkStart w:id="13" w:name="_Toc47944463"/>
      <w:r w:rsidRPr="008D1AE5">
        <w:lastRenderedPageBreak/>
        <w:t>Identify at least one opportunity gap based on the Heartland Public Schools Heatmap</w:t>
      </w:r>
    </w:p>
    <w:tbl>
      <w:tblPr>
        <w:tblStyle w:val="TableGrid"/>
        <w:tblW w:w="0" w:type="auto"/>
        <w:tblLook w:val="04A0" w:firstRow="1" w:lastRow="0" w:firstColumn="1" w:lastColumn="0" w:noHBand="0" w:noVBand="1"/>
      </w:tblPr>
      <w:tblGrid>
        <w:gridCol w:w="9350"/>
      </w:tblGrid>
      <w:tr w:rsidR="008D1AE5" w14:paraId="10719653" w14:textId="77777777" w:rsidTr="008D1AE5">
        <w:trPr>
          <w:trHeight w:val="2160"/>
        </w:trPr>
        <w:tc>
          <w:tcPr>
            <w:tcW w:w="9350" w:type="dxa"/>
            <w:tcBorders>
              <w:top w:val="nil"/>
              <w:left w:val="nil"/>
              <w:bottom w:val="nil"/>
              <w:right w:val="nil"/>
            </w:tcBorders>
            <w:shd w:val="clear" w:color="auto" w:fill="D5DCE4" w:themeFill="text2" w:themeFillTint="33"/>
          </w:tcPr>
          <w:p w14:paraId="68AEAEB7" w14:textId="77777777" w:rsidR="008D1AE5" w:rsidRDefault="008D1AE5" w:rsidP="008D1AE5"/>
        </w:tc>
      </w:tr>
    </w:tbl>
    <w:p w14:paraId="388A3EC3" w14:textId="77777777" w:rsidR="008D1AE5" w:rsidRPr="008D1AE5" w:rsidRDefault="008D1AE5" w:rsidP="008D1AE5"/>
    <w:p w14:paraId="221FA7BA" w14:textId="08E18B8C" w:rsidR="008D1AE5" w:rsidRDefault="008D1AE5" w:rsidP="008D1AE5">
      <w:pPr>
        <w:pStyle w:val="Heading3"/>
      </w:pPr>
      <w:r w:rsidRPr="008D1AE5">
        <w:t>Are there any other observations you note based on this data</w:t>
      </w:r>
      <w:r>
        <w:t>?</w:t>
      </w:r>
    </w:p>
    <w:tbl>
      <w:tblPr>
        <w:tblStyle w:val="TableGrid"/>
        <w:tblW w:w="0" w:type="auto"/>
        <w:tblLook w:val="04A0" w:firstRow="1" w:lastRow="0" w:firstColumn="1" w:lastColumn="0" w:noHBand="0" w:noVBand="1"/>
      </w:tblPr>
      <w:tblGrid>
        <w:gridCol w:w="9350"/>
      </w:tblGrid>
      <w:tr w:rsidR="008D1AE5" w14:paraId="3C5D9369" w14:textId="77777777" w:rsidTr="008D1AE5">
        <w:trPr>
          <w:trHeight w:val="2160"/>
        </w:trPr>
        <w:tc>
          <w:tcPr>
            <w:tcW w:w="9350" w:type="dxa"/>
            <w:tcBorders>
              <w:top w:val="nil"/>
              <w:left w:val="nil"/>
              <w:bottom w:val="nil"/>
              <w:right w:val="nil"/>
            </w:tcBorders>
            <w:shd w:val="clear" w:color="auto" w:fill="D5DCE4" w:themeFill="text2" w:themeFillTint="33"/>
          </w:tcPr>
          <w:p w14:paraId="532E902B" w14:textId="77777777" w:rsidR="008D1AE5" w:rsidRDefault="008D1AE5" w:rsidP="008D1AE5"/>
        </w:tc>
      </w:tr>
    </w:tbl>
    <w:p w14:paraId="4FB3314E" w14:textId="77777777" w:rsidR="008D1AE5" w:rsidRPr="008D1AE5" w:rsidRDefault="008D1AE5" w:rsidP="008D1AE5"/>
    <w:p w14:paraId="185A90A7" w14:textId="77777777" w:rsidR="008D1AE5" w:rsidRPr="008D1AE5" w:rsidRDefault="008D1AE5" w:rsidP="008D1AE5"/>
    <w:p w14:paraId="0D662C91" w14:textId="77777777" w:rsidR="008D1AE5" w:rsidRDefault="008D1AE5">
      <w:pPr>
        <w:rPr>
          <w:rFonts w:ascii="Myriad Pro" w:eastAsiaTheme="majorEastAsia" w:hAnsi="Myriad Pro" w:cstheme="majorBidi"/>
          <w:b/>
          <w:color w:val="FF6D14" w:themeColor="accent2"/>
          <w:sz w:val="32"/>
          <w:szCs w:val="32"/>
        </w:rPr>
      </w:pPr>
      <w:r>
        <w:br w:type="page"/>
      </w:r>
    </w:p>
    <w:p w14:paraId="5EB272BD" w14:textId="5BACC09D" w:rsidR="006C6E72" w:rsidRPr="006C6E72" w:rsidRDefault="00D73255" w:rsidP="00DE2C12">
      <w:pPr>
        <w:pStyle w:val="Heading1"/>
      </w:pPr>
      <w:r>
        <w:lastRenderedPageBreak/>
        <w:t xml:space="preserve">Section 3: </w:t>
      </w:r>
      <w:r w:rsidR="006C6E72" w:rsidRPr="006C6E72">
        <w:t xml:space="preserve">Reviewing </w:t>
      </w:r>
      <w:r w:rsidR="00BD6C7B">
        <w:t>Y</w:t>
      </w:r>
      <w:r w:rsidR="006C6E72" w:rsidRPr="006C6E72">
        <w:t>our Local Data</w:t>
      </w:r>
      <w:bookmarkEnd w:id="13"/>
    </w:p>
    <w:p w14:paraId="665626CC" w14:textId="77777777" w:rsidR="00CA6188" w:rsidRPr="00BE20B5" w:rsidRDefault="00CA6188" w:rsidP="00CA6188">
      <w:pPr>
        <w:pStyle w:val="Heading2"/>
        <w:spacing w:before="240"/>
        <w:rPr>
          <w:rFonts w:eastAsia="Times New Roman"/>
        </w:rPr>
      </w:pPr>
      <w:bookmarkStart w:id="14" w:name="_Toc47944461"/>
      <w:r>
        <w:rPr>
          <w:rFonts w:eastAsia="Times New Roman"/>
        </w:rPr>
        <w:t>Interpreting your Data</w:t>
      </w:r>
      <w:bookmarkEnd w:id="14"/>
    </w:p>
    <w:p w14:paraId="121B48DD" w14:textId="77777777" w:rsidR="00CA6188" w:rsidRDefault="00CA6188" w:rsidP="00CA6188">
      <w:pPr>
        <w:spacing w:after="120"/>
        <w:textDirection w:val="btLr"/>
        <w:rPr>
          <w:color w:val="000000" w:themeColor="text1"/>
        </w:rPr>
      </w:pPr>
      <w:r>
        <w:rPr>
          <w:color w:val="000000" w:themeColor="text1"/>
        </w:rPr>
        <w:t xml:space="preserve">Refer to your </w:t>
      </w:r>
      <w:r w:rsidRPr="00BE20B5">
        <w:rPr>
          <w:b/>
          <w:bCs/>
          <w:color w:val="000000" w:themeColor="text1"/>
        </w:rPr>
        <w:t>opportunity gap analysis dashboard</w:t>
      </w:r>
      <w:r>
        <w:rPr>
          <w:color w:val="000000" w:themeColor="text1"/>
        </w:rPr>
        <w:t xml:space="preserve"> to complete this activity. To help you interpret your data it is important to first gain an understanding of which learners are included in the dashboard. Complete the table below describing the learner populations represented in the data:</w:t>
      </w:r>
    </w:p>
    <w:tbl>
      <w:tblPr>
        <w:tblStyle w:val="TableGrid"/>
        <w:tblpPr w:leftFromText="180" w:rightFromText="180" w:vertAnchor="text" w:horzAnchor="margin" w:tblpY="-46"/>
        <w:tblW w:w="5000" w:type="pct"/>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4" w:space="0" w:color="009AA6" w:themeColor="accent3"/>
          <w:insideV w:val="single" w:sz="12" w:space="0" w:color="009AA6" w:themeColor="accent3"/>
        </w:tblBorders>
        <w:tblLook w:val="04A0" w:firstRow="1" w:lastRow="0" w:firstColumn="1" w:lastColumn="0" w:noHBand="0" w:noVBand="1"/>
      </w:tblPr>
      <w:tblGrid>
        <w:gridCol w:w="1876"/>
        <w:gridCol w:w="3726"/>
        <w:gridCol w:w="3728"/>
      </w:tblGrid>
      <w:tr w:rsidR="00CA6188" w14:paraId="5B06C3E8" w14:textId="77777777" w:rsidTr="00CA6188">
        <w:trPr>
          <w:trHeight w:val="555"/>
        </w:trPr>
        <w:tc>
          <w:tcPr>
            <w:tcW w:w="5000" w:type="pct"/>
            <w:gridSpan w:val="3"/>
            <w:shd w:val="clear" w:color="auto" w:fill="009AA6"/>
            <w:vAlign w:val="center"/>
          </w:tcPr>
          <w:p w14:paraId="3BC6F737" w14:textId="77777777" w:rsidR="00CA6188" w:rsidRDefault="00CA6188" w:rsidP="00CA6188">
            <w:pPr>
              <w:rPr>
                <w:b/>
                <w:bCs/>
                <w:color w:val="FFFFFF" w:themeColor="background1"/>
                <w:sz w:val="28"/>
                <w:szCs w:val="28"/>
              </w:rPr>
            </w:pPr>
            <w:r>
              <w:rPr>
                <w:b/>
                <w:bCs/>
                <w:color w:val="FFFFFF" w:themeColor="background1"/>
                <w:sz w:val="28"/>
                <w:szCs w:val="28"/>
              </w:rPr>
              <w:t xml:space="preserve">Which learner populations are used in your analysis? </w:t>
            </w:r>
          </w:p>
        </w:tc>
      </w:tr>
      <w:tr w:rsidR="00CA6188" w14:paraId="7BF17FB6" w14:textId="77777777" w:rsidTr="00CA6188">
        <w:trPr>
          <w:trHeight w:val="128"/>
        </w:trPr>
        <w:tc>
          <w:tcPr>
            <w:tcW w:w="1005" w:type="pct"/>
            <w:shd w:val="clear" w:color="auto" w:fill="BAF9FF" w:themeFill="accent3" w:themeFillTint="33"/>
            <w:vAlign w:val="center"/>
          </w:tcPr>
          <w:p w14:paraId="2D968DB3" w14:textId="77777777" w:rsidR="00CA6188" w:rsidRPr="00BE20B5" w:rsidRDefault="00CA6188" w:rsidP="00CA6188">
            <w:pPr>
              <w:jc w:val="center"/>
              <w:rPr>
                <w:b/>
                <w:bCs/>
                <w:color w:val="000000" w:themeColor="text1"/>
              </w:rPr>
            </w:pPr>
            <w:r w:rsidRPr="00BE20B5">
              <w:rPr>
                <w:b/>
                <w:bCs/>
                <w:color w:val="000000" w:themeColor="text1"/>
              </w:rPr>
              <w:t>Education Level</w:t>
            </w:r>
          </w:p>
        </w:tc>
        <w:tc>
          <w:tcPr>
            <w:tcW w:w="1997" w:type="pct"/>
            <w:shd w:val="clear" w:color="auto" w:fill="BAF9FF" w:themeFill="accent3" w:themeFillTint="33"/>
            <w:vAlign w:val="center"/>
          </w:tcPr>
          <w:p w14:paraId="03C6CD85" w14:textId="77777777" w:rsidR="00CA6188" w:rsidRPr="00BE20B5" w:rsidRDefault="00CA6188" w:rsidP="00CA6188">
            <w:pPr>
              <w:jc w:val="center"/>
              <w:rPr>
                <w:b/>
                <w:bCs/>
                <w:color w:val="000000" w:themeColor="text1"/>
              </w:rPr>
            </w:pPr>
            <w:r w:rsidRPr="00BE20B5">
              <w:rPr>
                <w:b/>
                <w:bCs/>
                <w:color w:val="000000" w:themeColor="text1"/>
              </w:rPr>
              <w:t>CTE population</w:t>
            </w:r>
          </w:p>
        </w:tc>
        <w:tc>
          <w:tcPr>
            <w:tcW w:w="1998" w:type="pct"/>
            <w:shd w:val="clear" w:color="auto" w:fill="BAF9FF" w:themeFill="accent3" w:themeFillTint="33"/>
            <w:vAlign w:val="center"/>
          </w:tcPr>
          <w:p w14:paraId="7CC71159" w14:textId="77777777" w:rsidR="00CA6188" w:rsidRPr="00BE20B5" w:rsidRDefault="00CA6188" w:rsidP="00CA6188">
            <w:pPr>
              <w:jc w:val="center"/>
              <w:rPr>
                <w:b/>
                <w:bCs/>
                <w:color w:val="000000" w:themeColor="text1"/>
              </w:rPr>
            </w:pPr>
            <w:r w:rsidRPr="00BE20B5">
              <w:rPr>
                <w:b/>
                <w:bCs/>
                <w:color w:val="000000" w:themeColor="text1"/>
              </w:rPr>
              <w:t>Comparison population</w:t>
            </w:r>
          </w:p>
        </w:tc>
      </w:tr>
      <w:tr w:rsidR="00CA6188" w14:paraId="264B327D" w14:textId="77777777" w:rsidTr="00CA6188">
        <w:trPr>
          <w:trHeight w:val="845"/>
        </w:trPr>
        <w:tc>
          <w:tcPr>
            <w:tcW w:w="1005" w:type="pct"/>
            <w:shd w:val="clear" w:color="auto" w:fill="E7E6E6" w:themeFill="background2"/>
            <w:vAlign w:val="center"/>
          </w:tcPr>
          <w:p w14:paraId="7ABD5709" w14:textId="77777777" w:rsidR="00CA6188" w:rsidRPr="00BE20B5" w:rsidRDefault="00CA6188" w:rsidP="00CA6188">
            <w:pPr>
              <w:rPr>
                <w:i/>
                <w:iCs/>
                <w:color w:val="000000" w:themeColor="text1"/>
              </w:rPr>
            </w:pPr>
            <w:r w:rsidRPr="00BE20B5">
              <w:rPr>
                <w:i/>
                <w:iCs/>
                <w:color w:val="000000" w:themeColor="text1"/>
              </w:rPr>
              <w:t>Example</w:t>
            </w:r>
          </w:p>
        </w:tc>
        <w:tc>
          <w:tcPr>
            <w:tcW w:w="1997" w:type="pct"/>
            <w:shd w:val="clear" w:color="auto" w:fill="E7E6E6" w:themeFill="background2"/>
            <w:vAlign w:val="center"/>
          </w:tcPr>
          <w:p w14:paraId="4CC0E017" w14:textId="77777777" w:rsidR="00CA6188" w:rsidRPr="00BE20B5" w:rsidRDefault="00CA6188" w:rsidP="00CA6188">
            <w:pPr>
              <w:rPr>
                <w:i/>
                <w:iCs/>
                <w:color w:val="000000" w:themeColor="text1"/>
              </w:rPr>
            </w:pPr>
            <w:r w:rsidRPr="00BE20B5">
              <w:rPr>
                <w:i/>
                <w:iCs/>
                <w:color w:val="000000" w:themeColor="text1"/>
              </w:rPr>
              <w:t xml:space="preserve">All CTE concentrators enrolled in CTE programs at Heartland </w:t>
            </w:r>
            <w:r>
              <w:rPr>
                <w:i/>
                <w:iCs/>
                <w:color w:val="000000" w:themeColor="text1"/>
              </w:rPr>
              <w:t>Public Schools</w:t>
            </w:r>
          </w:p>
        </w:tc>
        <w:tc>
          <w:tcPr>
            <w:tcW w:w="1998" w:type="pct"/>
            <w:shd w:val="clear" w:color="auto" w:fill="E7E6E6" w:themeFill="background2"/>
            <w:vAlign w:val="center"/>
          </w:tcPr>
          <w:p w14:paraId="1E61BAE2" w14:textId="2688787D" w:rsidR="00CA6188" w:rsidRPr="00BE20B5" w:rsidRDefault="00CA6188" w:rsidP="00CA6188">
            <w:pPr>
              <w:rPr>
                <w:i/>
                <w:iCs/>
                <w:color w:val="000000" w:themeColor="text1"/>
              </w:rPr>
            </w:pPr>
            <w:r w:rsidRPr="00BE20B5">
              <w:rPr>
                <w:i/>
                <w:iCs/>
                <w:color w:val="000000" w:themeColor="text1"/>
              </w:rPr>
              <w:t xml:space="preserve">All 9-12 grade </w:t>
            </w:r>
            <w:r w:rsidR="008D1AE5">
              <w:rPr>
                <w:i/>
                <w:iCs/>
                <w:color w:val="000000" w:themeColor="text1"/>
              </w:rPr>
              <w:t>learners</w:t>
            </w:r>
            <w:r w:rsidRPr="00BE20B5">
              <w:rPr>
                <w:i/>
                <w:iCs/>
                <w:color w:val="000000" w:themeColor="text1"/>
              </w:rPr>
              <w:t xml:space="preserve"> in Heartland </w:t>
            </w:r>
            <w:r>
              <w:rPr>
                <w:i/>
                <w:iCs/>
                <w:color w:val="000000" w:themeColor="text1"/>
              </w:rPr>
              <w:t xml:space="preserve">Public </w:t>
            </w:r>
            <w:r w:rsidRPr="00BE20B5">
              <w:rPr>
                <w:i/>
                <w:iCs/>
                <w:color w:val="000000" w:themeColor="text1"/>
              </w:rPr>
              <w:t>School</w:t>
            </w:r>
            <w:r>
              <w:rPr>
                <w:i/>
                <w:iCs/>
                <w:color w:val="000000" w:themeColor="text1"/>
              </w:rPr>
              <w:t>s</w:t>
            </w:r>
          </w:p>
        </w:tc>
      </w:tr>
      <w:tr w:rsidR="00CA6188" w14:paraId="628450F4" w14:textId="77777777" w:rsidTr="00CA6188">
        <w:trPr>
          <w:trHeight w:val="2016"/>
        </w:trPr>
        <w:tc>
          <w:tcPr>
            <w:tcW w:w="1005" w:type="pct"/>
            <w:vAlign w:val="center"/>
          </w:tcPr>
          <w:p w14:paraId="2DDCBCB4" w14:textId="77777777" w:rsidR="00CA6188" w:rsidRPr="00BE20B5" w:rsidRDefault="00CA6188" w:rsidP="00CA6188">
            <w:pPr>
              <w:rPr>
                <w:i/>
                <w:iCs/>
                <w:color w:val="000000" w:themeColor="text1"/>
              </w:rPr>
            </w:pPr>
            <w:r w:rsidRPr="00BE20B5">
              <w:rPr>
                <w:i/>
                <w:iCs/>
                <w:color w:val="000000" w:themeColor="text1"/>
              </w:rPr>
              <w:t>Secondary</w:t>
            </w:r>
          </w:p>
        </w:tc>
        <w:tc>
          <w:tcPr>
            <w:tcW w:w="1997" w:type="pct"/>
            <w:vAlign w:val="center"/>
          </w:tcPr>
          <w:p w14:paraId="08401053" w14:textId="77777777" w:rsidR="00CA6188" w:rsidRPr="00BE20B5" w:rsidRDefault="00CA6188" w:rsidP="00CA6188">
            <w:pPr>
              <w:rPr>
                <w:color w:val="000000" w:themeColor="text1"/>
              </w:rPr>
            </w:pPr>
          </w:p>
        </w:tc>
        <w:tc>
          <w:tcPr>
            <w:tcW w:w="1998" w:type="pct"/>
            <w:vAlign w:val="center"/>
          </w:tcPr>
          <w:p w14:paraId="1CBEE5D8" w14:textId="77777777" w:rsidR="00CA6188" w:rsidRPr="00BE20B5" w:rsidRDefault="00CA6188" w:rsidP="00CA6188">
            <w:pPr>
              <w:rPr>
                <w:color w:val="000000" w:themeColor="text1"/>
              </w:rPr>
            </w:pPr>
          </w:p>
        </w:tc>
      </w:tr>
      <w:tr w:rsidR="00CA6188" w14:paraId="23FBA646" w14:textId="77777777" w:rsidTr="00CA6188">
        <w:trPr>
          <w:trHeight w:val="2016"/>
        </w:trPr>
        <w:tc>
          <w:tcPr>
            <w:tcW w:w="1005" w:type="pct"/>
            <w:vAlign w:val="center"/>
          </w:tcPr>
          <w:p w14:paraId="09229768" w14:textId="77777777" w:rsidR="00CA6188" w:rsidRPr="00BE20B5" w:rsidRDefault="00CA6188" w:rsidP="00CA6188">
            <w:pPr>
              <w:rPr>
                <w:i/>
                <w:iCs/>
                <w:color w:val="000000" w:themeColor="text1"/>
              </w:rPr>
            </w:pPr>
            <w:r w:rsidRPr="00BE20B5">
              <w:rPr>
                <w:i/>
                <w:iCs/>
                <w:color w:val="000000" w:themeColor="text1"/>
              </w:rPr>
              <w:t>Postsecondary</w:t>
            </w:r>
          </w:p>
        </w:tc>
        <w:tc>
          <w:tcPr>
            <w:tcW w:w="1997" w:type="pct"/>
            <w:vAlign w:val="center"/>
          </w:tcPr>
          <w:p w14:paraId="0F172070" w14:textId="77777777" w:rsidR="00CA6188" w:rsidRPr="00BE20B5" w:rsidRDefault="00CA6188" w:rsidP="00CA6188">
            <w:pPr>
              <w:rPr>
                <w:color w:val="000000" w:themeColor="text1"/>
              </w:rPr>
            </w:pPr>
          </w:p>
        </w:tc>
        <w:tc>
          <w:tcPr>
            <w:tcW w:w="1998" w:type="pct"/>
            <w:vAlign w:val="center"/>
          </w:tcPr>
          <w:p w14:paraId="0544303F" w14:textId="77777777" w:rsidR="00CA6188" w:rsidRPr="00BE20B5" w:rsidRDefault="00CA6188" w:rsidP="00CA6188">
            <w:pPr>
              <w:rPr>
                <w:color w:val="000000" w:themeColor="text1"/>
              </w:rPr>
            </w:pPr>
          </w:p>
        </w:tc>
      </w:tr>
    </w:tbl>
    <w:p w14:paraId="6D1878A4" w14:textId="77777777" w:rsidR="00CA6188" w:rsidRDefault="00CA6188" w:rsidP="00CA6188">
      <w:pPr>
        <w:spacing w:after="120"/>
        <w:textDirection w:val="btLr"/>
        <w:rPr>
          <w:color w:val="000000" w:themeColor="text1"/>
        </w:rPr>
      </w:pPr>
    </w:p>
    <w:p w14:paraId="5ED9252F" w14:textId="18441C7B" w:rsidR="00CA6188" w:rsidRDefault="00CA6188" w:rsidP="00CA6188">
      <w:pPr>
        <w:spacing w:after="120"/>
        <w:textDirection w:val="btLr"/>
        <w:rPr>
          <w:color w:val="000000" w:themeColor="text1"/>
        </w:rPr>
      </w:pPr>
      <w:r>
        <w:rPr>
          <w:noProof/>
          <w:color w:val="000000" w:themeColor="text1"/>
          <w:u w:val="single"/>
        </w:rPr>
        <mc:AlternateContent>
          <mc:Choice Requires="wps">
            <w:drawing>
              <wp:anchor distT="0" distB="0" distL="114300" distR="114300" simplePos="0" relativeHeight="251691008" behindDoc="0" locked="0" layoutInCell="1" allowOverlap="1" wp14:anchorId="4940CCB6" wp14:editId="0006CB05">
                <wp:simplePos x="0" y="0"/>
                <wp:positionH relativeFrom="margin">
                  <wp:align>right</wp:align>
                </wp:positionH>
                <wp:positionV relativeFrom="margin">
                  <wp:align>bottom</wp:align>
                </wp:positionV>
                <wp:extent cx="2419350" cy="1847850"/>
                <wp:effectExtent l="0" t="0" r="0" b="0"/>
                <wp:wrapSquare wrapText="bothSides"/>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0" cy="184785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F52CBE" w14:textId="77777777" w:rsidR="00ED515A" w:rsidRPr="00F1560E" w:rsidRDefault="00ED515A" w:rsidP="00CA6188">
                            <w:pPr>
                              <w:spacing w:after="120"/>
                              <w:textDirection w:val="btLr"/>
                              <w:rPr>
                                <w:b/>
                                <w:bCs/>
                                <w:color w:val="000000" w:themeColor="text1"/>
                              </w:rPr>
                            </w:pPr>
                            <w:r w:rsidRPr="00F1560E">
                              <w:rPr>
                                <w:b/>
                                <w:bCs/>
                                <w:color w:val="000000" w:themeColor="text1"/>
                              </w:rPr>
                              <w:t>Understanding the Heatmap</w:t>
                            </w:r>
                          </w:p>
                          <w:p w14:paraId="76C2354F" w14:textId="1085F07B" w:rsidR="00ED515A" w:rsidRPr="00BE20B5" w:rsidRDefault="00ED515A" w:rsidP="00CA6188">
                            <w:pPr>
                              <w:pStyle w:val="ListParagraph"/>
                              <w:numPr>
                                <w:ilvl w:val="0"/>
                                <w:numId w:val="16"/>
                              </w:numPr>
                              <w:spacing w:after="120"/>
                              <w:contextualSpacing w:val="0"/>
                              <w:textDirection w:val="btLr"/>
                              <w:rPr>
                                <w:rFonts w:asciiTheme="minorHAnsi" w:hAnsiTheme="minorHAnsi"/>
                                <w:color w:val="000000" w:themeColor="text1"/>
                                <w:sz w:val="22"/>
                                <w:szCs w:val="22"/>
                              </w:rPr>
                            </w:pPr>
                            <w:r w:rsidRPr="00BE20B5">
                              <w:rPr>
                                <w:rFonts w:asciiTheme="minorHAnsi" w:hAnsiTheme="minorHAnsi"/>
                                <w:color w:val="000000" w:themeColor="text1"/>
                                <w:sz w:val="22"/>
                                <w:szCs w:val="22"/>
                              </w:rPr>
                              <w:t xml:space="preserve">Cells are highlighted </w:t>
                            </w:r>
                            <w:r w:rsidRPr="00BE20B5">
                              <w:rPr>
                                <w:rFonts w:asciiTheme="minorHAnsi" w:hAnsiTheme="minorHAnsi"/>
                                <w:b/>
                                <w:bCs/>
                                <w:color w:val="0070C0"/>
                                <w:sz w:val="22"/>
                                <w:szCs w:val="22"/>
                              </w:rPr>
                              <w:t>blue</w:t>
                            </w:r>
                            <w:r w:rsidRPr="00BE20B5">
                              <w:rPr>
                                <w:rFonts w:asciiTheme="minorHAnsi" w:hAnsiTheme="minorHAnsi"/>
                                <w:color w:val="0070C0"/>
                                <w:sz w:val="22"/>
                                <w:szCs w:val="22"/>
                              </w:rPr>
                              <w:t xml:space="preserve"> </w:t>
                            </w:r>
                            <w:r w:rsidRPr="00BE20B5">
                              <w:rPr>
                                <w:rFonts w:asciiTheme="minorHAnsi" w:hAnsiTheme="minorHAnsi"/>
                                <w:color w:val="000000" w:themeColor="text1"/>
                                <w:sz w:val="22"/>
                                <w:szCs w:val="22"/>
                              </w:rPr>
                              <w:t xml:space="preserve">if the </w:t>
                            </w:r>
                            <w:r w:rsidR="008D1AE5">
                              <w:rPr>
                                <w:rFonts w:asciiTheme="minorHAnsi" w:hAnsiTheme="minorHAnsi"/>
                                <w:color w:val="000000" w:themeColor="text1"/>
                                <w:sz w:val="22"/>
                                <w:szCs w:val="22"/>
                              </w:rPr>
                              <w:t>learner</w:t>
                            </w:r>
                            <w:r w:rsidRPr="00BE20B5">
                              <w:rPr>
                                <w:rFonts w:asciiTheme="minorHAnsi" w:hAnsiTheme="minorHAnsi"/>
                                <w:color w:val="000000" w:themeColor="text1"/>
                                <w:sz w:val="22"/>
                                <w:szCs w:val="22"/>
                              </w:rPr>
                              <w:t xml:space="preserve"> subgroup is </w:t>
                            </w:r>
                            <w:r w:rsidRPr="00BE20B5">
                              <w:rPr>
                                <w:rFonts w:asciiTheme="minorHAnsi" w:hAnsiTheme="minorHAnsi"/>
                                <w:color w:val="000000" w:themeColor="text1"/>
                                <w:sz w:val="22"/>
                                <w:szCs w:val="22"/>
                                <w:u w:val="single"/>
                              </w:rPr>
                              <w:t>over-represented</w:t>
                            </w:r>
                            <w:r w:rsidRPr="00BE20B5">
                              <w:rPr>
                                <w:rFonts w:asciiTheme="minorHAnsi" w:hAnsiTheme="minorHAnsi"/>
                                <w:color w:val="000000" w:themeColor="text1"/>
                                <w:sz w:val="22"/>
                                <w:szCs w:val="22"/>
                              </w:rPr>
                              <w:t xml:space="preserve"> by 10 percentage points or more. </w:t>
                            </w:r>
                          </w:p>
                          <w:p w14:paraId="1384120F" w14:textId="5E9DD38E" w:rsidR="00ED515A" w:rsidRPr="00BE20B5" w:rsidRDefault="00ED515A" w:rsidP="00CA6188">
                            <w:pPr>
                              <w:pStyle w:val="ListParagraph"/>
                              <w:numPr>
                                <w:ilvl w:val="0"/>
                                <w:numId w:val="16"/>
                              </w:numPr>
                              <w:spacing w:after="120"/>
                              <w:contextualSpacing w:val="0"/>
                              <w:textDirection w:val="btLr"/>
                              <w:rPr>
                                <w:rFonts w:asciiTheme="minorHAnsi" w:hAnsiTheme="minorHAnsi"/>
                                <w:color w:val="000000" w:themeColor="text1"/>
                                <w:sz w:val="22"/>
                                <w:szCs w:val="22"/>
                              </w:rPr>
                            </w:pPr>
                            <w:r w:rsidRPr="00BE20B5">
                              <w:rPr>
                                <w:rFonts w:asciiTheme="minorHAnsi" w:hAnsiTheme="minorHAnsi"/>
                                <w:color w:val="000000" w:themeColor="text1"/>
                                <w:sz w:val="22"/>
                                <w:szCs w:val="22"/>
                              </w:rPr>
                              <w:t xml:space="preserve">Cells are highlighted </w:t>
                            </w:r>
                            <w:r w:rsidRPr="00BE20B5">
                              <w:rPr>
                                <w:rFonts w:asciiTheme="minorHAnsi" w:hAnsiTheme="minorHAnsi"/>
                                <w:b/>
                                <w:bCs/>
                                <w:color w:val="FF6D14" w:themeColor="accent2"/>
                                <w:sz w:val="22"/>
                                <w:szCs w:val="22"/>
                              </w:rPr>
                              <w:t>orange</w:t>
                            </w:r>
                            <w:r w:rsidRPr="00BE20B5">
                              <w:rPr>
                                <w:rFonts w:asciiTheme="minorHAnsi" w:hAnsiTheme="minorHAnsi"/>
                                <w:color w:val="FF6D14" w:themeColor="accent2"/>
                                <w:sz w:val="22"/>
                                <w:szCs w:val="22"/>
                              </w:rPr>
                              <w:t xml:space="preserve"> </w:t>
                            </w:r>
                            <w:r w:rsidRPr="00BE20B5">
                              <w:rPr>
                                <w:rFonts w:asciiTheme="minorHAnsi" w:hAnsiTheme="minorHAnsi"/>
                                <w:color w:val="000000" w:themeColor="text1"/>
                                <w:sz w:val="22"/>
                                <w:szCs w:val="22"/>
                              </w:rPr>
                              <w:t xml:space="preserve">if the </w:t>
                            </w:r>
                            <w:r w:rsidR="008D1AE5">
                              <w:rPr>
                                <w:rFonts w:asciiTheme="minorHAnsi" w:hAnsiTheme="minorHAnsi"/>
                                <w:color w:val="000000" w:themeColor="text1"/>
                                <w:sz w:val="22"/>
                                <w:szCs w:val="22"/>
                              </w:rPr>
                              <w:t>learner</w:t>
                            </w:r>
                            <w:r w:rsidRPr="00BE20B5">
                              <w:rPr>
                                <w:rFonts w:asciiTheme="minorHAnsi" w:hAnsiTheme="minorHAnsi"/>
                                <w:color w:val="000000" w:themeColor="text1"/>
                                <w:sz w:val="22"/>
                                <w:szCs w:val="22"/>
                              </w:rPr>
                              <w:t xml:space="preserve"> subgroup is </w:t>
                            </w:r>
                            <w:r w:rsidRPr="00BE20B5">
                              <w:rPr>
                                <w:rFonts w:asciiTheme="minorHAnsi" w:hAnsiTheme="minorHAnsi"/>
                                <w:color w:val="000000" w:themeColor="text1"/>
                                <w:sz w:val="22"/>
                                <w:szCs w:val="22"/>
                                <w:u w:val="single"/>
                              </w:rPr>
                              <w:t>under-represented</w:t>
                            </w:r>
                            <w:r w:rsidRPr="00BE20B5">
                              <w:rPr>
                                <w:rFonts w:asciiTheme="minorHAnsi" w:hAnsiTheme="minorHAnsi"/>
                                <w:color w:val="000000" w:themeColor="text1"/>
                                <w:sz w:val="22"/>
                                <w:szCs w:val="22"/>
                              </w:rPr>
                              <w:t xml:space="preserve"> by 10 percentage points or more. </w:t>
                            </w:r>
                          </w:p>
                          <w:p w14:paraId="4CB594C0" w14:textId="77777777" w:rsidR="00ED515A" w:rsidRDefault="00ED515A" w:rsidP="00CA61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0CCB6" id="Rectangle 10" o:spid="_x0000_s1026" style="position:absolute;margin-left:139.3pt;margin-top:0;width:190.5pt;height:145.5pt;z-index:2516910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" fillcolor="#d5dce4 [671]" stroked="f" strokeweight="1pt">
                <v:textbox>
                  <w:txbxContent>
                    <w:p w14:paraId="36F52CBE" w14:textId="77777777" w:rsidR="00ED515A" w:rsidRPr="00F1560E" w:rsidRDefault="00ED515A" w:rsidP="00CA6188">
                      <w:pPr>
                        <w:spacing w:after="120"/>
                        <w:textDirection w:val="btLr"/>
                        <w:rPr>
                          <w:b/>
                          <w:bCs/>
                          <w:color w:val="000000" w:themeColor="text1"/>
                        </w:rPr>
                      </w:pPr>
                      <w:r w:rsidRPr="00F1560E">
                        <w:rPr>
                          <w:b/>
                          <w:bCs/>
                          <w:color w:val="000000" w:themeColor="text1"/>
                        </w:rPr>
                        <w:t>Understanding the Heatmap</w:t>
                      </w:r>
                    </w:p>
                    <w:p w14:paraId="76C2354F" w14:textId="1085F07B" w:rsidR="00ED515A" w:rsidRPr="00BE20B5" w:rsidRDefault="00ED515A" w:rsidP="00CA6188">
                      <w:pPr>
                        <w:pStyle w:val="ListParagraph"/>
                        <w:numPr>
                          <w:ilvl w:val="0"/>
                          <w:numId w:val="16"/>
                        </w:numPr>
                        <w:spacing w:after="120"/>
                        <w:contextualSpacing w:val="0"/>
                        <w:textDirection w:val="btLr"/>
                        <w:rPr>
                          <w:rFonts w:asciiTheme="minorHAnsi" w:hAnsiTheme="minorHAnsi"/>
                          <w:color w:val="000000" w:themeColor="text1"/>
                          <w:sz w:val="22"/>
                          <w:szCs w:val="22"/>
                        </w:rPr>
                      </w:pPr>
                      <w:r w:rsidRPr="00BE20B5">
                        <w:rPr>
                          <w:rFonts w:asciiTheme="minorHAnsi" w:hAnsiTheme="minorHAnsi"/>
                          <w:color w:val="000000" w:themeColor="text1"/>
                          <w:sz w:val="22"/>
                          <w:szCs w:val="22"/>
                        </w:rPr>
                        <w:t xml:space="preserve">Cells are highlighted </w:t>
                      </w:r>
                      <w:r w:rsidRPr="00BE20B5">
                        <w:rPr>
                          <w:rFonts w:asciiTheme="minorHAnsi" w:hAnsiTheme="minorHAnsi"/>
                          <w:b/>
                          <w:bCs/>
                          <w:color w:val="0070C0"/>
                          <w:sz w:val="22"/>
                          <w:szCs w:val="22"/>
                        </w:rPr>
                        <w:t>blue</w:t>
                      </w:r>
                      <w:r w:rsidRPr="00BE20B5">
                        <w:rPr>
                          <w:rFonts w:asciiTheme="minorHAnsi" w:hAnsiTheme="minorHAnsi"/>
                          <w:color w:val="0070C0"/>
                          <w:sz w:val="22"/>
                          <w:szCs w:val="22"/>
                        </w:rPr>
                        <w:t xml:space="preserve"> </w:t>
                      </w:r>
                      <w:r w:rsidRPr="00BE20B5">
                        <w:rPr>
                          <w:rFonts w:asciiTheme="minorHAnsi" w:hAnsiTheme="minorHAnsi"/>
                          <w:color w:val="000000" w:themeColor="text1"/>
                          <w:sz w:val="22"/>
                          <w:szCs w:val="22"/>
                        </w:rPr>
                        <w:t xml:space="preserve">if the </w:t>
                      </w:r>
                      <w:r w:rsidR="008D1AE5">
                        <w:rPr>
                          <w:rFonts w:asciiTheme="minorHAnsi" w:hAnsiTheme="minorHAnsi"/>
                          <w:color w:val="000000" w:themeColor="text1"/>
                          <w:sz w:val="22"/>
                          <w:szCs w:val="22"/>
                        </w:rPr>
                        <w:t>learner</w:t>
                      </w:r>
                      <w:r w:rsidRPr="00BE20B5">
                        <w:rPr>
                          <w:rFonts w:asciiTheme="minorHAnsi" w:hAnsiTheme="minorHAnsi"/>
                          <w:color w:val="000000" w:themeColor="text1"/>
                          <w:sz w:val="22"/>
                          <w:szCs w:val="22"/>
                        </w:rPr>
                        <w:t xml:space="preserve"> subgroup is </w:t>
                      </w:r>
                      <w:r w:rsidRPr="00BE20B5">
                        <w:rPr>
                          <w:rFonts w:asciiTheme="minorHAnsi" w:hAnsiTheme="minorHAnsi"/>
                          <w:color w:val="000000" w:themeColor="text1"/>
                          <w:sz w:val="22"/>
                          <w:szCs w:val="22"/>
                          <w:u w:val="single"/>
                        </w:rPr>
                        <w:t>over-represented</w:t>
                      </w:r>
                      <w:r w:rsidRPr="00BE20B5">
                        <w:rPr>
                          <w:rFonts w:asciiTheme="minorHAnsi" w:hAnsiTheme="minorHAnsi"/>
                          <w:color w:val="000000" w:themeColor="text1"/>
                          <w:sz w:val="22"/>
                          <w:szCs w:val="22"/>
                        </w:rPr>
                        <w:t xml:space="preserve"> by 10 percentage points or more. </w:t>
                      </w:r>
                    </w:p>
                    <w:p w14:paraId="1384120F" w14:textId="5E9DD38E" w:rsidR="00ED515A" w:rsidRPr="00BE20B5" w:rsidRDefault="00ED515A" w:rsidP="00CA6188">
                      <w:pPr>
                        <w:pStyle w:val="ListParagraph"/>
                        <w:numPr>
                          <w:ilvl w:val="0"/>
                          <w:numId w:val="16"/>
                        </w:numPr>
                        <w:spacing w:after="120"/>
                        <w:contextualSpacing w:val="0"/>
                        <w:textDirection w:val="btLr"/>
                        <w:rPr>
                          <w:rFonts w:asciiTheme="minorHAnsi" w:hAnsiTheme="minorHAnsi"/>
                          <w:color w:val="000000" w:themeColor="text1"/>
                          <w:sz w:val="22"/>
                          <w:szCs w:val="22"/>
                        </w:rPr>
                      </w:pPr>
                      <w:r w:rsidRPr="00BE20B5">
                        <w:rPr>
                          <w:rFonts w:asciiTheme="minorHAnsi" w:hAnsiTheme="minorHAnsi"/>
                          <w:color w:val="000000" w:themeColor="text1"/>
                          <w:sz w:val="22"/>
                          <w:szCs w:val="22"/>
                        </w:rPr>
                        <w:t xml:space="preserve">Cells are highlighted </w:t>
                      </w:r>
                      <w:r w:rsidRPr="00BE20B5">
                        <w:rPr>
                          <w:rFonts w:asciiTheme="minorHAnsi" w:hAnsiTheme="minorHAnsi"/>
                          <w:b/>
                          <w:bCs/>
                          <w:color w:val="FF6D14" w:themeColor="accent2"/>
                          <w:sz w:val="22"/>
                          <w:szCs w:val="22"/>
                        </w:rPr>
                        <w:t>orange</w:t>
                      </w:r>
                      <w:r w:rsidRPr="00BE20B5">
                        <w:rPr>
                          <w:rFonts w:asciiTheme="minorHAnsi" w:hAnsiTheme="minorHAnsi"/>
                          <w:color w:val="FF6D14" w:themeColor="accent2"/>
                          <w:sz w:val="22"/>
                          <w:szCs w:val="22"/>
                        </w:rPr>
                        <w:t xml:space="preserve"> </w:t>
                      </w:r>
                      <w:r w:rsidRPr="00BE20B5">
                        <w:rPr>
                          <w:rFonts w:asciiTheme="minorHAnsi" w:hAnsiTheme="minorHAnsi"/>
                          <w:color w:val="000000" w:themeColor="text1"/>
                          <w:sz w:val="22"/>
                          <w:szCs w:val="22"/>
                        </w:rPr>
                        <w:t xml:space="preserve">if the </w:t>
                      </w:r>
                      <w:r w:rsidR="008D1AE5">
                        <w:rPr>
                          <w:rFonts w:asciiTheme="minorHAnsi" w:hAnsiTheme="minorHAnsi"/>
                          <w:color w:val="000000" w:themeColor="text1"/>
                          <w:sz w:val="22"/>
                          <w:szCs w:val="22"/>
                        </w:rPr>
                        <w:t>learner</w:t>
                      </w:r>
                      <w:r w:rsidRPr="00BE20B5">
                        <w:rPr>
                          <w:rFonts w:asciiTheme="minorHAnsi" w:hAnsiTheme="minorHAnsi"/>
                          <w:color w:val="000000" w:themeColor="text1"/>
                          <w:sz w:val="22"/>
                          <w:szCs w:val="22"/>
                        </w:rPr>
                        <w:t xml:space="preserve"> subgroup is </w:t>
                      </w:r>
                      <w:r w:rsidRPr="00BE20B5">
                        <w:rPr>
                          <w:rFonts w:asciiTheme="minorHAnsi" w:hAnsiTheme="minorHAnsi"/>
                          <w:color w:val="000000" w:themeColor="text1"/>
                          <w:sz w:val="22"/>
                          <w:szCs w:val="22"/>
                          <w:u w:val="single"/>
                        </w:rPr>
                        <w:t>under-represented</w:t>
                      </w:r>
                      <w:r w:rsidRPr="00BE20B5">
                        <w:rPr>
                          <w:rFonts w:asciiTheme="minorHAnsi" w:hAnsiTheme="minorHAnsi"/>
                          <w:color w:val="000000" w:themeColor="text1"/>
                          <w:sz w:val="22"/>
                          <w:szCs w:val="22"/>
                        </w:rPr>
                        <w:t xml:space="preserve"> by 10 percentage points or more. </w:t>
                      </w:r>
                    </w:p>
                    <w:p w14:paraId="4CB594C0" w14:textId="77777777" w:rsidR="00ED515A" w:rsidRDefault="00ED515A" w:rsidP="00CA6188">
                      <w:pPr>
                        <w:jc w:val="center"/>
                      </w:pPr>
                    </w:p>
                  </w:txbxContent>
                </v:textbox>
                <w10:wrap type="square" anchorx="margin" anchory="margin"/>
              </v:rect>
            </w:pict>
          </mc:Fallback>
        </mc:AlternateContent>
      </w:r>
      <w:r>
        <w:rPr>
          <w:color w:val="000000" w:themeColor="text1"/>
        </w:rPr>
        <w:t xml:space="preserve">There are two components of the opportunity gap analysis dashboard that will aid you in identifying CTE programs or programs of study with notable opportunity gaps: </w:t>
      </w:r>
    </w:p>
    <w:p w14:paraId="4B7474C9" w14:textId="0B092E87" w:rsidR="00CA6188" w:rsidRPr="00BE20B5" w:rsidRDefault="00CA6188" w:rsidP="00CA6188">
      <w:pPr>
        <w:pStyle w:val="ListParagraph"/>
        <w:numPr>
          <w:ilvl w:val="0"/>
          <w:numId w:val="17"/>
        </w:numPr>
        <w:spacing w:after="120"/>
        <w:contextualSpacing w:val="0"/>
        <w:textDirection w:val="btLr"/>
        <w:rPr>
          <w:rFonts w:asciiTheme="minorHAnsi" w:hAnsiTheme="minorHAnsi"/>
          <w:color w:val="000000" w:themeColor="text1"/>
          <w:sz w:val="22"/>
          <w:szCs w:val="22"/>
        </w:rPr>
      </w:pPr>
      <w:r w:rsidRPr="00BE20B5">
        <w:rPr>
          <w:rFonts w:asciiTheme="minorHAnsi" w:hAnsiTheme="minorHAnsi"/>
          <w:color w:val="000000" w:themeColor="text1"/>
          <w:sz w:val="22"/>
          <w:szCs w:val="22"/>
          <w:u w:val="single"/>
        </w:rPr>
        <w:t>Dashboard:</w:t>
      </w:r>
      <w:r w:rsidRPr="00BE20B5">
        <w:rPr>
          <w:rFonts w:asciiTheme="minorHAnsi" w:hAnsiTheme="minorHAnsi"/>
          <w:b/>
          <w:bCs/>
          <w:color w:val="000000" w:themeColor="text1"/>
          <w:sz w:val="22"/>
          <w:szCs w:val="22"/>
        </w:rPr>
        <w:t xml:space="preserve"> </w:t>
      </w:r>
      <w:r w:rsidRPr="00BE20B5">
        <w:rPr>
          <w:rFonts w:asciiTheme="minorHAnsi" w:hAnsiTheme="minorHAnsi"/>
          <w:color w:val="000000" w:themeColor="text1"/>
          <w:sz w:val="22"/>
          <w:szCs w:val="22"/>
        </w:rPr>
        <w:t xml:space="preserve">The </w:t>
      </w:r>
      <w:r>
        <w:rPr>
          <w:rFonts w:asciiTheme="minorHAnsi" w:hAnsiTheme="minorHAnsi"/>
          <w:color w:val="000000" w:themeColor="text1"/>
          <w:sz w:val="22"/>
          <w:szCs w:val="22"/>
        </w:rPr>
        <w:t>“</w:t>
      </w:r>
      <w:r w:rsidRPr="00BE20B5">
        <w:rPr>
          <w:rFonts w:asciiTheme="minorHAnsi" w:hAnsiTheme="minorHAnsi"/>
          <w:color w:val="000000" w:themeColor="text1"/>
          <w:sz w:val="22"/>
          <w:szCs w:val="22"/>
        </w:rPr>
        <w:t>Dashboard</w:t>
      </w:r>
      <w:r>
        <w:rPr>
          <w:rFonts w:asciiTheme="minorHAnsi" w:hAnsiTheme="minorHAnsi"/>
          <w:color w:val="000000" w:themeColor="text1"/>
          <w:sz w:val="22"/>
          <w:szCs w:val="22"/>
        </w:rPr>
        <w:t>”</w:t>
      </w:r>
      <w:r w:rsidRPr="00BE20B5">
        <w:rPr>
          <w:rFonts w:asciiTheme="minorHAnsi" w:hAnsiTheme="minorHAnsi"/>
          <w:color w:val="000000" w:themeColor="text1"/>
          <w:sz w:val="22"/>
          <w:szCs w:val="22"/>
        </w:rPr>
        <w:t xml:space="preserve"> tab demonstrates how the CTE population compares to the overall population in the </w:t>
      </w:r>
      <w:r>
        <w:rPr>
          <w:rFonts w:asciiTheme="minorHAnsi" w:hAnsiTheme="minorHAnsi"/>
          <w:color w:val="000000" w:themeColor="text1"/>
          <w:sz w:val="22"/>
          <w:szCs w:val="22"/>
        </w:rPr>
        <w:t>school, district, college or community</w:t>
      </w:r>
      <w:r w:rsidRPr="00BE20B5">
        <w:rPr>
          <w:rFonts w:asciiTheme="minorHAnsi" w:hAnsiTheme="minorHAnsi"/>
          <w:color w:val="000000" w:themeColor="text1"/>
          <w:sz w:val="22"/>
          <w:szCs w:val="22"/>
        </w:rPr>
        <w:t xml:space="preserve">. There are a number of charts and graphs that illustrate the degree to which </w:t>
      </w:r>
      <w:r w:rsidR="008D1AE5">
        <w:rPr>
          <w:rFonts w:asciiTheme="minorHAnsi" w:hAnsiTheme="minorHAnsi"/>
          <w:color w:val="000000" w:themeColor="text1"/>
          <w:sz w:val="22"/>
          <w:szCs w:val="22"/>
        </w:rPr>
        <w:t>learners</w:t>
      </w:r>
      <w:r w:rsidRPr="00BE20B5">
        <w:rPr>
          <w:rFonts w:asciiTheme="minorHAnsi" w:hAnsiTheme="minorHAnsi"/>
          <w:color w:val="000000" w:themeColor="text1"/>
          <w:sz w:val="22"/>
          <w:szCs w:val="22"/>
        </w:rPr>
        <w:t xml:space="preserve"> are over- or under-represented in CTE or in specific programs by subgroup and special population. This tab is meant to provide high-level trends and allow </w:t>
      </w:r>
      <w:r>
        <w:rPr>
          <w:rFonts w:asciiTheme="minorHAnsi" w:hAnsiTheme="minorHAnsi"/>
          <w:color w:val="000000" w:themeColor="text1"/>
          <w:sz w:val="22"/>
          <w:szCs w:val="22"/>
        </w:rPr>
        <w:t>you</w:t>
      </w:r>
      <w:r w:rsidRPr="00BE20B5">
        <w:rPr>
          <w:rFonts w:asciiTheme="minorHAnsi" w:hAnsiTheme="minorHAnsi"/>
          <w:color w:val="000000" w:themeColor="text1"/>
          <w:sz w:val="22"/>
          <w:szCs w:val="22"/>
        </w:rPr>
        <w:t xml:space="preserve"> to identify areas for further examination. </w:t>
      </w:r>
    </w:p>
    <w:p w14:paraId="4DB10E66" w14:textId="53ECD4F8" w:rsidR="00CA6188" w:rsidRPr="00AC5E0F" w:rsidRDefault="00CA6188" w:rsidP="00CA6188">
      <w:pPr>
        <w:pStyle w:val="ListParagraph"/>
        <w:numPr>
          <w:ilvl w:val="0"/>
          <w:numId w:val="17"/>
        </w:numPr>
        <w:spacing w:after="120"/>
        <w:contextualSpacing w:val="0"/>
        <w:textDirection w:val="btLr"/>
        <w:rPr>
          <w:color w:val="000000" w:themeColor="text1"/>
        </w:rPr>
      </w:pPr>
      <w:r w:rsidRPr="00BE20B5">
        <w:rPr>
          <w:rFonts w:asciiTheme="minorHAnsi" w:hAnsiTheme="minorHAnsi"/>
          <w:color w:val="000000" w:themeColor="text1"/>
          <w:sz w:val="22"/>
          <w:szCs w:val="22"/>
          <w:u w:val="single"/>
        </w:rPr>
        <w:t>Program Enrollment Heatmap:</w:t>
      </w:r>
      <w:r w:rsidRPr="00BE20B5">
        <w:rPr>
          <w:rFonts w:asciiTheme="minorHAnsi" w:hAnsiTheme="minorHAnsi"/>
          <w:b/>
          <w:bCs/>
          <w:color w:val="000000" w:themeColor="text1"/>
          <w:sz w:val="22"/>
          <w:szCs w:val="22"/>
        </w:rPr>
        <w:t xml:space="preserve"> </w:t>
      </w:r>
      <w:r w:rsidRPr="00BE20B5">
        <w:rPr>
          <w:rFonts w:asciiTheme="minorHAnsi" w:hAnsiTheme="minorHAnsi"/>
          <w:color w:val="000000" w:themeColor="text1"/>
          <w:sz w:val="22"/>
          <w:szCs w:val="22"/>
        </w:rPr>
        <w:t xml:space="preserve">There are program enrollment tabs for secondary CTE and for postsecondary CTE. These tabs allow </w:t>
      </w:r>
      <w:r>
        <w:rPr>
          <w:rFonts w:asciiTheme="minorHAnsi" w:hAnsiTheme="minorHAnsi"/>
          <w:color w:val="000000" w:themeColor="text1"/>
          <w:sz w:val="22"/>
          <w:szCs w:val="22"/>
        </w:rPr>
        <w:t>you</w:t>
      </w:r>
      <w:r w:rsidRPr="00BE20B5">
        <w:rPr>
          <w:rFonts w:asciiTheme="minorHAnsi" w:hAnsiTheme="minorHAnsi"/>
          <w:color w:val="000000" w:themeColor="text1"/>
          <w:sz w:val="22"/>
          <w:szCs w:val="22"/>
        </w:rPr>
        <w:t xml:space="preserve"> to drill down to the program level to determine whether disparities differ by program area. The heatmap automatically highlights programs with over- or under-represented populations. </w:t>
      </w:r>
    </w:p>
    <w:p w14:paraId="1C822E8E" w14:textId="77777777" w:rsidR="00CA6188" w:rsidRPr="00AC5E0F" w:rsidRDefault="00CA6188" w:rsidP="00CA6188">
      <w:pPr>
        <w:pStyle w:val="ListParagraph"/>
        <w:spacing w:after="120"/>
        <w:ind w:left="360"/>
        <w:contextualSpacing w:val="0"/>
        <w:textDirection w:val="btLr"/>
        <w:rPr>
          <w:color w:val="000000" w:themeColor="text1"/>
        </w:rPr>
      </w:pPr>
    </w:p>
    <w:p w14:paraId="277C702E" w14:textId="3037BFB3" w:rsidR="00074FC0" w:rsidRDefault="00B03590" w:rsidP="00074FC0">
      <w:pPr>
        <w:pStyle w:val="Heading2"/>
      </w:pPr>
      <w:bookmarkStart w:id="15" w:name="_Toc47944464"/>
      <w:r>
        <w:lastRenderedPageBreak/>
        <w:t xml:space="preserve">Reviewing </w:t>
      </w:r>
      <w:r w:rsidR="00ED309C">
        <w:t xml:space="preserve">Secondary </w:t>
      </w:r>
      <w:r>
        <w:t>Data</w:t>
      </w:r>
      <w:bookmarkEnd w:id="15"/>
    </w:p>
    <w:p w14:paraId="20914937" w14:textId="0BDE5122" w:rsidR="00074FC0" w:rsidRPr="00CA6188" w:rsidRDefault="00CA6188" w:rsidP="00074FC0">
      <w:pPr>
        <w:rPr>
          <w:rFonts w:cstheme="minorHAnsi"/>
        </w:rPr>
      </w:pPr>
      <w:r w:rsidRPr="009B3072">
        <w:rPr>
          <w:rFonts w:cstheme="minorHAnsi"/>
        </w:rPr>
        <w:t>Looking at your opportunity gap analysis dashboard, discuss the following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C5F35" w14:paraId="6CBF090A" w14:textId="77777777">
        <w:tc>
          <w:tcPr>
            <w:tcW w:w="9350" w:type="dxa"/>
            <w:tcBorders>
              <w:bottom w:val="single" w:sz="4" w:space="0" w:color="auto"/>
            </w:tcBorders>
          </w:tcPr>
          <w:p w14:paraId="02AAC7C9" w14:textId="3E3C07F8" w:rsidR="00D03D57" w:rsidRPr="00074FC0" w:rsidRDefault="00ED309C" w:rsidP="004C5F35">
            <w:pPr>
              <w:rPr>
                <w:b/>
                <w:bCs/>
              </w:rPr>
            </w:pPr>
            <w:r w:rsidRPr="00074FC0">
              <w:rPr>
                <w:b/>
                <w:bCs/>
              </w:rPr>
              <w:t>Enrollment in CTE</w:t>
            </w:r>
          </w:p>
        </w:tc>
      </w:tr>
      <w:tr w:rsidR="004C5F35" w14:paraId="07B1F81A" w14:textId="77777777" w:rsidTr="00DE2C12">
        <w:trPr>
          <w:trHeight w:val="998"/>
        </w:trPr>
        <w:tc>
          <w:tcPr>
            <w:tcW w:w="9350" w:type="dxa"/>
            <w:tcBorders>
              <w:top w:val="single" w:sz="4" w:space="0" w:color="auto"/>
            </w:tcBorders>
          </w:tcPr>
          <w:p w14:paraId="77CAA61D" w14:textId="77777777" w:rsidR="00786D2B" w:rsidRDefault="00786D2B" w:rsidP="004C5F35"/>
          <w:p w14:paraId="3453A371" w14:textId="20E43E4D" w:rsidR="00DE2C12" w:rsidRPr="00DE2C12" w:rsidRDefault="004C5F35" w:rsidP="00DE2C12">
            <w:r>
              <w:t>1</w:t>
            </w:r>
            <w:r>
              <w:rPr>
                <w:rFonts w:ascii="Times New Roman" w:eastAsia="Times New Roman" w:hAnsi="Times New Roman" w:cs="Times New Roman"/>
                <w:sz w:val="24"/>
                <w:szCs w:val="24"/>
              </w:rPr>
              <w:t xml:space="preserve">. </w:t>
            </w:r>
            <w:r w:rsidRPr="006C6E72">
              <w:t xml:space="preserve">Overall, </w:t>
            </w:r>
            <w:r w:rsidR="001C1D20">
              <w:t>to what extent</w:t>
            </w:r>
            <w:r w:rsidR="00EC738E">
              <w:t xml:space="preserve"> </w:t>
            </w:r>
            <w:r w:rsidRPr="006C6E72">
              <w:t xml:space="preserve">does </w:t>
            </w:r>
            <w:r w:rsidR="00EC738E">
              <w:t xml:space="preserve">the demographic makeup of </w:t>
            </w:r>
            <w:r w:rsidR="00174242">
              <w:t xml:space="preserve">the </w:t>
            </w:r>
            <w:r w:rsidRPr="006C6E72">
              <w:t xml:space="preserve">CTE </w:t>
            </w:r>
            <w:r w:rsidR="0063740E">
              <w:t>learner</w:t>
            </w:r>
            <w:r w:rsidRPr="006C6E72">
              <w:t xml:space="preserve"> </w:t>
            </w:r>
            <w:r w:rsidR="00AB4953">
              <w:t>population</w:t>
            </w:r>
            <w:r w:rsidRPr="006C6E72">
              <w:t xml:space="preserve"> reflect the demographic makeup of </w:t>
            </w:r>
            <w:r>
              <w:t xml:space="preserve">your comparison </w:t>
            </w:r>
            <w:r w:rsidR="00AB4953">
              <w:t>population</w:t>
            </w:r>
            <w:r w:rsidRPr="006C6E72">
              <w:t>?</w:t>
            </w:r>
          </w:p>
        </w:tc>
      </w:tr>
      <w:tr w:rsidR="004C5F35" w14:paraId="5D02C642" w14:textId="77777777">
        <w:trPr>
          <w:trHeight w:val="2160"/>
        </w:trPr>
        <w:tc>
          <w:tcPr>
            <w:tcW w:w="9350" w:type="dxa"/>
            <w:shd w:val="clear" w:color="auto" w:fill="D5DCE4" w:themeFill="text2" w:themeFillTint="33"/>
          </w:tcPr>
          <w:p w14:paraId="5187ACF3" w14:textId="77777777" w:rsidR="004C5F35" w:rsidRDefault="004C5F35" w:rsidP="006C6E72">
            <w:pPr>
              <w:rPr>
                <w:rFonts w:cstheme="minorHAnsi"/>
                <w:b/>
                <w:bCs/>
              </w:rPr>
            </w:pPr>
          </w:p>
        </w:tc>
      </w:tr>
      <w:tr w:rsidR="004C5F35" w14:paraId="2D243573" w14:textId="77777777">
        <w:tc>
          <w:tcPr>
            <w:tcW w:w="9350" w:type="dxa"/>
          </w:tcPr>
          <w:p w14:paraId="4E7CC5F7" w14:textId="77777777" w:rsidR="00D03D57" w:rsidRDefault="00D03D57" w:rsidP="006C6E72"/>
          <w:p w14:paraId="23C37577" w14:textId="09DFFCEA" w:rsidR="00D03D57" w:rsidRDefault="004C5F35" w:rsidP="006C6E72">
            <w:r>
              <w:t xml:space="preserve">2. </w:t>
            </w:r>
            <w:r w:rsidR="00281C36">
              <w:t>List the</w:t>
            </w:r>
            <w:r w:rsidR="00281C36" w:rsidRPr="006C6E72">
              <w:t xml:space="preserve"> </w:t>
            </w:r>
            <w:r w:rsidRPr="006C6E72">
              <w:t xml:space="preserve">specific subgroups </w:t>
            </w:r>
            <w:r>
              <w:t xml:space="preserve">and special populations </w:t>
            </w:r>
            <w:r w:rsidR="00575A32">
              <w:t xml:space="preserve">that </w:t>
            </w:r>
            <w:r w:rsidRPr="006C6E72">
              <w:t xml:space="preserve">are </w:t>
            </w:r>
            <w:r w:rsidRPr="004C5F35">
              <w:rPr>
                <w:u w:val="single"/>
              </w:rPr>
              <w:t>under</w:t>
            </w:r>
            <w:r>
              <w:rPr>
                <w:u w:val="single"/>
              </w:rPr>
              <w:t>-</w:t>
            </w:r>
            <w:r w:rsidRPr="004C5F35">
              <w:rPr>
                <w:u w:val="single"/>
              </w:rPr>
              <w:t>represented</w:t>
            </w:r>
            <w:r w:rsidRPr="006C6E72">
              <w:t xml:space="preserve"> in CTE </w:t>
            </w:r>
            <w:r>
              <w:t>overall</w:t>
            </w:r>
            <w:r w:rsidR="00281C36">
              <w:t>.</w:t>
            </w:r>
            <w:r w:rsidRPr="006C6E72">
              <w:t xml:space="preserve">   </w:t>
            </w:r>
          </w:p>
          <w:p w14:paraId="1C7E1CD1" w14:textId="77777777" w:rsidR="00D03D57" w:rsidRPr="00D03D57" w:rsidRDefault="00D03D57" w:rsidP="006C6E72"/>
        </w:tc>
      </w:tr>
      <w:tr w:rsidR="004C5F35" w14:paraId="216BB7D8" w14:textId="77777777">
        <w:trPr>
          <w:trHeight w:val="2160"/>
        </w:trPr>
        <w:tc>
          <w:tcPr>
            <w:tcW w:w="9350" w:type="dxa"/>
            <w:shd w:val="clear" w:color="auto" w:fill="D5DCE4" w:themeFill="text2" w:themeFillTint="33"/>
          </w:tcPr>
          <w:p w14:paraId="6123471B" w14:textId="51672FCA" w:rsidR="004C5F35" w:rsidRDefault="004C5F35" w:rsidP="006C6E72">
            <w:pPr>
              <w:rPr>
                <w:rFonts w:cstheme="minorHAnsi"/>
                <w:b/>
                <w:bCs/>
              </w:rPr>
            </w:pPr>
          </w:p>
        </w:tc>
      </w:tr>
      <w:tr w:rsidR="004C5F35" w14:paraId="316313A5" w14:textId="77777777">
        <w:tc>
          <w:tcPr>
            <w:tcW w:w="9350" w:type="dxa"/>
          </w:tcPr>
          <w:p w14:paraId="3C789590" w14:textId="77777777" w:rsidR="00D03D57" w:rsidRDefault="00D03D57" w:rsidP="004C5F35"/>
          <w:p w14:paraId="790E82B6" w14:textId="01D9D897" w:rsidR="004C5F35" w:rsidRPr="006C6E72" w:rsidRDefault="004C5F35" w:rsidP="004C5F35">
            <w:r>
              <w:t xml:space="preserve">3. </w:t>
            </w:r>
            <w:r w:rsidR="0007294B">
              <w:t xml:space="preserve">List the </w:t>
            </w:r>
            <w:r w:rsidRPr="006C6E72">
              <w:t>specific subgroups</w:t>
            </w:r>
            <w:r>
              <w:t xml:space="preserve"> and special populations</w:t>
            </w:r>
            <w:r w:rsidRPr="006C6E72">
              <w:t xml:space="preserve"> </w:t>
            </w:r>
            <w:r w:rsidR="00174242">
              <w:t xml:space="preserve">that </w:t>
            </w:r>
            <w:r w:rsidRPr="006C6E72">
              <w:t xml:space="preserve">are </w:t>
            </w:r>
            <w:r w:rsidRPr="004C5F35">
              <w:rPr>
                <w:u w:val="single"/>
              </w:rPr>
              <w:t>over-represented</w:t>
            </w:r>
            <w:r w:rsidRPr="006C6E72">
              <w:t xml:space="preserve"> in CTE </w:t>
            </w:r>
            <w:r>
              <w:t>overall</w:t>
            </w:r>
            <w:r w:rsidR="0007294B">
              <w:t>.</w:t>
            </w:r>
          </w:p>
          <w:p w14:paraId="3CB9724F" w14:textId="77777777" w:rsidR="004C5F35" w:rsidRDefault="004C5F35" w:rsidP="006C6E72">
            <w:pPr>
              <w:rPr>
                <w:rFonts w:cstheme="minorHAnsi"/>
                <w:b/>
                <w:bCs/>
              </w:rPr>
            </w:pPr>
          </w:p>
        </w:tc>
      </w:tr>
      <w:tr w:rsidR="004C5F35" w14:paraId="24E43749" w14:textId="77777777" w:rsidTr="00DE2C12">
        <w:trPr>
          <w:trHeight w:val="2160"/>
        </w:trPr>
        <w:tc>
          <w:tcPr>
            <w:tcW w:w="9350" w:type="dxa"/>
            <w:shd w:val="clear" w:color="auto" w:fill="D5DCE4" w:themeFill="text2" w:themeFillTint="33"/>
          </w:tcPr>
          <w:p w14:paraId="40F57DB4" w14:textId="77777777" w:rsidR="004C5F35" w:rsidRDefault="004C5F35" w:rsidP="006C6E72">
            <w:pPr>
              <w:rPr>
                <w:rFonts w:cstheme="minorHAnsi"/>
                <w:b/>
                <w:bCs/>
              </w:rPr>
            </w:pPr>
          </w:p>
        </w:tc>
      </w:tr>
    </w:tbl>
    <w:p w14:paraId="61A58B9D" w14:textId="2E008C99" w:rsidR="007A068F" w:rsidRDefault="007A068F"/>
    <w:p w14:paraId="661E9795" w14:textId="77777777" w:rsidR="00DE2C12" w:rsidRDefault="00DE2C12"/>
    <w:p w14:paraId="26EA0378" w14:textId="525A8DAA" w:rsidR="007A068F" w:rsidRDefault="007A068F"/>
    <w:p w14:paraId="76F99FC7" w14:textId="61737A25" w:rsidR="00CA6188" w:rsidRDefault="00CA6188"/>
    <w:p w14:paraId="2621CA2A" w14:textId="23C86EE0" w:rsidR="00CA6188" w:rsidRDefault="00CA6188"/>
    <w:p w14:paraId="5B5243B1" w14:textId="77777777" w:rsidR="008D1AE5" w:rsidRDefault="008D1A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C5F35" w14:paraId="73DE6B49" w14:textId="77777777">
        <w:tc>
          <w:tcPr>
            <w:tcW w:w="9350" w:type="dxa"/>
            <w:tcBorders>
              <w:bottom w:val="single" w:sz="4" w:space="0" w:color="auto"/>
            </w:tcBorders>
          </w:tcPr>
          <w:p w14:paraId="7A93C89D" w14:textId="77777777" w:rsidR="00786D2B" w:rsidRPr="00CA6188" w:rsidRDefault="00786D2B" w:rsidP="006C6E72">
            <w:pPr>
              <w:rPr>
                <w:rFonts w:cstheme="minorHAnsi"/>
                <w:b/>
                <w:bCs/>
              </w:rPr>
            </w:pPr>
          </w:p>
          <w:p w14:paraId="12842DD1" w14:textId="0780348F" w:rsidR="00786D2B" w:rsidRPr="00CA6188" w:rsidRDefault="00ED309C" w:rsidP="006C6E72">
            <w:pPr>
              <w:rPr>
                <w:rFonts w:cstheme="minorHAnsi"/>
                <w:b/>
                <w:bCs/>
              </w:rPr>
            </w:pPr>
            <w:r w:rsidRPr="00CA6188">
              <w:rPr>
                <w:rFonts w:cstheme="minorHAnsi"/>
                <w:b/>
                <w:bCs/>
              </w:rPr>
              <w:t>Program</w:t>
            </w:r>
            <w:r w:rsidR="00074FC0" w:rsidRPr="00CA6188">
              <w:rPr>
                <w:rFonts w:cstheme="minorHAnsi"/>
                <w:b/>
                <w:bCs/>
              </w:rPr>
              <w:t>-</w:t>
            </w:r>
            <w:r w:rsidRPr="00CA6188">
              <w:rPr>
                <w:rFonts w:cstheme="minorHAnsi"/>
                <w:b/>
                <w:bCs/>
              </w:rPr>
              <w:t>Level Data</w:t>
            </w:r>
          </w:p>
        </w:tc>
      </w:tr>
      <w:tr w:rsidR="00ED309C" w14:paraId="29D8590A" w14:textId="77777777">
        <w:tc>
          <w:tcPr>
            <w:tcW w:w="9350" w:type="dxa"/>
            <w:tcBorders>
              <w:top w:val="single" w:sz="4" w:space="0" w:color="auto"/>
            </w:tcBorders>
          </w:tcPr>
          <w:p w14:paraId="36C6D0D9" w14:textId="77777777" w:rsidR="00786D2B" w:rsidRPr="00CA6188" w:rsidRDefault="00786D2B" w:rsidP="006C6E72">
            <w:pPr>
              <w:contextualSpacing/>
              <w:rPr>
                <w:b/>
                <w:bCs/>
              </w:rPr>
            </w:pPr>
          </w:p>
          <w:p w14:paraId="0446DC18" w14:textId="4AF1F83A" w:rsidR="00ED309C" w:rsidRPr="00CA6188" w:rsidRDefault="008902B9" w:rsidP="006C6E72">
            <w:pPr>
              <w:contextualSpacing/>
            </w:pPr>
            <w:r w:rsidRPr="00CA6188">
              <w:t xml:space="preserve">1. </w:t>
            </w:r>
            <w:r w:rsidR="0007294B" w:rsidRPr="00CA6188">
              <w:t xml:space="preserve">List the </w:t>
            </w:r>
            <w:r w:rsidR="00ED309C" w:rsidRPr="00CA6188">
              <w:t xml:space="preserve">CTE programs or programs of study </w:t>
            </w:r>
            <w:r w:rsidR="00575A32" w:rsidRPr="00CA6188">
              <w:t xml:space="preserve">that </w:t>
            </w:r>
            <w:r w:rsidR="00ED309C" w:rsidRPr="00CA6188">
              <w:t xml:space="preserve">have enrollment by learner subgroup and special population that is consistent with the comparison </w:t>
            </w:r>
            <w:r w:rsidR="00575A32" w:rsidRPr="00CA6188">
              <w:t>population</w:t>
            </w:r>
            <w:r w:rsidR="00ED309C" w:rsidRPr="00CA6188">
              <w:t>’s demographics</w:t>
            </w:r>
            <w:r w:rsidR="0007294B" w:rsidRPr="00CA6188">
              <w:t>.</w:t>
            </w:r>
          </w:p>
          <w:p w14:paraId="2D762E3B" w14:textId="77777777" w:rsidR="00786D2B" w:rsidRPr="00CA6188" w:rsidRDefault="00786D2B" w:rsidP="006C6E72">
            <w:pPr>
              <w:contextualSpacing/>
              <w:rPr>
                <w:b/>
                <w:bCs/>
              </w:rPr>
            </w:pPr>
          </w:p>
        </w:tc>
      </w:tr>
      <w:tr w:rsidR="00ED309C" w14:paraId="07F3B99D" w14:textId="77777777">
        <w:trPr>
          <w:trHeight w:val="2160"/>
        </w:trPr>
        <w:tc>
          <w:tcPr>
            <w:tcW w:w="9350" w:type="dxa"/>
            <w:shd w:val="clear" w:color="auto" w:fill="D5DCE4" w:themeFill="text2" w:themeFillTint="33"/>
          </w:tcPr>
          <w:p w14:paraId="6BDC92AC" w14:textId="167C2939" w:rsidR="00ED309C" w:rsidRPr="00CA6188" w:rsidRDefault="00ED309C" w:rsidP="008902B9">
            <w:pPr>
              <w:contextualSpacing/>
              <w:rPr>
                <w:b/>
                <w:bCs/>
                <w:u w:val="single"/>
              </w:rPr>
            </w:pPr>
          </w:p>
        </w:tc>
      </w:tr>
      <w:tr w:rsidR="00ED309C" w14:paraId="2F21B0F0" w14:textId="77777777">
        <w:tc>
          <w:tcPr>
            <w:tcW w:w="9350" w:type="dxa"/>
          </w:tcPr>
          <w:p w14:paraId="2C246985" w14:textId="77777777" w:rsidR="00942302" w:rsidRPr="00CA6188" w:rsidRDefault="00942302" w:rsidP="008902B9">
            <w:pPr>
              <w:contextualSpacing/>
              <w:rPr>
                <w:b/>
                <w:bCs/>
              </w:rPr>
            </w:pPr>
          </w:p>
          <w:p w14:paraId="0BF0D09C" w14:textId="75F051AF" w:rsidR="00ED309C" w:rsidRPr="00CA6188" w:rsidRDefault="008902B9" w:rsidP="008902B9">
            <w:pPr>
              <w:contextualSpacing/>
            </w:pPr>
            <w:r w:rsidRPr="00CA6188">
              <w:t xml:space="preserve">2. </w:t>
            </w:r>
            <w:r w:rsidR="00B1507D" w:rsidRPr="00CA6188">
              <w:t xml:space="preserve">List all the </w:t>
            </w:r>
            <w:r w:rsidR="00ED309C" w:rsidRPr="00CA6188">
              <w:t xml:space="preserve">CTE programs or programs of study </w:t>
            </w:r>
            <w:r w:rsidR="00575A32" w:rsidRPr="00CA6188">
              <w:t xml:space="preserve">that </w:t>
            </w:r>
            <w:r w:rsidR="00ED309C" w:rsidRPr="00CA6188">
              <w:t xml:space="preserve">have one or more subgroups </w:t>
            </w:r>
            <w:r w:rsidR="00575A32" w:rsidRPr="00CA6188">
              <w:t>and/</w:t>
            </w:r>
            <w:r w:rsidR="00ED309C" w:rsidRPr="00CA6188">
              <w:t>or special populations that are under-represented? (list program and subgroup</w:t>
            </w:r>
            <w:r w:rsidR="00575A32" w:rsidRPr="00CA6188">
              <w:t xml:space="preserve"> and/or special population</w:t>
            </w:r>
            <w:r w:rsidR="00ED309C" w:rsidRPr="00CA6188">
              <w:t>)</w:t>
            </w:r>
            <w:r w:rsidR="00B1507D" w:rsidRPr="00CA6188">
              <w:t>.</w:t>
            </w:r>
          </w:p>
          <w:p w14:paraId="307FBA7A" w14:textId="77777777" w:rsidR="00942302" w:rsidRPr="00CA6188" w:rsidRDefault="00942302" w:rsidP="008902B9">
            <w:pPr>
              <w:contextualSpacing/>
              <w:rPr>
                <w:b/>
                <w:bCs/>
              </w:rPr>
            </w:pPr>
          </w:p>
        </w:tc>
      </w:tr>
      <w:tr w:rsidR="00ED309C" w14:paraId="6B107CC4" w14:textId="77777777">
        <w:trPr>
          <w:trHeight w:val="2160"/>
        </w:trPr>
        <w:tc>
          <w:tcPr>
            <w:tcW w:w="9350" w:type="dxa"/>
            <w:shd w:val="clear" w:color="auto" w:fill="D5DCE4" w:themeFill="text2" w:themeFillTint="33"/>
          </w:tcPr>
          <w:p w14:paraId="3A8DC021" w14:textId="621A6F36" w:rsidR="00ED309C" w:rsidRPr="00CA6188" w:rsidRDefault="00ED309C" w:rsidP="008902B9">
            <w:pPr>
              <w:contextualSpacing/>
              <w:rPr>
                <w:b/>
                <w:bCs/>
                <w:u w:val="single"/>
              </w:rPr>
            </w:pPr>
          </w:p>
        </w:tc>
      </w:tr>
      <w:tr w:rsidR="00ED309C" w14:paraId="2F98F372" w14:textId="77777777">
        <w:tc>
          <w:tcPr>
            <w:tcW w:w="9350" w:type="dxa"/>
          </w:tcPr>
          <w:p w14:paraId="728F4FAE" w14:textId="77777777" w:rsidR="00942302" w:rsidRPr="00CA6188" w:rsidRDefault="00942302" w:rsidP="008902B9">
            <w:pPr>
              <w:contextualSpacing/>
              <w:rPr>
                <w:b/>
                <w:bCs/>
              </w:rPr>
            </w:pPr>
          </w:p>
          <w:p w14:paraId="7EF0B660" w14:textId="129558BE" w:rsidR="00ED309C" w:rsidRPr="00CA6188" w:rsidRDefault="008902B9" w:rsidP="008902B9">
            <w:pPr>
              <w:contextualSpacing/>
            </w:pPr>
            <w:r w:rsidRPr="00CA6188">
              <w:t xml:space="preserve">3. </w:t>
            </w:r>
            <w:r w:rsidR="00B1507D" w:rsidRPr="00CA6188">
              <w:t xml:space="preserve">List all the </w:t>
            </w:r>
            <w:r w:rsidR="00ED309C" w:rsidRPr="00CA6188">
              <w:t xml:space="preserve">CTE programs or programs of study </w:t>
            </w:r>
            <w:r w:rsidR="00575A32" w:rsidRPr="00CA6188">
              <w:t xml:space="preserve">that </w:t>
            </w:r>
            <w:r w:rsidR="00ED309C" w:rsidRPr="00CA6188">
              <w:t xml:space="preserve">have one or more subgroups </w:t>
            </w:r>
            <w:r w:rsidR="00575A32" w:rsidRPr="00CA6188">
              <w:t>and/</w:t>
            </w:r>
            <w:r w:rsidR="00ED309C" w:rsidRPr="00CA6188">
              <w:t>or special populations that are over-represented?</w:t>
            </w:r>
            <w:r w:rsidR="00EC738E" w:rsidRPr="00CA6188">
              <w:t xml:space="preserve"> (list program and subgroup</w:t>
            </w:r>
            <w:r w:rsidR="00575A32" w:rsidRPr="00CA6188">
              <w:t xml:space="preserve"> and/or special population</w:t>
            </w:r>
            <w:r w:rsidR="00EC738E" w:rsidRPr="00CA6188">
              <w:t>)</w:t>
            </w:r>
            <w:r w:rsidR="00B1507D" w:rsidRPr="00CA6188">
              <w:t>.</w:t>
            </w:r>
          </w:p>
          <w:p w14:paraId="73917DED" w14:textId="77777777" w:rsidR="00942302" w:rsidRPr="00CA6188" w:rsidRDefault="00942302" w:rsidP="008902B9">
            <w:pPr>
              <w:contextualSpacing/>
              <w:rPr>
                <w:b/>
                <w:bCs/>
              </w:rPr>
            </w:pPr>
          </w:p>
        </w:tc>
      </w:tr>
      <w:tr w:rsidR="00ED309C" w14:paraId="7C1C823C" w14:textId="77777777">
        <w:trPr>
          <w:trHeight w:val="2160"/>
        </w:trPr>
        <w:tc>
          <w:tcPr>
            <w:tcW w:w="9350" w:type="dxa"/>
            <w:shd w:val="clear" w:color="auto" w:fill="D5DCE4" w:themeFill="text2" w:themeFillTint="33"/>
          </w:tcPr>
          <w:p w14:paraId="19C02A1E" w14:textId="77777777" w:rsidR="00ED309C" w:rsidRPr="00CA6188" w:rsidRDefault="00ED309C" w:rsidP="008902B9">
            <w:pPr>
              <w:contextualSpacing/>
              <w:rPr>
                <w:b/>
                <w:bCs/>
              </w:rPr>
            </w:pPr>
          </w:p>
        </w:tc>
      </w:tr>
      <w:tr w:rsidR="00ED309C" w14:paraId="5AE6DE19" w14:textId="77777777">
        <w:tc>
          <w:tcPr>
            <w:tcW w:w="9350" w:type="dxa"/>
          </w:tcPr>
          <w:p w14:paraId="6CBD209F" w14:textId="3EAA0C57" w:rsidR="00942302" w:rsidRPr="00CA6188" w:rsidRDefault="00942302" w:rsidP="008902B9">
            <w:pPr>
              <w:contextualSpacing/>
              <w:rPr>
                <w:b/>
                <w:bCs/>
              </w:rPr>
            </w:pPr>
          </w:p>
          <w:p w14:paraId="1CA83DF3" w14:textId="7D5D4CAB" w:rsidR="00DE2C12" w:rsidRPr="00CA6188" w:rsidRDefault="00DE2C12" w:rsidP="008902B9">
            <w:pPr>
              <w:contextualSpacing/>
              <w:rPr>
                <w:b/>
                <w:bCs/>
              </w:rPr>
            </w:pPr>
          </w:p>
          <w:p w14:paraId="7F534191" w14:textId="380744D9" w:rsidR="00DE2C12" w:rsidRPr="00CA6188" w:rsidRDefault="00DE2C12" w:rsidP="008902B9">
            <w:pPr>
              <w:contextualSpacing/>
              <w:rPr>
                <w:b/>
                <w:bCs/>
              </w:rPr>
            </w:pPr>
          </w:p>
          <w:p w14:paraId="09E90556" w14:textId="4B7E792D" w:rsidR="00DE2C12" w:rsidRPr="00CA6188" w:rsidRDefault="00DE2C12" w:rsidP="008902B9">
            <w:pPr>
              <w:contextualSpacing/>
              <w:rPr>
                <w:b/>
                <w:bCs/>
              </w:rPr>
            </w:pPr>
          </w:p>
          <w:p w14:paraId="4DFB9162" w14:textId="470534DE" w:rsidR="00DE2C12" w:rsidRPr="00CA6188" w:rsidRDefault="00DE2C12" w:rsidP="008902B9">
            <w:pPr>
              <w:contextualSpacing/>
              <w:rPr>
                <w:b/>
                <w:bCs/>
              </w:rPr>
            </w:pPr>
          </w:p>
          <w:p w14:paraId="2DCA0171" w14:textId="39A608E5" w:rsidR="00DE2C12" w:rsidRPr="00CA6188" w:rsidRDefault="00DE2C12" w:rsidP="008902B9">
            <w:pPr>
              <w:contextualSpacing/>
              <w:rPr>
                <w:b/>
                <w:bCs/>
              </w:rPr>
            </w:pPr>
          </w:p>
          <w:p w14:paraId="31AFFF8D" w14:textId="47EB8D34" w:rsidR="00DE2C12" w:rsidRPr="00CA6188" w:rsidRDefault="00DE2C12" w:rsidP="008902B9">
            <w:pPr>
              <w:contextualSpacing/>
              <w:rPr>
                <w:b/>
                <w:bCs/>
              </w:rPr>
            </w:pPr>
          </w:p>
          <w:p w14:paraId="3294DA95" w14:textId="1392660A" w:rsidR="00DE2C12" w:rsidRPr="00CA6188" w:rsidRDefault="00DE2C12" w:rsidP="008902B9">
            <w:pPr>
              <w:contextualSpacing/>
              <w:rPr>
                <w:b/>
                <w:bCs/>
              </w:rPr>
            </w:pPr>
          </w:p>
          <w:p w14:paraId="7261544A" w14:textId="1AEB7FBD" w:rsidR="00DE2C12" w:rsidRPr="00CA6188" w:rsidRDefault="00DE2C12" w:rsidP="008902B9">
            <w:pPr>
              <w:contextualSpacing/>
              <w:rPr>
                <w:b/>
                <w:bCs/>
              </w:rPr>
            </w:pPr>
          </w:p>
          <w:p w14:paraId="57903C04" w14:textId="77777777" w:rsidR="00DE2C12" w:rsidRPr="00CA6188" w:rsidRDefault="00DE2C12" w:rsidP="008902B9">
            <w:pPr>
              <w:contextualSpacing/>
              <w:rPr>
                <w:b/>
                <w:bCs/>
              </w:rPr>
            </w:pPr>
          </w:p>
          <w:p w14:paraId="2E995219" w14:textId="77777777" w:rsidR="00ED309C" w:rsidRPr="00CA6188" w:rsidRDefault="008902B9" w:rsidP="008902B9">
            <w:pPr>
              <w:contextualSpacing/>
            </w:pPr>
            <w:r w:rsidRPr="00CA6188">
              <w:lastRenderedPageBreak/>
              <w:t xml:space="preserve">4. </w:t>
            </w:r>
            <w:r w:rsidR="00ED309C" w:rsidRPr="00CA6188">
              <w:t>What surprised you about the data?</w:t>
            </w:r>
          </w:p>
          <w:p w14:paraId="4AEF56EF" w14:textId="77777777" w:rsidR="00942302" w:rsidRPr="00CA6188" w:rsidRDefault="00942302" w:rsidP="008902B9">
            <w:pPr>
              <w:contextualSpacing/>
              <w:rPr>
                <w:b/>
                <w:bCs/>
              </w:rPr>
            </w:pPr>
          </w:p>
        </w:tc>
      </w:tr>
      <w:tr w:rsidR="00ED309C" w14:paraId="5AF469C4" w14:textId="77777777">
        <w:trPr>
          <w:trHeight w:val="2160"/>
        </w:trPr>
        <w:tc>
          <w:tcPr>
            <w:tcW w:w="9350" w:type="dxa"/>
            <w:shd w:val="clear" w:color="auto" w:fill="D5DCE4" w:themeFill="text2" w:themeFillTint="33"/>
          </w:tcPr>
          <w:p w14:paraId="65E345AA" w14:textId="77777777" w:rsidR="00ED309C" w:rsidRPr="00CA6188" w:rsidRDefault="00ED309C" w:rsidP="008902B9">
            <w:pPr>
              <w:contextualSpacing/>
              <w:rPr>
                <w:b/>
                <w:bCs/>
              </w:rPr>
            </w:pPr>
          </w:p>
        </w:tc>
      </w:tr>
      <w:tr w:rsidR="00ED309C" w14:paraId="3753CAE3" w14:textId="77777777">
        <w:tc>
          <w:tcPr>
            <w:tcW w:w="9350" w:type="dxa"/>
          </w:tcPr>
          <w:p w14:paraId="6D8A6A54" w14:textId="77777777" w:rsidR="00942302" w:rsidRPr="00CA6188" w:rsidRDefault="00942302" w:rsidP="008902B9">
            <w:pPr>
              <w:contextualSpacing/>
            </w:pPr>
          </w:p>
          <w:p w14:paraId="721E0875" w14:textId="3FABACDF" w:rsidR="00ED309C" w:rsidRPr="00CA6188" w:rsidRDefault="008902B9" w:rsidP="008902B9">
            <w:pPr>
              <w:contextualSpacing/>
            </w:pPr>
            <w:r w:rsidRPr="00CA6188">
              <w:t xml:space="preserve">5. </w:t>
            </w:r>
            <w:r w:rsidR="00ED309C" w:rsidRPr="00CA6188">
              <w:t xml:space="preserve">In what areas do you think you are doing well in serving all </w:t>
            </w:r>
            <w:r w:rsidR="00041AA5" w:rsidRPr="00CA6188">
              <w:t>learner</w:t>
            </w:r>
            <w:r w:rsidR="00ED309C" w:rsidRPr="00CA6188">
              <w:t xml:space="preserve">s? </w:t>
            </w:r>
          </w:p>
          <w:p w14:paraId="053758BC" w14:textId="77777777" w:rsidR="00942302" w:rsidRPr="00CA6188" w:rsidRDefault="00942302" w:rsidP="008902B9">
            <w:pPr>
              <w:contextualSpacing/>
            </w:pPr>
          </w:p>
        </w:tc>
      </w:tr>
      <w:tr w:rsidR="0088015E" w14:paraId="70610023" w14:textId="77777777">
        <w:trPr>
          <w:trHeight w:val="2160"/>
        </w:trPr>
        <w:tc>
          <w:tcPr>
            <w:tcW w:w="9350" w:type="dxa"/>
            <w:shd w:val="clear" w:color="auto" w:fill="D5DCE4" w:themeFill="text2" w:themeFillTint="33"/>
          </w:tcPr>
          <w:p w14:paraId="249B2ED9" w14:textId="77777777" w:rsidR="0088015E" w:rsidRPr="00CA6188" w:rsidRDefault="0088015E" w:rsidP="008902B9">
            <w:pPr>
              <w:contextualSpacing/>
              <w:rPr>
                <w:b/>
                <w:bCs/>
              </w:rPr>
            </w:pPr>
          </w:p>
        </w:tc>
      </w:tr>
    </w:tbl>
    <w:p w14:paraId="544F3F97" w14:textId="77777777" w:rsidR="006C6E72" w:rsidRPr="006C6E72" w:rsidRDefault="006C6E72" w:rsidP="006C6E72">
      <w:pPr>
        <w:spacing w:line="480" w:lineRule="auto"/>
      </w:pPr>
    </w:p>
    <w:p w14:paraId="7F476DE0" w14:textId="4CE781DC" w:rsidR="00756FF1" w:rsidRDefault="00DD7F04" w:rsidP="00756FF1">
      <w:pPr>
        <w:pStyle w:val="Heading2"/>
      </w:pPr>
      <w:r>
        <w:rPr>
          <w:b w:val="0"/>
          <w:bCs/>
          <w:color w:val="009AA6"/>
          <w:sz w:val="32"/>
          <w:szCs w:val="32"/>
        </w:rPr>
        <w:br w:type="page"/>
      </w:r>
      <w:bookmarkStart w:id="16" w:name="_Toc47944465"/>
      <w:r w:rsidR="00630F72">
        <w:lastRenderedPageBreak/>
        <w:t xml:space="preserve">Reviewing </w:t>
      </w:r>
      <w:r w:rsidR="00756FF1">
        <w:t xml:space="preserve">Postsecondary </w:t>
      </w:r>
      <w:r w:rsidR="00630F72">
        <w:t>Data</w:t>
      </w:r>
      <w:bookmarkEnd w:id="16"/>
    </w:p>
    <w:p w14:paraId="2608F29E" w14:textId="7DFBBF9A" w:rsidR="00ED515A" w:rsidRPr="00CA6188" w:rsidRDefault="00CA6188" w:rsidP="00630F72">
      <w:pPr>
        <w:rPr>
          <w:rFonts w:cstheme="minorHAnsi"/>
        </w:rPr>
      </w:pPr>
      <w:r w:rsidRPr="009B3072">
        <w:rPr>
          <w:rFonts w:cstheme="minorHAnsi"/>
        </w:rPr>
        <w:t>Looking at your opportunity gap analysis dashboard, discuss the following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56FF1" w14:paraId="6240E02A" w14:textId="77777777">
        <w:tc>
          <w:tcPr>
            <w:tcW w:w="9350" w:type="dxa"/>
            <w:tcBorders>
              <w:bottom w:val="single" w:sz="4" w:space="0" w:color="auto"/>
            </w:tcBorders>
          </w:tcPr>
          <w:p w14:paraId="724F2B66" w14:textId="77777777" w:rsidR="00756FF1" w:rsidRPr="00630F72" w:rsidRDefault="00756FF1" w:rsidP="00517709">
            <w:pPr>
              <w:rPr>
                <w:b/>
                <w:bCs/>
              </w:rPr>
            </w:pPr>
            <w:r w:rsidRPr="00630F72">
              <w:rPr>
                <w:b/>
                <w:bCs/>
              </w:rPr>
              <w:t>Enrollment in CTE</w:t>
            </w:r>
          </w:p>
        </w:tc>
      </w:tr>
      <w:tr w:rsidR="00756FF1" w14:paraId="075FE909" w14:textId="77777777" w:rsidTr="00C53527">
        <w:trPr>
          <w:trHeight w:val="1088"/>
        </w:trPr>
        <w:tc>
          <w:tcPr>
            <w:tcW w:w="9350" w:type="dxa"/>
            <w:tcBorders>
              <w:top w:val="single" w:sz="4" w:space="0" w:color="auto"/>
            </w:tcBorders>
          </w:tcPr>
          <w:p w14:paraId="6DE48BB0" w14:textId="77777777" w:rsidR="00756FF1" w:rsidRDefault="00756FF1" w:rsidP="00517709"/>
          <w:p w14:paraId="73CFD65F" w14:textId="45A7BF0F" w:rsidR="00756FF1" w:rsidRDefault="00756FF1" w:rsidP="00517709">
            <w:pPr>
              <w:rPr>
                <w:rFonts w:cstheme="minorHAnsi"/>
                <w:b/>
                <w:bCs/>
              </w:rPr>
            </w:pPr>
            <w:r>
              <w:t>1</w:t>
            </w:r>
            <w:r>
              <w:rPr>
                <w:rFonts w:ascii="Times New Roman" w:eastAsia="Times New Roman" w:hAnsi="Times New Roman" w:cs="Times New Roman"/>
                <w:sz w:val="24"/>
                <w:szCs w:val="24"/>
              </w:rPr>
              <w:t xml:space="preserve">. </w:t>
            </w:r>
            <w:r w:rsidR="00300D35" w:rsidRPr="006C6E72">
              <w:t xml:space="preserve">Overall, </w:t>
            </w:r>
            <w:r w:rsidR="00300D35">
              <w:t xml:space="preserve">to what extent </w:t>
            </w:r>
            <w:r w:rsidR="00300D35" w:rsidRPr="006C6E72">
              <w:t xml:space="preserve">does </w:t>
            </w:r>
            <w:r w:rsidR="00300D35">
              <w:t xml:space="preserve">the demographic makeup of the </w:t>
            </w:r>
            <w:r w:rsidR="00300D35" w:rsidRPr="006C6E72">
              <w:t xml:space="preserve">CTE </w:t>
            </w:r>
            <w:r w:rsidR="0028774A">
              <w:t>learner</w:t>
            </w:r>
            <w:r w:rsidR="00300D35" w:rsidRPr="006C6E72">
              <w:t xml:space="preserve"> </w:t>
            </w:r>
            <w:r w:rsidR="00300D35">
              <w:t>population</w:t>
            </w:r>
            <w:r w:rsidR="00300D35" w:rsidRPr="006C6E72">
              <w:t xml:space="preserve"> reflect the demographic makeup of </w:t>
            </w:r>
            <w:r w:rsidR="00300D35">
              <w:t>your comparison population</w:t>
            </w:r>
            <w:r w:rsidR="00300D35" w:rsidRPr="006C6E72">
              <w:t>?</w:t>
            </w:r>
            <w:r w:rsidR="00300D35">
              <w:t xml:space="preserve"> </w:t>
            </w:r>
            <w:r w:rsidR="00300D35" w:rsidRPr="006C6E72">
              <w:t xml:space="preserve">  </w:t>
            </w:r>
          </w:p>
        </w:tc>
      </w:tr>
      <w:tr w:rsidR="00756FF1" w14:paraId="74EBC33B" w14:textId="77777777">
        <w:trPr>
          <w:trHeight w:val="2160"/>
        </w:trPr>
        <w:tc>
          <w:tcPr>
            <w:tcW w:w="9350" w:type="dxa"/>
            <w:shd w:val="clear" w:color="auto" w:fill="D5DCE4" w:themeFill="text2" w:themeFillTint="33"/>
          </w:tcPr>
          <w:p w14:paraId="057BAEC1" w14:textId="77777777" w:rsidR="00756FF1" w:rsidRDefault="00756FF1" w:rsidP="00517709">
            <w:pPr>
              <w:rPr>
                <w:rFonts w:cstheme="minorHAnsi"/>
                <w:b/>
                <w:bCs/>
              </w:rPr>
            </w:pPr>
          </w:p>
        </w:tc>
      </w:tr>
      <w:tr w:rsidR="00756FF1" w14:paraId="3485BC77" w14:textId="77777777">
        <w:tc>
          <w:tcPr>
            <w:tcW w:w="9350" w:type="dxa"/>
          </w:tcPr>
          <w:p w14:paraId="13AD9337" w14:textId="77777777" w:rsidR="00756FF1" w:rsidRDefault="00756FF1" w:rsidP="00517709"/>
          <w:p w14:paraId="04F5644C" w14:textId="383E8F2F" w:rsidR="00756FF1" w:rsidRDefault="00756FF1" w:rsidP="00517709">
            <w:r>
              <w:t xml:space="preserve">2. </w:t>
            </w:r>
            <w:r w:rsidRPr="006C6E72">
              <w:t xml:space="preserve">Which specific subgroups </w:t>
            </w:r>
            <w:r>
              <w:t xml:space="preserve">and special populations </w:t>
            </w:r>
            <w:r w:rsidRPr="006C6E72">
              <w:t xml:space="preserve">are </w:t>
            </w:r>
            <w:r w:rsidRPr="004C5F35">
              <w:rPr>
                <w:u w:val="single"/>
              </w:rPr>
              <w:t>under</w:t>
            </w:r>
            <w:r>
              <w:rPr>
                <w:u w:val="single"/>
              </w:rPr>
              <w:t>-</w:t>
            </w:r>
            <w:r w:rsidRPr="004C5F35">
              <w:rPr>
                <w:u w:val="single"/>
              </w:rPr>
              <w:t>represented</w:t>
            </w:r>
            <w:r w:rsidRPr="006C6E72">
              <w:t xml:space="preserve"> in CTE </w:t>
            </w:r>
            <w:r>
              <w:t>overall</w:t>
            </w:r>
            <w:r w:rsidRPr="006C6E72">
              <w:t xml:space="preserve">? </w:t>
            </w:r>
          </w:p>
          <w:p w14:paraId="55157DBE" w14:textId="77777777" w:rsidR="00756FF1" w:rsidRPr="00D03D57" w:rsidRDefault="00756FF1" w:rsidP="00517709"/>
        </w:tc>
      </w:tr>
      <w:tr w:rsidR="00756FF1" w14:paraId="3B9D8585" w14:textId="77777777">
        <w:trPr>
          <w:trHeight w:val="2160"/>
        </w:trPr>
        <w:tc>
          <w:tcPr>
            <w:tcW w:w="9350" w:type="dxa"/>
            <w:shd w:val="clear" w:color="auto" w:fill="D5DCE4" w:themeFill="text2" w:themeFillTint="33"/>
          </w:tcPr>
          <w:p w14:paraId="099BDDED" w14:textId="77777777" w:rsidR="00756FF1" w:rsidRDefault="00756FF1" w:rsidP="00517709">
            <w:pPr>
              <w:rPr>
                <w:rFonts w:cstheme="minorHAnsi"/>
                <w:b/>
                <w:bCs/>
              </w:rPr>
            </w:pPr>
          </w:p>
        </w:tc>
      </w:tr>
      <w:tr w:rsidR="00756FF1" w14:paraId="03FCF211" w14:textId="77777777">
        <w:tc>
          <w:tcPr>
            <w:tcW w:w="9350" w:type="dxa"/>
          </w:tcPr>
          <w:p w14:paraId="2518108A" w14:textId="77777777" w:rsidR="00756FF1" w:rsidRDefault="00756FF1" w:rsidP="00517709"/>
          <w:p w14:paraId="273F5414" w14:textId="1B863C5B" w:rsidR="00756FF1" w:rsidRPr="006C6E72" w:rsidRDefault="00756FF1" w:rsidP="00517709">
            <w:r>
              <w:t xml:space="preserve">3. </w:t>
            </w:r>
            <w:r w:rsidRPr="006C6E72">
              <w:t>Which specific subgroups</w:t>
            </w:r>
            <w:r>
              <w:t xml:space="preserve"> and special populations</w:t>
            </w:r>
            <w:r w:rsidRPr="006C6E72">
              <w:t xml:space="preserve"> are </w:t>
            </w:r>
            <w:r w:rsidRPr="004C5F35">
              <w:rPr>
                <w:u w:val="single"/>
              </w:rPr>
              <w:t>over-represented</w:t>
            </w:r>
            <w:r w:rsidRPr="006C6E72">
              <w:t xml:space="preserve"> in CTE </w:t>
            </w:r>
            <w:r>
              <w:t>overall</w:t>
            </w:r>
            <w:r w:rsidRPr="006C6E72">
              <w:t>?</w:t>
            </w:r>
          </w:p>
          <w:p w14:paraId="438943DB" w14:textId="77777777" w:rsidR="00756FF1" w:rsidRDefault="00756FF1" w:rsidP="00517709">
            <w:pPr>
              <w:rPr>
                <w:rFonts w:cstheme="minorHAnsi"/>
                <w:b/>
                <w:bCs/>
              </w:rPr>
            </w:pPr>
          </w:p>
        </w:tc>
      </w:tr>
      <w:tr w:rsidR="00756FF1" w14:paraId="226490CC" w14:textId="77777777" w:rsidTr="00C53527">
        <w:trPr>
          <w:trHeight w:val="2160"/>
        </w:trPr>
        <w:tc>
          <w:tcPr>
            <w:tcW w:w="9350" w:type="dxa"/>
            <w:shd w:val="clear" w:color="auto" w:fill="D5DCE4" w:themeFill="text2" w:themeFillTint="33"/>
          </w:tcPr>
          <w:p w14:paraId="19DF30EC" w14:textId="77777777" w:rsidR="00756FF1" w:rsidRDefault="00756FF1" w:rsidP="00517709">
            <w:pPr>
              <w:rPr>
                <w:rFonts w:cstheme="minorHAnsi"/>
                <w:b/>
                <w:bCs/>
              </w:rPr>
            </w:pPr>
          </w:p>
        </w:tc>
      </w:tr>
    </w:tbl>
    <w:p w14:paraId="0713AB65" w14:textId="77777777" w:rsidR="00756FF1" w:rsidRDefault="00756FF1" w:rsidP="00756FF1"/>
    <w:p w14:paraId="18A2E788" w14:textId="77777777" w:rsidR="00756FF1" w:rsidRDefault="00756FF1" w:rsidP="00756FF1"/>
    <w:p w14:paraId="3C991BD5" w14:textId="77777777" w:rsidR="00756FF1" w:rsidRDefault="00756FF1" w:rsidP="00756FF1"/>
    <w:p w14:paraId="58CD8289" w14:textId="77777777" w:rsidR="00756FF1" w:rsidRDefault="00756FF1" w:rsidP="00756FF1"/>
    <w:p w14:paraId="1D864D56" w14:textId="344121BA" w:rsidR="00756FF1" w:rsidRDefault="00756FF1" w:rsidP="00756FF1"/>
    <w:p w14:paraId="41B7A9F9" w14:textId="77777777" w:rsidR="00C53527" w:rsidRDefault="00C53527" w:rsidP="00756F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56FF1" w14:paraId="635D9E09" w14:textId="77777777">
        <w:tc>
          <w:tcPr>
            <w:tcW w:w="9350" w:type="dxa"/>
            <w:tcBorders>
              <w:bottom w:val="single" w:sz="4" w:space="0" w:color="auto"/>
            </w:tcBorders>
          </w:tcPr>
          <w:p w14:paraId="44519F01" w14:textId="77777777" w:rsidR="00756FF1" w:rsidRDefault="00756FF1" w:rsidP="00517709">
            <w:pPr>
              <w:rPr>
                <w:rFonts w:cstheme="minorHAnsi"/>
                <w:b/>
                <w:bCs/>
              </w:rPr>
            </w:pPr>
          </w:p>
          <w:p w14:paraId="0A4DBD23" w14:textId="77777777" w:rsidR="00756FF1" w:rsidRDefault="00756FF1" w:rsidP="00517709">
            <w:pPr>
              <w:rPr>
                <w:rFonts w:cstheme="minorHAnsi"/>
                <w:b/>
                <w:bCs/>
              </w:rPr>
            </w:pPr>
            <w:r>
              <w:rPr>
                <w:rFonts w:cstheme="minorHAnsi"/>
                <w:b/>
                <w:bCs/>
              </w:rPr>
              <w:t>Program Level Data</w:t>
            </w:r>
          </w:p>
        </w:tc>
      </w:tr>
      <w:tr w:rsidR="00756FF1" w14:paraId="7BB0B0B8" w14:textId="77777777">
        <w:tc>
          <w:tcPr>
            <w:tcW w:w="9350" w:type="dxa"/>
            <w:tcBorders>
              <w:top w:val="single" w:sz="4" w:space="0" w:color="auto"/>
            </w:tcBorders>
          </w:tcPr>
          <w:p w14:paraId="1984B390" w14:textId="77777777" w:rsidR="00756FF1" w:rsidRDefault="00756FF1" w:rsidP="00517709">
            <w:pPr>
              <w:contextualSpacing/>
            </w:pPr>
          </w:p>
          <w:p w14:paraId="12E94B32" w14:textId="3A74778E" w:rsidR="00756FF1" w:rsidRDefault="00756FF1" w:rsidP="00517709">
            <w:pPr>
              <w:contextualSpacing/>
            </w:pPr>
            <w:r>
              <w:t xml:space="preserve">1. </w:t>
            </w:r>
            <w:r w:rsidRPr="006C6E72">
              <w:t xml:space="preserve">Which CTE programs </w:t>
            </w:r>
            <w:r>
              <w:t xml:space="preserve">or programs of study </w:t>
            </w:r>
            <w:r w:rsidRPr="006C6E72">
              <w:t xml:space="preserve">have </w:t>
            </w:r>
            <w:r>
              <w:t>enrollment by learner subgroup and special population that is</w:t>
            </w:r>
            <w:r w:rsidRPr="006C6E72">
              <w:t xml:space="preserve"> consistent with the co</w:t>
            </w:r>
            <w:r>
              <w:t xml:space="preserve">mparison </w:t>
            </w:r>
            <w:r w:rsidR="00F336E4">
              <w:t>population</w:t>
            </w:r>
            <w:r>
              <w:t>’s</w:t>
            </w:r>
            <w:r w:rsidRPr="006C6E72">
              <w:t xml:space="preserve"> demographics?</w:t>
            </w:r>
          </w:p>
          <w:p w14:paraId="1AF67344" w14:textId="77777777" w:rsidR="00756FF1" w:rsidRPr="0088015E" w:rsidRDefault="00756FF1" w:rsidP="00517709">
            <w:pPr>
              <w:contextualSpacing/>
            </w:pPr>
          </w:p>
        </w:tc>
      </w:tr>
      <w:tr w:rsidR="00756FF1" w14:paraId="5F9885E6" w14:textId="77777777">
        <w:trPr>
          <w:trHeight w:val="2160"/>
        </w:trPr>
        <w:tc>
          <w:tcPr>
            <w:tcW w:w="9350" w:type="dxa"/>
            <w:shd w:val="clear" w:color="auto" w:fill="D5DCE4" w:themeFill="text2" w:themeFillTint="33"/>
          </w:tcPr>
          <w:p w14:paraId="44788BD0" w14:textId="77777777" w:rsidR="00756FF1" w:rsidRPr="006C6E72" w:rsidRDefault="00756FF1" w:rsidP="00517709">
            <w:pPr>
              <w:contextualSpacing/>
            </w:pPr>
          </w:p>
        </w:tc>
      </w:tr>
      <w:tr w:rsidR="00756FF1" w14:paraId="76118B09" w14:textId="77777777">
        <w:tc>
          <w:tcPr>
            <w:tcW w:w="9350" w:type="dxa"/>
          </w:tcPr>
          <w:p w14:paraId="7955B280" w14:textId="77777777" w:rsidR="00756FF1" w:rsidRDefault="00756FF1" w:rsidP="00517709">
            <w:pPr>
              <w:contextualSpacing/>
            </w:pPr>
          </w:p>
          <w:p w14:paraId="67ADD28E" w14:textId="50FB8820" w:rsidR="00756FF1" w:rsidRDefault="00756FF1" w:rsidP="00517709">
            <w:pPr>
              <w:contextualSpacing/>
            </w:pPr>
            <w:r>
              <w:t xml:space="preserve">2. </w:t>
            </w:r>
            <w:r w:rsidRPr="006C6E72">
              <w:t>Which CTE programs</w:t>
            </w:r>
            <w:r>
              <w:t xml:space="preserve"> or programs of study</w:t>
            </w:r>
            <w:r w:rsidRPr="006C6E72">
              <w:t xml:space="preserve"> have one or more subgroups </w:t>
            </w:r>
            <w:r w:rsidR="00F336E4">
              <w:t>and/</w:t>
            </w:r>
            <w:r>
              <w:t xml:space="preserve">or special populations </w:t>
            </w:r>
            <w:r w:rsidRPr="006C6E72">
              <w:t>that are under</w:t>
            </w:r>
            <w:r>
              <w:t>-</w:t>
            </w:r>
            <w:r w:rsidRPr="006C6E72">
              <w:t>represented? (list program and subgroup</w:t>
            </w:r>
            <w:r w:rsidR="00F336E4">
              <w:t xml:space="preserve"> and/or special population</w:t>
            </w:r>
            <w:r w:rsidRPr="006C6E72">
              <w:t>)</w:t>
            </w:r>
          </w:p>
          <w:p w14:paraId="12738DBF" w14:textId="77777777" w:rsidR="00756FF1" w:rsidRPr="006C6E72" w:rsidRDefault="00756FF1" w:rsidP="00517709">
            <w:pPr>
              <w:contextualSpacing/>
            </w:pPr>
          </w:p>
        </w:tc>
      </w:tr>
      <w:tr w:rsidR="00756FF1" w14:paraId="6BB9F9AB" w14:textId="77777777">
        <w:trPr>
          <w:trHeight w:val="2160"/>
        </w:trPr>
        <w:tc>
          <w:tcPr>
            <w:tcW w:w="9350" w:type="dxa"/>
            <w:shd w:val="clear" w:color="auto" w:fill="D5DCE4" w:themeFill="text2" w:themeFillTint="33"/>
          </w:tcPr>
          <w:p w14:paraId="1A0FD062" w14:textId="77777777" w:rsidR="00756FF1" w:rsidRPr="006C6E72" w:rsidRDefault="00756FF1" w:rsidP="00517709">
            <w:pPr>
              <w:contextualSpacing/>
            </w:pPr>
          </w:p>
        </w:tc>
      </w:tr>
      <w:tr w:rsidR="00756FF1" w14:paraId="5447AA47" w14:textId="77777777">
        <w:tc>
          <w:tcPr>
            <w:tcW w:w="9350" w:type="dxa"/>
          </w:tcPr>
          <w:p w14:paraId="58AC0C8E" w14:textId="77777777" w:rsidR="00756FF1" w:rsidRDefault="00756FF1" w:rsidP="00517709">
            <w:pPr>
              <w:contextualSpacing/>
            </w:pPr>
          </w:p>
          <w:p w14:paraId="5B6A921B" w14:textId="5D5A555C" w:rsidR="00756FF1" w:rsidRDefault="00756FF1" w:rsidP="00517709">
            <w:pPr>
              <w:contextualSpacing/>
            </w:pPr>
            <w:r>
              <w:t xml:space="preserve">3. </w:t>
            </w:r>
            <w:r w:rsidRPr="006C6E72">
              <w:t xml:space="preserve">Which </w:t>
            </w:r>
            <w:r>
              <w:t xml:space="preserve">CTE </w:t>
            </w:r>
            <w:r w:rsidRPr="006C6E72">
              <w:t xml:space="preserve">programs </w:t>
            </w:r>
            <w:r>
              <w:t xml:space="preserve">or programs of study </w:t>
            </w:r>
            <w:r w:rsidRPr="006C6E72">
              <w:t>have one or more subgroups</w:t>
            </w:r>
            <w:r>
              <w:t xml:space="preserve"> or special populations</w:t>
            </w:r>
            <w:r w:rsidRPr="006C6E72">
              <w:t xml:space="preserve"> that are over</w:t>
            </w:r>
            <w:r>
              <w:t>-</w:t>
            </w:r>
            <w:r w:rsidRPr="006C6E72">
              <w:t>represented?</w:t>
            </w:r>
          </w:p>
          <w:p w14:paraId="2273EC94" w14:textId="77777777" w:rsidR="00756FF1" w:rsidRPr="006C6E72" w:rsidRDefault="00756FF1" w:rsidP="00517709">
            <w:pPr>
              <w:contextualSpacing/>
            </w:pPr>
          </w:p>
        </w:tc>
      </w:tr>
      <w:tr w:rsidR="00756FF1" w14:paraId="5C43C187" w14:textId="77777777">
        <w:trPr>
          <w:trHeight w:val="2160"/>
        </w:trPr>
        <w:tc>
          <w:tcPr>
            <w:tcW w:w="9350" w:type="dxa"/>
            <w:shd w:val="clear" w:color="auto" w:fill="D5DCE4" w:themeFill="text2" w:themeFillTint="33"/>
          </w:tcPr>
          <w:p w14:paraId="5C5C4EB1" w14:textId="77777777" w:rsidR="00756FF1" w:rsidRPr="006C6E72" w:rsidRDefault="00756FF1" w:rsidP="00517709">
            <w:pPr>
              <w:contextualSpacing/>
            </w:pPr>
          </w:p>
        </w:tc>
      </w:tr>
      <w:tr w:rsidR="00756FF1" w14:paraId="57E45E2D" w14:textId="77777777">
        <w:tc>
          <w:tcPr>
            <w:tcW w:w="9350" w:type="dxa"/>
          </w:tcPr>
          <w:p w14:paraId="2E644118" w14:textId="77777777" w:rsidR="00756FF1" w:rsidRDefault="00756FF1" w:rsidP="00517709">
            <w:pPr>
              <w:contextualSpacing/>
            </w:pPr>
          </w:p>
          <w:p w14:paraId="346CA077" w14:textId="77777777" w:rsidR="00C53527" w:rsidRDefault="00C53527" w:rsidP="00517709">
            <w:pPr>
              <w:contextualSpacing/>
            </w:pPr>
          </w:p>
          <w:p w14:paraId="3F08D22B" w14:textId="77777777" w:rsidR="00C53527" w:rsidRDefault="00C53527" w:rsidP="00517709">
            <w:pPr>
              <w:contextualSpacing/>
            </w:pPr>
          </w:p>
          <w:p w14:paraId="7C118EDB" w14:textId="77777777" w:rsidR="00C53527" w:rsidRDefault="00C53527" w:rsidP="00517709">
            <w:pPr>
              <w:contextualSpacing/>
            </w:pPr>
          </w:p>
          <w:p w14:paraId="19C1122C" w14:textId="77777777" w:rsidR="00C53527" w:rsidRDefault="00C53527" w:rsidP="00517709">
            <w:pPr>
              <w:contextualSpacing/>
            </w:pPr>
          </w:p>
          <w:p w14:paraId="01BBE3AB" w14:textId="77777777" w:rsidR="00C53527" w:rsidRDefault="00C53527" w:rsidP="00517709">
            <w:pPr>
              <w:contextualSpacing/>
            </w:pPr>
          </w:p>
          <w:p w14:paraId="197DF5C0" w14:textId="77777777" w:rsidR="00C53527" w:rsidRDefault="00C53527" w:rsidP="00517709">
            <w:pPr>
              <w:contextualSpacing/>
            </w:pPr>
          </w:p>
          <w:p w14:paraId="6E0B12EE" w14:textId="77777777" w:rsidR="00C53527" w:rsidRDefault="00C53527" w:rsidP="00517709">
            <w:pPr>
              <w:contextualSpacing/>
            </w:pPr>
          </w:p>
          <w:p w14:paraId="331451A6" w14:textId="77777777" w:rsidR="00C53527" w:rsidRDefault="00C53527" w:rsidP="00517709">
            <w:pPr>
              <w:contextualSpacing/>
            </w:pPr>
          </w:p>
          <w:p w14:paraId="186EC749" w14:textId="77777777" w:rsidR="00C53527" w:rsidRDefault="00C53527" w:rsidP="00517709">
            <w:pPr>
              <w:contextualSpacing/>
            </w:pPr>
          </w:p>
          <w:p w14:paraId="57220285" w14:textId="2D8D1516" w:rsidR="00756FF1" w:rsidRDefault="00756FF1" w:rsidP="00517709">
            <w:pPr>
              <w:contextualSpacing/>
            </w:pPr>
            <w:r>
              <w:lastRenderedPageBreak/>
              <w:t xml:space="preserve">4. </w:t>
            </w:r>
            <w:r w:rsidRPr="006C6E72">
              <w:t>What surprised you about the data?</w:t>
            </w:r>
          </w:p>
          <w:p w14:paraId="4EC78920" w14:textId="77777777" w:rsidR="00756FF1" w:rsidRPr="006C6E72" w:rsidRDefault="00756FF1" w:rsidP="00517709">
            <w:pPr>
              <w:contextualSpacing/>
            </w:pPr>
          </w:p>
        </w:tc>
      </w:tr>
      <w:tr w:rsidR="00756FF1" w14:paraId="1773293E" w14:textId="77777777">
        <w:trPr>
          <w:trHeight w:val="2160"/>
        </w:trPr>
        <w:tc>
          <w:tcPr>
            <w:tcW w:w="9350" w:type="dxa"/>
            <w:shd w:val="clear" w:color="auto" w:fill="D5DCE4" w:themeFill="text2" w:themeFillTint="33"/>
          </w:tcPr>
          <w:p w14:paraId="6EFDBE1C" w14:textId="77777777" w:rsidR="00756FF1" w:rsidRPr="006C6E72" w:rsidRDefault="00756FF1" w:rsidP="00517709">
            <w:pPr>
              <w:contextualSpacing/>
            </w:pPr>
          </w:p>
        </w:tc>
      </w:tr>
      <w:tr w:rsidR="00756FF1" w14:paraId="257654BE" w14:textId="77777777">
        <w:tc>
          <w:tcPr>
            <w:tcW w:w="9350" w:type="dxa"/>
          </w:tcPr>
          <w:p w14:paraId="3801E6BF" w14:textId="77777777" w:rsidR="00756FF1" w:rsidRDefault="00756FF1" w:rsidP="00517709">
            <w:pPr>
              <w:contextualSpacing/>
            </w:pPr>
          </w:p>
          <w:p w14:paraId="3BFE0235" w14:textId="4287B381" w:rsidR="00756FF1" w:rsidRDefault="00756FF1" w:rsidP="00517709">
            <w:pPr>
              <w:contextualSpacing/>
            </w:pPr>
            <w:r>
              <w:t xml:space="preserve">5. </w:t>
            </w:r>
            <w:r w:rsidRPr="006C6E72">
              <w:t xml:space="preserve">In what areas do you think </w:t>
            </w:r>
            <w:r>
              <w:t>you are</w:t>
            </w:r>
            <w:r w:rsidRPr="006C6E72">
              <w:t xml:space="preserve"> doing well in serving all </w:t>
            </w:r>
            <w:r w:rsidR="0028774A">
              <w:t>learners</w:t>
            </w:r>
            <w:r w:rsidRPr="006C6E72">
              <w:t xml:space="preserve">? </w:t>
            </w:r>
          </w:p>
          <w:p w14:paraId="1AA77669" w14:textId="77777777" w:rsidR="00756FF1" w:rsidRPr="006C6E72" w:rsidRDefault="00756FF1" w:rsidP="00517709">
            <w:pPr>
              <w:contextualSpacing/>
            </w:pPr>
          </w:p>
        </w:tc>
      </w:tr>
      <w:tr w:rsidR="00756FF1" w14:paraId="07C82D55" w14:textId="77777777">
        <w:trPr>
          <w:trHeight w:val="2160"/>
        </w:trPr>
        <w:tc>
          <w:tcPr>
            <w:tcW w:w="9350" w:type="dxa"/>
            <w:shd w:val="clear" w:color="auto" w:fill="D5DCE4" w:themeFill="text2" w:themeFillTint="33"/>
          </w:tcPr>
          <w:p w14:paraId="479DB226" w14:textId="77777777" w:rsidR="00756FF1" w:rsidRDefault="00756FF1" w:rsidP="00517709">
            <w:pPr>
              <w:contextualSpacing/>
            </w:pPr>
          </w:p>
        </w:tc>
      </w:tr>
    </w:tbl>
    <w:p w14:paraId="257FBAF8" w14:textId="77777777" w:rsidR="00756FF1" w:rsidRPr="006C6E72" w:rsidRDefault="00756FF1" w:rsidP="00756FF1">
      <w:pPr>
        <w:spacing w:line="480" w:lineRule="auto"/>
      </w:pPr>
    </w:p>
    <w:p w14:paraId="6BE76950" w14:textId="1BDC4BB1" w:rsidR="00DD7F04" w:rsidRDefault="00756FF1">
      <w:pPr>
        <w:rPr>
          <w:b/>
          <w:bCs/>
          <w:color w:val="009AA6"/>
          <w:sz w:val="32"/>
          <w:szCs w:val="32"/>
        </w:rPr>
      </w:pPr>
      <w:r>
        <w:rPr>
          <w:b/>
          <w:bCs/>
          <w:color w:val="009AA6"/>
          <w:sz w:val="32"/>
          <w:szCs w:val="32"/>
        </w:rPr>
        <w:br w:type="page"/>
      </w:r>
    </w:p>
    <w:p w14:paraId="27C01B73" w14:textId="77777777" w:rsidR="00AC5D7F" w:rsidRDefault="00DD7F04" w:rsidP="000277E6">
      <w:pPr>
        <w:pStyle w:val="Heading1"/>
      </w:pPr>
      <w:bookmarkStart w:id="17" w:name="_Toc47944466"/>
      <w:r>
        <w:lastRenderedPageBreak/>
        <w:t xml:space="preserve">Section 4: </w:t>
      </w:r>
      <w:r w:rsidR="00AC5D7F">
        <w:t>Identify</w:t>
      </w:r>
      <w:r>
        <w:t>ing</w:t>
      </w:r>
      <w:r w:rsidR="00AC5D7F">
        <w:t xml:space="preserve"> Opportunity Gaps</w:t>
      </w:r>
      <w:bookmarkEnd w:id="17"/>
    </w:p>
    <w:p w14:paraId="652B6674" w14:textId="77777777" w:rsidR="00C53527" w:rsidRDefault="00C53527" w:rsidP="006C6E72">
      <w:pPr>
        <w:contextualSpacing/>
      </w:pPr>
    </w:p>
    <w:p w14:paraId="0FE9C826" w14:textId="6CDFEA46" w:rsidR="00CF2DD8" w:rsidRDefault="00DD7F04" w:rsidP="006C6E72">
      <w:pPr>
        <w:contextualSpacing/>
      </w:pPr>
      <w:r>
        <w:t xml:space="preserve">An </w:t>
      </w:r>
      <w:r w:rsidR="00100D29">
        <w:rPr>
          <w:b/>
          <w:bCs/>
        </w:rPr>
        <w:t>Opportunity</w:t>
      </w:r>
      <w:r>
        <w:rPr>
          <w:b/>
          <w:bCs/>
        </w:rPr>
        <w:t xml:space="preserve"> </w:t>
      </w:r>
      <w:r w:rsidR="00D84202">
        <w:rPr>
          <w:b/>
          <w:bCs/>
        </w:rPr>
        <w:t>G</w:t>
      </w:r>
      <w:r>
        <w:rPr>
          <w:b/>
          <w:bCs/>
        </w:rPr>
        <w:t xml:space="preserve">ap </w:t>
      </w:r>
      <w:r w:rsidR="00100D29">
        <w:t xml:space="preserve">occurs when specific subgroups </w:t>
      </w:r>
      <w:r w:rsidR="00FE2938">
        <w:t xml:space="preserve">or special populations </w:t>
      </w:r>
      <w:r w:rsidR="00100D29">
        <w:t>of learners have disproportionate access to high-quality learning opportunities or when the environmental conditions are insufficient for specific subgroups of learners</w:t>
      </w:r>
      <w:r w:rsidR="00D62F86">
        <w:t xml:space="preserve"> or special </w:t>
      </w:r>
      <w:r w:rsidR="009420A9">
        <w:t>populations</w:t>
      </w:r>
      <w:r w:rsidR="00100D29">
        <w:t xml:space="preserve"> to be successful</w:t>
      </w:r>
      <w:r w:rsidR="0030010F">
        <w:t>. These gaps result from systemic</w:t>
      </w:r>
      <w:r w:rsidR="00C70962">
        <w:t xml:space="preserve">, </w:t>
      </w:r>
      <w:r w:rsidR="0030010F">
        <w:t xml:space="preserve">structural </w:t>
      </w:r>
      <w:r w:rsidR="00C70962">
        <w:t xml:space="preserve">and social </w:t>
      </w:r>
      <w:r w:rsidR="0030010F">
        <w:t xml:space="preserve">barriers such as </w:t>
      </w:r>
      <w:r w:rsidR="00C70962">
        <w:t xml:space="preserve">admissions policies, implicit bias, stereotyping or </w:t>
      </w:r>
      <w:r w:rsidR="00CF2DD8">
        <w:t>insufficient</w:t>
      </w:r>
      <w:r w:rsidR="00C70962">
        <w:t xml:space="preserve"> funding. </w:t>
      </w:r>
      <w:r w:rsidR="00CF2DD8">
        <w:t xml:space="preserve">The first sign of an opportunity gap in CTE is whether learners are disproportionately enrolled in CTE </w:t>
      </w:r>
      <w:r w:rsidR="009420A9">
        <w:t>by</w:t>
      </w:r>
      <w:r w:rsidR="00CF2DD8">
        <w:t xml:space="preserve"> their subgroup or special population status. </w:t>
      </w:r>
    </w:p>
    <w:p w14:paraId="16B00438" w14:textId="77777777" w:rsidR="00586052" w:rsidRDefault="00586052" w:rsidP="006C6E72">
      <w:pPr>
        <w:contextualSpacing/>
      </w:pPr>
    </w:p>
    <w:p w14:paraId="799E8479" w14:textId="4E249854" w:rsidR="006C6E72" w:rsidRDefault="009420A9" w:rsidP="006C6E72">
      <w:pPr>
        <w:contextualSpacing/>
      </w:pPr>
      <w:r>
        <w:rPr>
          <w:noProof/>
        </w:rPr>
        <mc:AlternateContent>
          <mc:Choice Requires="wps">
            <w:drawing>
              <wp:anchor distT="0" distB="0" distL="114300" distR="114300" simplePos="0" relativeHeight="251664384" behindDoc="0" locked="0" layoutInCell="1" allowOverlap="1" wp14:anchorId="2D9CBE8B" wp14:editId="46A7DD01">
                <wp:simplePos x="0" y="0"/>
                <wp:positionH relativeFrom="margin">
                  <wp:align>right</wp:align>
                </wp:positionH>
                <wp:positionV relativeFrom="paragraph">
                  <wp:posOffset>10795</wp:posOffset>
                </wp:positionV>
                <wp:extent cx="2505075" cy="2228850"/>
                <wp:effectExtent l="0" t="0" r="9525" b="0"/>
                <wp:wrapSquare wrapText="bothSides"/>
                <wp:docPr id="30" name="Rectangle 30"/>
                <wp:cNvGraphicFramePr/>
                <a:graphic xmlns:a="http://schemas.openxmlformats.org/drawingml/2006/main">
                  <a:graphicData uri="http://schemas.microsoft.com/office/word/2010/wordprocessingShape">
                    <wps:wsp>
                      <wps:cNvSpPr/>
                      <wps:spPr>
                        <a:xfrm>
                          <a:off x="0" y="0"/>
                          <a:ext cx="2505075" cy="222885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ACB7D4" w14:textId="77777777" w:rsidR="00ED515A" w:rsidRPr="009420A9" w:rsidRDefault="00ED515A" w:rsidP="00A563FB">
                            <w:pPr>
                              <w:pStyle w:val="NormalWeb"/>
                              <w:spacing w:before="0" w:beforeAutospacing="0" w:after="0" w:afterAutospacing="0" w:line="216" w:lineRule="auto"/>
                              <w:jc w:val="center"/>
                              <w:rPr>
                                <w:rFonts w:ascii="Myriad Pro" w:eastAsiaTheme="minorEastAsia" w:hAnsi="Myriad Pro" w:cstheme="minorBidi"/>
                                <w:b/>
                                <w:bCs/>
                                <w:color w:val="009AA6" w:themeColor="accent3"/>
                                <w:kern w:val="24"/>
                                <w:sz w:val="22"/>
                                <w:szCs w:val="22"/>
                              </w:rPr>
                            </w:pPr>
                            <w:r w:rsidRPr="009420A9">
                              <w:rPr>
                                <w:rFonts w:ascii="Myriad Pro" w:eastAsiaTheme="minorEastAsia" w:hAnsi="Myriad Pro" w:cstheme="minorBidi"/>
                                <w:b/>
                                <w:bCs/>
                                <w:color w:val="009AA6" w:themeColor="accent3"/>
                                <w:kern w:val="24"/>
                                <w:sz w:val="22"/>
                                <w:szCs w:val="22"/>
                              </w:rPr>
                              <w:t>Opportunity Gap Example</w:t>
                            </w:r>
                          </w:p>
                          <w:p w14:paraId="637CCC80" w14:textId="5B8099BE" w:rsidR="00ED515A" w:rsidRPr="009420A9" w:rsidRDefault="00ED515A" w:rsidP="009420A9">
                            <w:pPr>
                              <w:pStyle w:val="NormalWeb"/>
                              <w:spacing w:before="200" w:beforeAutospacing="0" w:after="0" w:afterAutospacing="0" w:line="216" w:lineRule="auto"/>
                              <w:rPr>
                                <w:rFonts w:ascii="Myriad Pro" w:eastAsiaTheme="minorEastAsia" w:hAnsi="Myriad Pro" w:cstheme="minorBidi"/>
                                <w:color w:val="000000" w:themeColor="text1"/>
                                <w:kern w:val="24"/>
                                <w:sz w:val="22"/>
                                <w:szCs w:val="22"/>
                              </w:rPr>
                            </w:pPr>
                            <w:r w:rsidRPr="009420A9">
                              <w:rPr>
                                <w:rFonts w:ascii="Myriad Pro" w:eastAsiaTheme="minorEastAsia" w:hAnsi="Myriad Pro" w:cstheme="minorBidi"/>
                                <w:b/>
                                <w:bCs/>
                                <w:color w:val="FF6D14" w:themeColor="accent2"/>
                                <w:kern w:val="24"/>
                                <w:sz w:val="22"/>
                                <w:szCs w:val="22"/>
                              </w:rPr>
                              <w:t>Who:</w:t>
                            </w:r>
                            <w:r w:rsidRPr="009420A9">
                              <w:rPr>
                                <w:rFonts w:ascii="Myriad Pro" w:eastAsiaTheme="minorEastAsia" w:hAnsi="Myriad Pro" w:cstheme="minorBidi"/>
                                <w:color w:val="FF6D14" w:themeColor="accent2"/>
                                <w:kern w:val="24"/>
                                <w:sz w:val="22"/>
                                <w:szCs w:val="22"/>
                              </w:rPr>
                              <w:t xml:space="preserve"> </w:t>
                            </w:r>
                            <w:r>
                              <w:rPr>
                                <w:rFonts w:ascii="Myriad Pro" w:eastAsiaTheme="minorEastAsia" w:hAnsi="Myriad Pro" w:cstheme="minorBidi"/>
                                <w:color w:val="000000" w:themeColor="text1"/>
                                <w:kern w:val="24"/>
                                <w:sz w:val="22"/>
                                <w:szCs w:val="22"/>
                              </w:rPr>
                              <w:t>Latinx</w:t>
                            </w:r>
                            <w:r w:rsidRPr="009420A9">
                              <w:rPr>
                                <w:rFonts w:ascii="Myriad Pro" w:eastAsiaTheme="minorEastAsia" w:hAnsi="Myriad Pro" w:cstheme="minorBidi"/>
                                <w:color w:val="000000" w:themeColor="text1"/>
                                <w:kern w:val="24"/>
                                <w:sz w:val="22"/>
                                <w:szCs w:val="22"/>
                              </w:rPr>
                              <w:t xml:space="preserve"> </w:t>
                            </w:r>
                            <w:proofErr w:type="gramStart"/>
                            <w:r>
                              <w:rPr>
                                <w:rFonts w:ascii="Myriad Pro" w:eastAsiaTheme="minorEastAsia" w:hAnsi="Myriad Pro" w:cstheme="minorBidi"/>
                                <w:color w:val="000000" w:themeColor="text1"/>
                                <w:kern w:val="24"/>
                                <w:sz w:val="22"/>
                                <w:szCs w:val="22"/>
                              </w:rPr>
                              <w:t>learners</w:t>
                            </w:r>
                            <w:proofErr w:type="gramEnd"/>
                          </w:p>
                          <w:p w14:paraId="1C709565" w14:textId="3CD8F56B" w:rsidR="00ED515A" w:rsidRPr="009420A9" w:rsidRDefault="00ED515A" w:rsidP="009420A9">
                            <w:pPr>
                              <w:pStyle w:val="NormalWeb"/>
                              <w:spacing w:before="200" w:beforeAutospacing="0" w:after="0" w:afterAutospacing="0" w:line="216" w:lineRule="auto"/>
                              <w:rPr>
                                <w:rFonts w:ascii="Myriad Pro" w:eastAsiaTheme="minorEastAsia" w:hAnsi="Myriad Pro" w:cstheme="minorBidi"/>
                                <w:color w:val="000000" w:themeColor="text1"/>
                                <w:kern w:val="24"/>
                                <w:sz w:val="22"/>
                                <w:szCs w:val="22"/>
                              </w:rPr>
                            </w:pPr>
                            <w:r w:rsidRPr="009420A9">
                              <w:rPr>
                                <w:rFonts w:ascii="Myriad Pro" w:eastAsiaTheme="minorEastAsia" w:hAnsi="Myriad Pro" w:cstheme="minorBidi"/>
                                <w:b/>
                                <w:bCs/>
                                <w:color w:val="FF6D14" w:themeColor="accent2"/>
                                <w:kern w:val="24"/>
                                <w:sz w:val="22"/>
                                <w:szCs w:val="22"/>
                              </w:rPr>
                              <w:t>Direction:</w:t>
                            </w:r>
                            <w:r w:rsidRPr="009420A9">
                              <w:rPr>
                                <w:rFonts w:ascii="Myriad Pro" w:eastAsiaTheme="minorEastAsia" w:hAnsi="Myriad Pro" w:cstheme="minorBidi"/>
                                <w:color w:val="FF6D14" w:themeColor="accent2"/>
                                <w:kern w:val="24"/>
                                <w:sz w:val="22"/>
                                <w:szCs w:val="22"/>
                              </w:rPr>
                              <w:t xml:space="preserve"> </w:t>
                            </w:r>
                            <w:r>
                              <w:rPr>
                                <w:rFonts w:ascii="Myriad Pro" w:eastAsiaTheme="minorEastAsia" w:hAnsi="Myriad Pro" w:cstheme="minorBidi"/>
                                <w:color w:val="000000" w:themeColor="text1"/>
                                <w:kern w:val="24"/>
                                <w:sz w:val="22"/>
                                <w:szCs w:val="22"/>
                              </w:rPr>
                              <w:t>Are u</w:t>
                            </w:r>
                            <w:r w:rsidRPr="009420A9">
                              <w:rPr>
                                <w:rFonts w:ascii="Myriad Pro" w:eastAsiaTheme="minorEastAsia" w:hAnsi="Myriad Pro" w:cstheme="minorBidi"/>
                                <w:color w:val="000000" w:themeColor="text1"/>
                                <w:kern w:val="24"/>
                                <w:sz w:val="22"/>
                                <w:szCs w:val="22"/>
                              </w:rPr>
                              <w:t>nderrepresented</w:t>
                            </w:r>
                          </w:p>
                          <w:p w14:paraId="1B64C877" w14:textId="7E378421" w:rsidR="00ED515A" w:rsidRPr="009420A9" w:rsidRDefault="00ED515A" w:rsidP="009420A9">
                            <w:pPr>
                              <w:pStyle w:val="NormalWeb"/>
                              <w:spacing w:before="200" w:beforeAutospacing="0" w:after="0" w:afterAutospacing="0" w:line="216" w:lineRule="auto"/>
                              <w:rPr>
                                <w:rFonts w:ascii="Myriad Pro" w:eastAsiaTheme="minorEastAsia" w:hAnsi="Myriad Pro" w:cstheme="minorBidi"/>
                                <w:color w:val="000000" w:themeColor="text1"/>
                                <w:kern w:val="24"/>
                                <w:sz w:val="22"/>
                                <w:szCs w:val="22"/>
                              </w:rPr>
                            </w:pPr>
                            <w:r w:rsidRPr="009420A9">
                              <w:rPr>
                                <w:rFonts w:ascii="Myriad Pro" w:eastAsiaTheme="minorEastAsia" w:hAnsi="Myriad Pro" w:cstheme="minorBidi"/>
                                <w:b/>
                                <w:bCs/>
                                <w:color w:val="FF6D14" w:themeColor="accent2"/>
                                <w:kern w:val="24"/>
                                <w:sz w:val="22"/>
                                <w:szCs w:val="22"/>
                              </w:rPr>
                              <w:t>Degree:</w:t>
                            </w:r>
                            <w:r w:rsidRPr="009420A9">
                              <w:rPr>
                                <w:rFonts w:ascii="Myriad Pro" w:eastAsiaTheme="minorEastAsia" w:hAnsi="Myriad Pro" w:cstheme="minorBidi"/>
                                <w:color w:val="FF6D14" w:themeColor="accent2"/>
                                <w:kern w:val="24"/>
                                <w:sz w:val="22"/>
                                <w:szCs w:val="22"/>
                              </w:rPr>
                              <w:t xml:space="preserve"> </w:t>
                            </w:r>
                            <w:r w:rsidRPr="009420A9">
                              <w:rPr>
                                <w:rFonts w:ascii="Myriad Pro" w:eastAsiaTheme="minorEastAsia" w:hAnsi="Myriad Pro" w:cstheme="minorBidi"/>
                                <w:color w:val="000000" w:themeColor="text1"/>
                                <w:kern w:val="24"/>
                                <w:sz w:val="22"/>
                                <w:szCs w:val="22"/>
                              </w:rPr>
                              <w:t xml:space="preserve">By 27 percentage points </w:t>
                            </w:r>
                          </w:p>
                          <w:p w14:paraId="0D06E97C" w14:textId="68A1BCCC" w:rsidR="00ED515A" w:rsidRPr="009420A9" w:rsidRDefault="00ED515A" w:rsidP="009420A9">
                            <w:pPr>
                              <w:pStyle w:val="NormalWeb"/>
                              <w:spacing w:before="200" w:beforeAutospacing="0" w:after="0" w:afterAutospacing="0" w:line="216" w:lineRule="auto"/>
                              <w:rPr>
                                <w:color w:val="000000" w:themeColor="text1"/>
                                <w:sz w:val="22"/>
                                <w:szCs w:val="22"/>
                              </w:rPr>
                            </w:pPr>
                            <w:r w:rsidRPr="009420A9">
                              <w:rPr>
                                <w:rFonts w:ascii="Myriad Pro" w:eastAsiaTheme="minorEastAsia" w:hAnsi="Myriad Pro" w:cstheme="minorBidi"/>
                                <w:b/>
                                <w:bCs/>
                                <w:color w:val="FF6D14" w:themeColor="accent2"/>
                                <w:kern w:val="24"/>
                                <w:sz w:val="22"/>
                                <w:szCs w:val="22"/>
                              </w:rPr>
                              <w:t>Where and When:</w:t>
                            </w:r>
                            <w:r w:rsidRPr="009420A9">
                              <w:rPr>
                                <w:rFonts w:ascii="Myriad Pro" w:eastAsiaTheme="minorEastAsia" w:hAnsi="Myriad Pro" w:cstheme="minorBidi"/>
                                <w:color w:val="FF6D14" w:themeColor="accent2"/>
                                <w:kern w:val="24"/>
                                <w:sz w:val="22"/>
                                <w:szCs w:val="22"/>
                              </w:rPr>
                              <w:t xml:space="preserve"> </w:t>
                            </w:r>
                            <w:r w:rsidRPr="009420A9">
                              <w:rPr>
                                <w:rFonts w:ascii="Myriad Pro" w:eastAsiaTheme="minorEastAsia" w:hAnsi="Myriad Pro" w:cstheme="minorBidi"/>
                                <w:color w:val="000000" w:themeColor="text1"/>
                                <w:kern w:val="24"/>
                                <w:sz w:val="22"/>
                                <w:szCs w:val="22"/>
                              </w:rPr>
                              <w:t xml:space="preserve">In Architectural Technology program in the 2018-19 school year.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CBE8B" id="Rectangle 30" o:spid="_x0000_s1027" style="position:absolute;margin-left:146.05pt;margin-top:.85pt;width:197.25pt;height:17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" fillcolor="#d5dce4 [671]" stroked="f" strokeweight="1pt">
                <v:textbox>
                  <w:txbxContent>
                    <w:p w14:paraId="11ACB7D4" w14:textId="77777777" w:rsidR="00ED515A" w:rsidRPr="009420A9" w:rsidRDefault="00ED515A" w:rsidP="00A563FB">
                      <w:pPr>
                        <w:pStyle w:val="NormalWeb"/>
                        <w:spacing w:before="0" w:beforeAutospacing="0" w:after="0" w:afterAutospacing="0" w:line="216" w:lineRule="auto"/>
                        <w:jc w:val="center"/>
                        <w:rPr>
                          <w:rFonts w:ascii="Myriad Pro" w:eastAsiaTheme="minorEastAsia" w:hAnsi="Myriad Pro" w:cstheme="minorBidi"/>
                          <w:b/>
                          <w:bCs/>
                          <w:color w:val="009AA6" w:themeColor="accent3"/>
                          <w:kern w:val="24"/>
                          <w:sz w:val="22"/>
                          <w:szCs w:val="22"/>
                        </w:rPr>
                      </w:pPr>
                      <w:r w:rsidRPr="009420A9">
                        <w:rPr>
                          <w:rFonts w:ascii="Myriad Pro" w:eastAsiaTheme="minorEastAsia" w:hAnsi="Myriad Pro" w:cstheme="minorBidi"/>
                          <w:b/>
                          <w:bCs/>
                          <w:color w:val="009AA6" w:themeColor="accent3"/>
                          <w:kern w:val="24"/>
                          <w:sz w:val="22"/>
                          <w:szCs w:val="22"/>
                        </w:rPr>
                        <w:t>Opportunity Gap Example</w:t>
                      </w:r>
                    </w:p>
                    <w:p w14:paraId="637CCC80" w14:textId="5B8099BE" w:rsidR="00ED515A" w:rsidRPr="009420A9" w:rsidRDefault="00ED515A" w:rsidP="009420A9">
                      <w:pPr>
                        <w:pStyle w:val="NormalWeb"/>
                        <w:spacing w:before="200" w:beforeAutospacing="0" w:after="0" w:afterAutospacing="0" w:line="216" w:lineRule="auto"/>
                        <w:rPr>
                          <w:rFonts w:ascii="Myriad Pro" w:eastAsiaTheme="minorEastAsia" w:hAnsi="Myriad Pro" w:cstheme="minorBidi"/>
                          <w:color w:val="000000" w:themeColor="text1"/>
                          <w:kern w:val="24"/>
                          <w:sz w:val="22"/>
                          <w:szCs w:val="22"/>
                        </w:rPr>
                      </w:pPr>
                      <w:r w:rsidRPr="009420A9">
                        <w:rPr>
                          <w:rFonts w:ascii="Myriad Pro" w:eastAsiaTheme="minorEastAsia" w:hAnsi="Myriad Pro" w:cstheme="minorBidi"/>
                          <w:b/>
                          <w:bCs/>
                          <w:color w:val="FF6D14" w:themeColor="accent2"/>
                          <w:kern w:val="24"/>
                          <w:sz w:val="22"/>
                          <w:szCs w:val="22"/>
                        </w:rPr>
                        <w:t>Who:</w:t>
                      </w:r>
                      <w:r w:rsidRPr="009420A9">
                        <w:rPr>
                          <w:rFonts w:ascii="Myriad Pro" w:eastAsiaTheme="minorEastAsia" w:hAnsi="Myriad Pro" w:cstheme="minorBidi"/>
                          <w:color w:val="FF6D14" w:themeColor="accent2"/>
                          <w:kern w:val="24"/>
                          <w:sz w:val="22"/>
                          <w:szCs w:val="22"/>
                        </w:rPr>
                        <w:t xml:space="preserve"> </w:t>
                      </w:r>
                      <w:r>
                        <w:rPr>
                          <w:rFonts w:ascii="Myriad Pro" w:eastAsiaTheme="minorEastAsia" w:hAnsi="Myriad Pro" w:cstheme="minorBidi"/>
                          <w:color w:val="000000" w:themeColor="text1"/>
                          <w:kern w:val="24"/>
                          <w:sz w:val="22"/>
                          <w:szCs w:val="22"/>
                        </w:rPr>
                        <w:t>Latinx</w:t>
                      </w:r>
                      <w:r w:rsidRPr="009420A9">
                        <w:rPr>
                          <w:rFonts w:ascii="Myriad Pro" w:eastAsiaTheme="minorEastAsia" w:hAnsi="Myriad Pro" w:cstheme="minorBidi"/>
                          <w:color w:val="000000" w:themeColor="text1"/>
                          <w:kern w:val="24"/>
                          <w:sz w:val="22"/>
                          <w:szCs w:val="22"/>
                        </w:rPr>
                        <w:t xml:space="preserve"> </w:t>
                      </w:r>
                      <w:proofErr w:type="gramStart"/>
                      <w:r>
                        <w:rPr>
                          <w:rFonts w:ascii="Myriad Pro" w:eastAsiaTheme="minorEastAsia" w:hAnsi="Myriad Pro" w:cstheme="minorBidi"/>
                          <w:color w:val="000000" w:themeColor="text1"/>
                          <w:kern w:val="24"/>
                          <w:sz w:val="22"/>
                          <w:szCs w:val="22"/>
                        </w:rPr>
                        <w:t>learners</w:t>
                      </w:r>
                      <w:proofErr w:type="gramEnd"/>
                    </w:p>
                    <w:p w14:paraId="1C709565" w14:textId="3CD8F56B" w:rsidR="00ED515A" w:rsidRPr="009420A9" w:rsidRDefault="00ED515A" w:rsidP="009420A9">
                      <w:pPr>
                        <w:pStyle w:val="NormalWeb"/>
                        <w:spacing w:before="200" w:beforeAutospacing="0" w:after="0" w:afterAutospacing="0" w:line="216" w:lineRule="auto"/>
                        <w:rPr>
                          <w:rFonts w:ascii="Myriad Pro" w:eastAsiaTheme="minorEastAsia" w:hAnsi="Myriad Pro" w:cstheme="minorBidi"/>
                          <w:color w:val="000000" w:themeColor="text1"/>
                          <w:kern w:val="24"/>
                          <w:sz w:val="22"/>
                          <w:szCs w:val="22"/>
                        </w:rPr>
                      </w:pPr>
                      <w:r w:rsidRPr="009420A9">
                        <w:rPr>
                          <w:rFonts w:ascii="Myriad Pro" w:eastAsiaTheme="minorEastAsia" w:hAnsi="Myriad Pro" w:cstheme="minorBidi"/>
                          <w:b/>
                          <w:bCs/>
                          <w:color w:val="FF6D14" w:themeColor="accent2"/>
                          <w:kern w:val="24"/>
                          <w:sz w:val="22"/>
                          <w:szCs w:val="22"/>
                        </w:rPr>
                        <w:t>Direction:</w:t>
                      </w:r>
                      <w:r w:rsidRPr="009420A9">
                        <w:rPr>
                          <w:rFonts w:ascii="Myriad Pro" w:eastAsiaTheme="minorEastAsia" w:hAnsi="Myriad Pro" w:cstheme="minorBidi"/>
                          <w:color w:val="FF6D14" w:themeColor="accent2"/>
                          <w:kern w:val="24"/>
                          <w:sz w:val="22"/>
                          <w:szCs w:val="22"/>
                        </w:rPr>
                        <w:t xml:space="preserve"> </w:t>
                      </w:r>
                      <w:r>
                        <w:rPr>
                          <w:rFonts w:ascii="Myriad Pro" w:eastAsiaTheme="minorEastAsia" w:hAnsi="Myriad Pro" w:cstheme="minorBidi"/>
                          <w:color w:val="000000" w:themeColor="text1"/>
                          <w:kern w:val="24"/>
                          <w:sz w:val="22"/>
                          <w:szCs w:val="22"/>
                        </w:rPr>
                        <w:t>Are u</w:t>
                      </w:r>
                      <w:r w:rsidRPr="009420A9">
                        <w:rPr>
                          <w:rFonts w:ascii="Myriad Pro" w:eastAsiaTheme="minorEastAsia" w:hAnsi="Myriad Pro" w:cstheme="minorBidi"/>
                          <w:color w:val="000000" w:themeColor="text1"/>
                          <w:kern w:val="24"/>
                          <w:sz w:val="22"/>
                          <w:szCs w:val="22"/>
                        </w:rPr>
                        <w:t>nderrepresented</w:t>
                      </w:r>
                    </w:p>
                    <w:p w14:paraId="1B64C877" w14:textId="7E378421" w:rsidR="00ED515A" w:rsidRPr="009420A9" w:rsidRDefault="00ED515A" w:rsidP="009420A9">
                      <w:pPr>
                        <w:pStyle w:val="NormalWeb"/>
                        <w:spacing w:before="200" w:beforeAutospacing="0" w:after="0" w:afterAutospacing="0" w:line="216" w:lineRule="auto"/>
                        <w:rPr>
                          <w:rFonts w:ascii="Myriad Pro" w:eastAsiaTheme="minorEastAsia" w:hAnsi="Myriad Pro" w:cstheme="minorBidi"/>
                          <w:color w:val="000000" w:themeColor="text1"/>
                          <w:kern w:val="24"/>
                          <w:sz w:val="22"/>
                          <w:szCs w:val="22"/>
                        </w:rPr>
                      </w:pPr>
                      <w:r w:rsidRPr="009420A9">
                        <w:rPr>
                          <w:rFonts w:ascii="Myriad Pro" w:eastAsiaTheme="minorEastAsia" w:hAnsi="Myriad Pro" w:cstheme="minorBidi"/>
                          <w:b/>
                          <w:bCs/>
                          <w:color w:val="FF6D14" w:themeColor="accent2"/>
                          <w:kern w:val="24"/>
                          <w:sz w:val="22"/>
                          <w:szCs w:val="22"/>
                        </w:rPr>
                        <w:t>Degree:</w:t>
                      </w:r>
                      <w:r w:rsidRPr="009420A9">
                        <w:rPr>
                          <w:rFonts w:ascii="Myriad Pro" w:eastAsiaTheme="minorEastAsia" w:hAnsi="Myriad Pro" w:cstheme="minorBidi"/>
                          <w:color w:val="FF6D14" w:themeColor="accent2"/>
                          <w:kern w:val="24"/>
                          <w:sz w:val="22"/>
                          <w:szCs w:val="22"/>
                        </w:rPr>
                        <w:t xml:space="preserve"> </w:t>
                      </w:r>
                      <w:r w:rsidRPr="009420A9">
                        <w:rPr>
                          <w:rFonts w:ascii="Myriad Pro" w:eastAsiaTheme="minorEastAsia" w:hAnsi="Myriad Pro" w:cstheme="minorBidi"/>
                          <w:color w:val="000000" w:themeColor="text1"/>
                          <w:kern w:val="24"/>
                          <w:sz w:val="22"/>
                          <w:szCs w:val="22"/>
                        </w:rPr>
                        <w:t xml:space="preserve">By 27 percentage points </w:t>
                      </w:r>
                    </w:p>
                    <w:p w14:paraId="0D06E97C" w14:textId="68A1BCCC" w:rsidR="00ED515A" w:rsidRPr="009420A9" w:rsidRDefault="00ED515A" w:rsidP="009420A9">
                      <w:pPr>
                        <w:pStyle w:val="NormalWeb"/>
                        <w:spacing w:before="200" w:beforeAutospacing="0" w:after="0" w:afterAutospacing="0" w:line="216" w:lineRule="auto"/>
                        <w:rPr>
                          <w:color w:val="000000" w:themeColor="text1"/>
                          <w:sz w:val="22"/>
                          <w:szCs w:val="22"/>
                        </w:rPr>
                      </w:pPr>
                      <w:r w:rsidRPr="009420A9">
                        <w:rPr>
                          <w:rFonts w:ascii="Myriad Pro" w:eastAsiaTheme="minorEastAsia" w:hAnsi="Myriad Pro" w:cstheme="minorBidi"/>
                          <w:b/>
                          <w:bCs/>
                          <w:color w:val="FF6D14" w:themeColor="accent2"/>
                          <w:kern w:val="24"/>
                          <w:sz w:val="22"/>
                          <w:szCs w:val="22"/>
                        </w:rPr>
                        <w:t>Where and When:</w:t>
                      </w:r>
                      <w:r w:rsidRPr="009420A9">
                        <w:rPr>
                          <w:rFonts w:ascii="Myriad Pro" w:eastAsiaTheme="minorEastAsia" w:hAnsi="Myriad Pro" w:cstheme="minorBidi"/>
                          <w:color w:val="FF6D14" w:themeColor="accent2"/>
                          <w:kern w:val="24"/>
                          <w:sz w:val="22"/>
                          <w:szCs w:val="22"/>
                        </w:rPr>
                        <w:t xml:space="preserve"> </w:t>
                      </w:r>
                      <w:r w:rsidRPr="009420A9">
                        <w:rPr>
                          <w:rFonts w:ascii="Myriad Pro" w:eastAsiaTheme="minorEastAsia" w:hAnsi="Myriad Pro" w:cstheme="minorBidi"/>
                          <w:color w:val="000000" w:themeColor="text1"/>
                          <w:kern w:val="24"/>
                          <w:sz w:val="22"/>
                          <w:szCs w:val="22"/>
                        </w:rPr>
                        <w:t xml:space="preserve">In Architectural Technology program in the 2018-19 school year. </w:t>
                      </w:r>
                    </w:p>
                  </w:txbxContent>
                </v:textbox>
                <w10:wrap type="square" anchorx="margin"/>
              </v:rect>
            </w:pict>
          </mc:Fallback>
        </mc:AlternateContent>
      </w:r>
      <w:r w:rsidR="00586052">
        <w:t xml:space="preserve">Using the data in your dashboard, identify </w:t>
      </w:r>
      <w:r w:rsidR="00101A0F">
        <w:rPr>
          <w:u w:val="single"/>
        </w:rPr>
        <w:t>five</w:t>
      </w:r>
      <w:r w:rsidR="00586052">
        <w:rPr>
          <w:u w:val="single"/>
        </w:rPr>
        <w:t xml:space="preserve"> opportunity </w:t>
      </w:r>
      <w:r w:rsidR="00586052" w:rsidRPr="006841DF">
        <w:rPr>
          <w:u w:val="single"/>
        </w:rPr>
        <w:t>gaps</w:t>
      </w:r>
      <w:r w:rsidR="00586052">
        <w:t xml:space="preserve"> for further examination. </w:t>
      </w:r>
      <w:r w:rsidR="006C6E72" w:rsidRPr="006841DF">
        <w:t>Consider</w:t>
      </w:r>
      <w:r w:rsidR="006C6E72" w:rsidRPr="006C6E72">
        <w:t xml:space="preserve"> the following </w:t>
      </w:r>
      <w:r w:rsidR="00CA589C">
        <w:t>questions</w:t>
      </w:r>
      <w:r w:rsidR="006C6E72" w:rsidRPr="006C6E72">
        <w:t xml:space="preserve">: </w:t>
      </w:r>
    </w:p>
    <w:p w14:paraId="1F4EE9EB" w14:textId="77777777" w:rsidR="006E5872" w:rsidRPr="006C6E72" w:rsidRDefault="006E5872" w:rsidP="006C6E72">
      <w:pPr>
        <w:contextualSpacing/>
      </w:pPr>
    </w:p>
    <w:p w14:paraId="514D15A2" w14:textId="77777777" w:rsidR="006C6E72" w:rsidRPr="006C6E72" w:rsidRDefault="006C6E72" w:rsidP="006C6E72">
      <w:pPr>
        <w:numPr>
          <w:ilvl w:val="0"/>
          <w:numId w:val="3"/>
        </w:numPr>
        <w:contextualSpacing/>
      </w:pPr>
      <w:r w:rsidRPr="006C6E72">
        <w:rPr>
          <w:b/>
          <w:bCs/>
        </w:rPr>
        <w:t xml:space="preserve">Who </w:t>
      </w:r>
      <w:r w:rsidRPr="006C6E72">
        <w:t>is most affected?</w:t>
      </w:r>
    </w:p>
    <w:p w14:paraId="1543D579" w14:textId="486F2036" w:rsidR="006C6E72" w:rsidRPr="006C6E72" w:rsidRDefault="006C6E72" w:rsidP="006C6E72">
      <w:pPr>
        <w:numPr>
          <w:ilvl w:val="0"/>
          <w:numId w:val="4"/>
        </w:numPr>
        <w:contextualSpacing/>
      </w:pPr>
      <w:r w:rsidRPr="006C6E72">
        <w:rPr>
          <w:b/>
          <w:bCs/>
        </w:rPr>
        <w:t xml:space="preserve">What </w:t>
      </w:r>
      <w:r w:rsidRPr="006C6E72">
        <w:t xml:space="preserve">is the </w:t>
      </w:r>
      <w:r w:rsidR="007E1E40">
        <w:t>direction of the opportunity gap?</w:t>
      </w:r>
    </w:p>
    <w:p w14:paraId="666152D4" w14:textId="77777777" w:rsidR="006C6E72" w:rsidRPr="006C6E72" w:rsidRDefault="006C6E72" w:rsidP="006C6E72">
      <w:pPr>
        <w:numPr>
          <w:ilvl w:val="0"/>
          <w:numId w:val="4"/>
        </w:numPr>
        <w:contextualSpacing/>
      </w:pPr>
      <w:r w:rsidRPr="001E653B">
        <w:rPr>
          <w:b/>
          <w:bCs/>
        </w:rPr>
        <w:t>What is</w:t>
      </w:r>
      <w:r w:rsidR="008174A5" w:rsidRPr="001E653B">
        <w:rPr>
          <w:b/>
          <w:bCs/>
        </w:rPr>
        <w:t xml:space="preserve"> </w:t>
      </w:r>
      <w:r w:rsidR="008174A5">
        <w:rPr>
          <w:b/>
          <w:bCs/>
        </w:rPr>
        <w:t xml:space="preserve">the </w:t>
      </w:r>
      <w:r w:rsidR="008174A5" w:rsidRPr="001E653B">
        <w:rPr>
          <w:b/>
          <w:bCs/>
        </w:rPr>
        <w:t>degree</w:t>
      </w:r>
      <w:r w:rsidR="008174A5">
        <w:t xml:space="preserve"> of</w:t>
      </w:r>
      <w:r w:rsidRPr="006C6E72">
        <w:t xml:space="preserve"> </w:t>
      </w:r>
      <w:r w:rsidRPr="007E1E40">
        <w:t>the</w:t>
      </w:r>
      <w:r w:rsidR="008174A5" w:rsidRPr="007E1E40">
        <w:t xml:space="preserve"> opportunity</w:t>
      </w:r>
      <w:r w:rsidRPr="007E1E40">
        <w:t xml:space="preserve"> gap</w:t>
      </w:r>
      <w:r w:rsidRPr="006C6E72">
        <w:t>?</w:t>
      </w:r>
    </w:p>
    <w:p w14:paraId="3EB380FB" w14:textId="4FAB6AF0" w:rsidR="006C6E72" w:rsidRPr="006C6E72" w:rsidRDefault="006C6E72" w:rsidP="006C6E72">
      <w:pPr>
        <w:numPr>
          <w:ilvl w:val="0"/>
          <w:numId w:val="4"/>
        </w:numPr>
        <w:contextualSpacing/>
      </w:pPr>
      <w:r w:rsidRPr="006C6E72">
        <w:rPr>
          <w:b/>
          <w:bCs/>
        </w:rPr>
        <w:t>Where</w:t>
      </w:r>
      <w:r w:rsidRPr="006C6E72">
        <w:t xml:space="preserve"> and </w:t>
      </w:r>
      <w:r w:rsidRPr="006C6E72">
        <w:rPr>
          <w:b/>
          <w:bCs/>
        </w:rPr>
        <w:t>when</w:t>
      </w:r>
      <w:r w:rsidRPr="006C6E72">
        <w:t xml:space="preserve"> does the </w:t>
      </w:r>
      <w:r w:rsidR="001C1D20">
        <w:t xml:space="preserve">opportunity </w:t>
      </w:r>
      <w:r w:rsidRPr="006C6E72">
        <w:t>gap occur?</w:t>
      </w:r>
    </w:p>
    <w:p w14:paraId="07680197" w14:textId="6E3DC66D" w:rsidR="006C6E72" w:rsidRDefault="006C6E72" w:rsidP="006C6E72">
      <w:pPr>
        <w:jc w:val="center"/>
        <w:rPr>
          <w:i/>
          <w:iCs/>
        </w:rPr>
      </w:pPr>
      <w:r w:rsidRPr="006C6E72">
        <w:rPr>
          <w:i/>
          <w:iCs/>
        </w:rPr>
        <w:t xml:space="preserve">**Do not focus on causes of </w:t>
      </w:r>
      <w:r w:rsidR="001C1D20">
        <w:rPr>
          <w:i/>
          <w:iCs/>
        </w:rPr>
        <w:t>the</w:t>
      </w:r>
      <w:r w:rsidR="009420A9">
        <w:rPr>
          <w:i/>
          <w:iCs/>
        </w:rPr>
        <w:t xml:space="preserve"> opportunity</w:t>
      </w:r>
      <w:r w:rsidRPr="006C6E72">
        <w:rPr>
          <w:i/>
          <w:iCs/>
        </w:rPr>
        <w:t xml:space="preserve"> </w:t>
      </w:r>
      <w:r w:rsidR="007E1E40">
        <w:rPr>
          <w:i/>
          <w:iCs/>
        </w:rPr>
        <w:t>gap</w:t>
      </w:r>
      <w:r w:rsidR="009420A9">
        <w:rPr>
          <w:i/>
          <w:iCs/>
        </w:rPr>
        <w:t xml:space="preserve"> </w:t>
      </w:r>
      <w:r w:rsidR="009420A9">
        <w:rPr>
          <w:rFonts w:cstheme="minorHAnsi"/>
          <w:i/>
          <w:iCs/>
        </w:rPr>
        <w:t>—</w:t>
      </w:r>
      <w:r w:rsidRPr="006C6E72">
        <w:rPr>
          <w:i/>
          <w:iCs/>
        </w:rPr>
        <w:t xml:space="preserve"> simply use the data to make statements</w:t>
      </w:r>
      <w:r w:rsidR="009420A9">
        <w:rPr>
          <w:i/>
          <w:iCs/>
        </w:rPr>
        <w:t>.</w:t>
      </w:r>
    </w:p>
    <w:p w14:paraId="2C9B8E6B" w14:textId="52F24659" w:rsidR="00857635" w:rsidRDefault="009420A9" w:rsidP="00857635">
      <w:r>
        <w:t>To prioritize</w:t>
      </w:r>
      <w:r w:rsidR="00857635">
        <w:t xml:space="preserve"> your opportunity gaps, consider focusing your data analysis on the following: </w:t>
      </w:r>
    </w:p>
    <w:p w14:paraId="06322F81" w14:textId="650A31A7" w:rsidR="00857635" w:rsidRPr="00BE14A9" w:rsidRDefault="00857635" w:rsidP="009420A9">
      <w:pPr>
        <w:pStyle w:val="ListParagraph"/>
        <w:numPr>
          <w:ilvl w:val="0"/>
          <w:numId w:val="27"/>
        </w:numPr>
      </w:pPr>
      <w:r w:rsidRPr="009420A9">
        <w:rPr>
          <w:rFonts w:asciiTheme="minorHAnsi" w:hAnsiTheme="minorHAnsi"/>
          <w:sz w:val="22"/>
          <w:szCs w:val="22"/>
        </w:rPr>
        <w:t>Programs with the most sizable gaps</w:t>
      </w:r>
    </w:p>
    <w:p w14:paraId="531FB72C" w14:textId="6CF33FF5" w:rsidR="00857635" w:rsidRPr="00BE14A9" w:rsidRDefault="00857635" w:rsidP="009420A9">
      <w:pPr>
        <w:pStyle w:val="ListParagraph"/>
        <w:numPr>
          <w:ilvl w:val="0"/>
          <w:numId w:val="27"/>
        </w:numPr>
      </w:pPr>
      <w:r w:rsidRPr="009420A9">
        <w:rPr>
          <w:rFonts w:asciiTheme="minorHAnsi" w:hAnsiTheme="minorHAnsi"/>
          <w:sz w:val="22"/>
          <w:szCs w:val="22"/>
        </w:rPr>
        <w:t>The most popular programs</w:t>
      </w:r>
    </w:p>
    <w:p w14:paraId="4AE98214" w14:textId="656B0C9B" w:rsidR="00857635" w:rsidRPr="00BE14A9" w:rsidRDefault="00857635" w:rsidP="009420A9">
      <w:pPr>
        <w:pStyle w:val="ListParagraph"/>
        <w:numPr>
          <w:ilvl w:val="0"/>
          <w:numId w:val="27"/>
        </w:numPr>
      </w:pPr>
      <w:r w:rsidRPr="009420A9">
        <w:rPr>
          <w:rFonts w:asciiTheme="minorHAnsi" w:hAnsiTheme="minorHAnsi"/>
          <w:sz w:val="22"/>
          <w:szCs w:val="22"/>
        </w:rPr>
        <w:t>Programs that don’t have a compromising n-size</w:t>
      </w:r>
    </w:p>
    <w:p w14:paraId="56CF8008" w14:textId="4F13DA88" w:rsidR="00857635" w:rsidRPr="00BE14A9" w:rsidRDefault="00857635" w:rsidP="009420A9">
      <w:pPr>
        <w:pStyle w:val="ListParagraph"/>
        <w:numPr>
          <w:ilvl w:val="0"/>
          <w:numId w:val="27"/>
        </w:numPr>
      </w:pPr>
      <w:r w:rsidRPr="009420A9">
        <w:rPr>
          <w:rFonts w:asciiTheme="minorHAnsi" w:hAnsiTheme="minorHAnsi"/>
          <w:sz w:val="22"/>
          <w:szCs w:val="22"/>
        </w:rPr>
        <w:t xml:space="preserve">Programs with gaps affecting multiple </w:t>
      </w:r>
      <w:r w:rsidR="00EC525C">
        <w:rPr>
          <w:rFonts w:asciiTheme="minorHAnsi" w:hAnsiTheme="minorHAnsi"/>
          <w:sz w:val="22"/>
          <w:szCs w:val="22"/>
        </w:rPr>
        <w:t>learner</w:t>
      </w:r>
      <w:r w:rsidRPr="009420A9">
        <w:rPr>
          <w:rFonts w:asciiTheme="minorHAnsi" w:hAnsiTheme="minorHAnsi"/>
          <w:sz w:val="22"/>
          <w:szCs w:val="22"/>
        </w:rPr>
        <w:t xml:space="preserve"> groups</w:t>
      </w:r>
    </w:p>
    <w:p w14:paraId="391D17E1" w14:textId="1746495D" w:rsidR="00857635" w:rsidRPr="009420A9" w:rsidRDefault="00857635" w:rsidP="009420A9">
      <w:pPr>
        <w:pStyle w:val="ListParagraph"/>
        <w:numPr>
          <w:ilvl w:val="0"/>
          <w:numId w:val="27"/>
        </w:numPr>
      </w:pPr>
      <w:r w:rsidRPr="009420A9">
        <w:rPr>
          <w:rFonts w:asciiTheme="minorHAnsi" w:hAnsiTheme="minorHAnsi"/>
          <w:sz w:val="22"/>
          <w:szCs w:val="22"/>
        </w:rPr>
        <w:t>Gaps that are unexpected and/or not currently being addressed</w:t>
      </w:r>
    </w:p>
    <w:p w14:paraId="1017412C" w14:textId="77777777" w:rsidR="00AC5D7F" w:rsidRPr="006C6E72" w:rsidRDefault="00AC5D7F" w:rsidP="006C6E72">
      <w:pPr>
        <w:jc w:val="cente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12E47" w14:paraId="5E6AE75E" w14:textId="77777777">
        <w:tc>
          <w:tcPr>
            <w:tcW w:w="9350" w:type="dxa"/>
          </w:tcPr>
          <w:p w14:paraId="672BEB4E" w14:textId="31F8BFEA" w:rsidR="00B12E47" w:rsidRPr="006E5872" w:rsidRDefault="00B12E47" w:rsidP="00B12E47">
            <w:r w:rsidRPr="006E5872">
              <w:t xml:space="preserve"> Opportunity Gap #1:</w:t>
            </w:r>
          </w:p>
          <w:p w14:paraId="1AEF03A1" w14:textId="77777777" w:rsidR="00B12E47" w:rsidRDefault="00B12E47" w:rsidP="006C6E72">
            <w:pPr>
              <w:rPr>
                <w:i/>
                <w:iCs/>
              </w:rPr>
            </w:pPr>
          </w:p>
        </w:tc>
      </w:tr>
      <w:tr w:rsidR="00B12E47" w14:paraId="5B54890E" w14:textId="77777777" w:rsidTr="006D6D2F">
        <w:trPr>
          <w:trHeight w:val="2160"/>
        </w:trPr>
        <w:tc>
          <w:tcPr>
            <w:tcW w:w="9350" w:type="dxa"/>
            <w:shd w:val="clear" w:color="auto" w:fill="D5DCE4" w:themeFill="text2" w:themeFillTint="33"/>
          </w:tcPr>
          <w:p w14:paraId="463ADD9C" w14:textId="77777777" w:rsidR="00B12E47" w:rsidRDefault="00B12E47" w:rsidP="006C6E72">
            <w:pPr>
              <w:rPr>
                <w:i/>
                <w:iCs/>
              </w:rPr>
            </w:pPr>
          </w:p>
        </w:tc>
      </w:tr>
      <w:tr w:rsidR="00B12E47" w14:paraId="159BA31B" w14:textId="77777777">
        <w:tc>
          <w:tcPr>
            <w:tcW w:w="9350" w:type="dxa"/>
          </w:tcPr>
          <w:p w14:paraId="551AC0B1" w14:textId="7B69E22C" w:rsidR="00B12E47" w:rsidRDefault="00B12E47" w:rsidP="00B12E47">
            <w:pPr>
              <w:rPr>
                <w:i/>
                <w:iCs/>
              </w:rPr>
            </w:pPr>
          </w:p>
          <w:p w14:paraId="2816AD65" w14:textId="0906B577" w:rsidR="006D6D2F" w:rsidRDefault="006D6D2F" w:rsidP="00B12E47">
            <w:pPr>
              <w:rPr>
                <w:i/>
                <w:iCs/>
              </w:rPr>
            </w:pPr>
          </w:p>
          <w:p w14:paraId="616C4B6E" w14:textId="12969374" w:rsidR="006D6D2F" w:rsidRDefault="006D6D2F" w:rsidP="00B12E47">
            <w:pPr>
              <w:rPr>
                <w:i/>
                <w:iCs/>
              </w:rPr>
            </w:pPr>
          </w:p>
          <w:p w14:paraId="35A39079" w14:textId="5EEA48CC" w:rsidR="006D6D2F" w:rsidRDefault="006D6D2F" w:rsidP="00B12E47">
            <w:pPr>
              <w:rPr>
                <w:i/>
                <w:iCs/>
              </w:rPr>
            </w:pPr>
          </w:p>
          <w:p w14:paraId="5CF7A7F4" w14:textId="77777777" w:rsidR="006D6D2F" w:rsidRDefault="006D6D2F" w:rsidP="00B12E47">
            <w:pPr>
              <w:rPr>
                <w:i/>
                <w:iCs/>
              </w:rPr>
            </w:pPr>
          </w:p>
          <w:p w14:paraId="7E5F21A3" w14:textId="6D508F07" w:rsidR="00B12E47" w:rsidRPr="006E5872" w:rsidRDefault="00B12E47" w:rsidP="00B12E47">
            <w:r w:rsidRPr="006E5872">
              <w:lastRenderedPageBreak/>
              <w:t>Opportunity Gap #2:</w:t>
            </w:r>
          </w:p>
          <w:p w14:paraId="229A542A" w14:textId="77777777" w:rsidR="00B12E47" w:rsidRDefault="00B12E47" w:rsidP="006C6E72">
            <w:pPr>
              <w:rPr>
                <w:i/>
                <w:iCs/>
              </w:rPr>
            </w:pPr>
          </w:p>
        </w:tc>
      </w:tr>
      <w:tr w:rsidR="00B12E47" w14:paraId="6989AF3F" w14:textId="77777777" w:rsidTr="006D6D2F">
        <w:trPr>
          <w:trHeight w:val="2160"/>
        </w:trPr>
        <w:tc>
          <w:tcPr>
            <w:tcW w:w="9350" w:type="dxa"/>
            <w:shd w:val="clear" w:color="auto" w:fill="D5DCE4" w:themeFill="text2" w:themeFillTint="33"/>
          </w:tcPr>
          <w:p w14:paraId="0ECD001A" w14:textId="77777777" w:rsidR="00B12E47" w:rsidRDefault="00B12E47" w:rsidP="006C6E72">
            <w:pPr>
              <w:rPr>
                <w:i/>
                <w:iCs/>
              </w:rPr>
            </w:pPr>
          </w:p>
        </w:tc>
      </w:tr>
      <w:tr w:rsidR="00B12E47" w14:paraId="10EBCF55" w14:textId="77777777">
        <w:tc>
          <w:tcPr>
            <w:tcW w:w="9350" w:type="dxa"/>
          </w:tcPr>
          <w:p w14:paraId="621500DE" w14:textId="77777777" w:rsidR="00B12E47" w:rsidRDefault="00B12E47" w:rsidP="00B12E47">
            <w:pPr>
              <w:rPr>
                <w:i/>
                <w:iCs/>
              </w:rPr>
            </w:pPr>
          </w:p>
          <w:p w14:paraId="5ACF1D96" w14:textId="773B56B0" w:rsidR="00B12E47" w:rsidRPr="006E5872" w:rsidRDefault="00B12E47" w:rsidP="00B12E47">
            <w:r w:rsidRPr="006E5872">
              <w:t>Opportunity Gap #3</w:t>
            </w:r>
          </w:p>
          <w:p w14:paraId="56AEF4A2" w14:textId="77777777" w:rsidR="00B12E47" w:rsidRDefault="00B12E47" w:rsidP="006C6E72">
            <w:pPr>
              <w:rPr>
                <w:i/>
                <w:iCs/>
              </w:rPr>
            </w:pPr>
          </w:p>
        </w:tc>
      </w:tr>
      <w:tr w:rsidR="00B12E47" w14:paraId="0F466553" w14:textId="77777777" w:rsidTr="006D6D2F">
        <w:trPr>
          <w:trHeight w:val="2160"/>
        </w:trPr>
        <w:tc>
          <w:tcPr>
            <w:tcW w:w="9350" w:type="dxa"/>
            <w:shd w:val="clear" w:color="auto" w:fill="D5DCE4" w:themeFill="text2" w:themeFillTint="33"/>
          </w:tcPr>
          <w:p w14:paraId="417DB99C" w14:textId="77777777" w:rsidR="00B12E47" w:rsidRDefault="00B12E47" w:rsidP="006C6E72">
            <w:pPr>
              <w:rPr>
                <w:i/>
                <w:iCs/>
              </w:rPr>
            </w:pPr>
          </w:p>
        </w:tc>
      </w:tr>
      <w:tr w:rsidR="000C2DB9" w14:paraId="3C330C81" w14:textId="77777777" w:rsidTr="00F63A8E">
        <w:tc>
          <w:tcPr>
            <w:tcW w:w="9350" w:type="dxa"/>
          </w:tcPr>
          <w:p w14:paraId="1ECF97E1" w14:textId="77777777" w:rsidR="000C2DB9" w:rsidRDefault="000C2DB9" w:rsidP="00F63A8E">
            <w:pPr>
              <w:rPr>
                <w:i/>
                <w:iCs/>
              </w:rPr>
            </w:pPr>
          </w:p>
          <w:p w14:paraId="1D02544E" w14:textId="4BD05861" w:rsidR="000C2DB9" w:rsidRPr="006E5872" w:rsidRDefault="000C2DB9" w:rsidP="00F63A8E">
            <w:r w:rsidRPr="006E5872">
              <w:t>Opportunity Gap #4</w:t>
            </w:r>
          </w:p>
          <w:p w14:paraId="7D68E556" w14:textId="77777777" w:rsidR="000C2DB9" w:rsidRDefault="000C2DB9" w:rsidP="00F63A8E">
            <w:pPr>
              <w:rPr>
                <w:i/>
                <w:iCs/>
              </w:rPr>
            </w:pPr>
          </w:p>
        </w:tc>
      </w:tr>
      <w:tr w:rsidR="000C2DB9" w14:paraId="21F0CBD8" w14:textId="77777777" w:rsidTr="006D6D2F">
        <w:trPr>
          <w:trHeight w:val="2160"/>
        </w:trPr>
        <w:tc>
          <w:tcPr>
            <w:tcW w:w="9350" w:type="dxa"/>
            <w:shd w:val="clear" w:color="auto" w:fill="D5DCE4" w:themeFill="text2" w:themeFillTint="33"/>
          </w:tcPr>
          <w:p w14:paraId="0D7378DF" w14:textId="77777777" w:rsidR="000C2DB9" w:rsidRDefault="000C2DB9" w:rsidP="00F63A8E">
            <w:pPr>
              <w:rPr>
                <w:i/>
                <w:iCs/>
              </w:rPr>
            </w:pPr>
          </w:p>
        </w:tc>
      </w:tr>
      <w:tr w:rsidR="000C2DB9" w14:paraId="7F602A72" w14:textId="77777777" w:rsidTr="00F63A8E">
        <w:tc>
          <w:tcPr>
            <w:tcW w:w="9350" w:type="dxa"/>
          </w:tcPr>
          <w:p w14:paraId="01A5567A" w14:textId="77777777" w:rsidR="000C2DB9" w:rsidRDefault="000C2DB9" w:rsidP="00F63A8E">
            <w:pPr>
              <w:rPr>
                <w:i/>
                <w:iCs/>
              </w:rPr>
            </w:pPr>
          </w:p>
          <w:p w14:paraId="3EF33BE5" w14:textId="0516965F" w:rsidR="000C2DB9" w:rsidRPr="006E5872" w:rsidRDefault="000C2DB9" w:rsidP="00F63A8E">
            <w:r w:rsidRPr="006E5872">
              <w:t>Opportunity Gap #5</w:t>
            </w:r>
          </w:p>
          <w:p w14:paraId="144D952A" w14:textId="77777777" w:rsidR="000C2DB9" w:rsidRDefault="000C2DB9" w:rsidP="00F63A8E">
            <w:pPr>
              <w:rPr>
                <w:i/>
                <w:iCs/>
              </w:rPr>
            </w:pPr>
          </w:p>
        </w:tc>
      </w:tr>
      <w:tr w:rsidR="000C2DB9" w14:paraId="425469EC" w14:textId="77777777" w:rsidTr="006D6D2F">
        <w:trPr>
          <w:trHeight w:val="2160"/>
        </w:trPr>
        <w:tc>
          <w:tcPr>
            <w:tcW w:w="9350" w:type="dxa"/>
            <w:shd w:val="clear" w:color="auto" w:fill="D5DCE4" w:themeFill="text2" w:themeFillTint="33"/>
          </w:tcPr>
          <w:p w14:paraId="27494E7A" w14:textId="77777777" w:rsidR="000C2DB9" w:rsidRDefault="000C2DB9" w:rsidP="00F63A8E">
            <w:pPr>
              <w:rPr>
                <w:i/>
                <w:iCs/>
              </w:rPr>
            </w:pPr>
          </w:p>
        </w:tc>
      </w:tr>
    </w:tbl>
    <w:p w14:paraId="3B706724" w14:textId="77777777" w:rsidR="000C2DB9" w:rsidRDefault="000C2DB9" w:rsidP="000C2DB9">
      <w:pPr>
        <w:tabs>
          <w:tab w:val="left" w:pos="720"/>
        </w:tabs>
        <w:suppressAutoHyphens/>
        <w:textAlignment w:val="top"/>
        <w:outlineLvl w:val="0"/>
        <w:rPr>
          <w:b/>
          <w:bCs/>
          <w:color w:val="009AA6"/>
          <w:sz w:val="32"/>
          <w:szCs w:val="32"/>
        </w:rPr>
        <w:sectPr w:rsidR="000C2DB9">
          <w:endnotePr>
            <w:numFmt w:val="decimal"/>
          </w:endnotePr>
          <w:pgSz w:w="12240" w:h="15840"/>
          <w:pgMar w:top="1440" w:right="1440" w:bottom="1440" w:left="1440" w:header="720" w:footer="720" w:gutter="0"/>
          <w:cols w:space="720"/>
          <w:docGrid w:linePitch="360"/>
        </w:sectPr>
      </w:pPr>
    </w:p>
    <w:p w14:paraId="17E11DC1" w14:textId="77777777" w:rsidR="00631EF1" w:rsidRDefault="00631EF1" w:rsidP="00631EF1">
      <w:pPr>
        <w:pStyle w:val="Heading1"/>
      </w:pPr>
      <w:bookmarkStart w:id="18" w:name="_Toc46856764"/>
      <w:bookmarkStart w:id="19" w:name="_Toc47944467"/>
      <w:r>
        <w:lastRenderedPageBreak/>
        <w:t>Section 5: Brainstorming Root Causes</w:t>
      </w:r>
      <w:bookmarkEnd w:id="18"/>
      <w:bookmarkEnd w:id="19"/>
    </w:p>
    <w:p w14:paraId="323F2A2A" w14:textId="77777777" w:rsidR="00631EF1" w:rsidRPr="00AC5D7F" w:rsidRDefault="00631EF1" w:rsidP="00631EF1">
      <w:pPr>
        <w:pStyle w:val="Heading2"/>
      </w:pPr>
      <w:bookmarkStart w:id="20" w:name="_Toc46856765"/>
      <w:bookmarkStart w:id="21" w:name="_Toc47944468"/>
      <w:r>
        <w:t xml:space="preserve">Conducting a </w:t>
      </w:r>
      <w:r w:rsidRPr="00AC5D7F">
        <w:t>Root Cause Analysis</w:t>
      </w:r>
      <w:bookmarkEnd w:id="20"/>
      <w:bookmarkEnd w:id="21"/>
    </w:p>
    <w:p w14:paraId="3C4157D0" w14:textId="77777777" w:rsidR="00631EF1" w:rsidRPr="00050DB4" w:rsidRDefault="00631EF1" w:rsidP="00631EF1">
      <w:r>
        <w:t xml:space="preserve">A </w:t>
      </w:r>
      <w:r w:rsidRPr="00023B90">
        <w:rPr>
          <w:b/>
          <w:bCs/>
        </w:rPr>
        <w:t>Root Cause Analysis</w:t>
      </w:r>
      <w:r>
        <w:rPr>
          <w:rStyle w:val="CommentReference"/>
        </w:rPr>
        <w:t xml:space="preserve"> </w:t>
      </w:r>
      <w:r w:rsidRPr="00744019">
        <w:t>(RCA)</w:t>
      </w:r>
      <w:r>
        <w:t xml:space="preserve"> is a</w:t>
      </w:r>
      <w:r w:rsidRPr="00AC5D7F">
        <w:t xml:space="preserve"> method of problem solving designed to uncover the </w:t>
      </w:r>
      <w:r w:rsidRPr="00D45FCB">
        <w:t xml:space="preserve">deepest root(s) </w:t>
      </w:r>
      <w:r w:rsidRPr="00AC5D7F">
        <w:t xml:space="preserve">and most basic reasons for identified concerns. </w:t>
      </w:r>
      <w:r>
        <w:t xml:space="preserve">It is an effective tool to investigate and uncover the cause(s) of a problem rather than treating symptoms of the problem.  Following the identification of root causes, strategies can be deployed to shift investments and resources to move to solutions that can have transformative impacts.  A root cause analysis induces discussion and reflection with conversations grounded in data. The process </w:t>
      </w:r>
      <w:r w:rsidRPr="00D45FCB">
        <w:t xml:space="preserve">includes open and honest </w:t>
      </w:r>
      <w:r>
        <w:t xml:space="preserve">deliberations </w:t>
      </w:r>
      <w:r w:rsidRPr="00D45FCB">
        <w:t>in a safe, collaborative environmen</w:t>
      </w:r>
      <w:r w:rsidRPr="00050DB4">
        <w:t xml:space="preserve">t to foster examination of data </w:t>
      </w:r>
      <w:r>
        <w:t xml:space="preserve">and brainstorm potential causes of the identified opportunity gap. </w:t>
      </w:r>
    </w:p>
    <w:p w14:paraId="31D29623" w14:textId="77777777" w:rsidR="00631EF1" w:rsidRDefault="00631EF1" w:rsidP="00631EF1">
      <w:pPr>
        <w:spacing w:after="120"/>
      </w:pPr>
      <w:r>
        <w:t xml:space="preserve">A systems approach is critical to identify root causes. Systems are composed of an organized array of interdependent and interacting components. While you may start with identifying specific individual parts, as this analysis unfolds you will note how these different parts are interacting.  One way to organize this systems approach for the RCA for the opportunity gaps identified is listed below. Some root causes may cross categories and may not seem to fit discretely into a specific category.  These categories are merely an organizational tool to help you consider all possible causes through various lens.  One important consideration is that a root cause should not be framed as “blaming” a person or group for the cause of the identified gap. </w:t>
      </w:r>
    </w:p>
    <w:p w14:paraId="76D692CE" w14:textId="77777777" w:rsidR="00631EF1" w:rsidRDefault="00631EF1" w:rsidP="00631EF1">
      <w:pPr>
        <w:spacing w:after="120"/>
        <w:rPr>
          <w:b/>
          <w:bCs/>
        </w:rPr>
      </w:pPr>
    </w:p>
    <w:p w14:paraId="20CADDBA" w14:textId="77777777" w:rsidR="00631EF1" w:rsidRPr="00570513" w:rsidRDefault="00631EF1" w:rsidP="00631EF1">
      <w:pPr>
        <w:pStyle w:val="Heading3"/>
      </w:pPr>
      <w:r>
        <w:t>Root Cause Themes in CTE</w:t>
      </w:r>
    </w:p>
    <w:p w14:paraId="21A8E9D6" w14:textId="77777777" w:rsidR="00631EF1" w:rsidRPr="001E653B" w:rsidRDefault="00631EF1" w:rsidP="00631EF1">
      <w:pPr>
        <w:pStyle w:val="ListParagraph"/>
        <w:numPr>
          <w:ilvl w:val="0"/>
          <w:numId w:val="25"/>
        </w:numPr>
        <w:spacing w:after="120"/>
        <w:contextualSpacing w:val="0"/>
        <w:rPr>
          <w:rFonts w:asciiTheme="minorHAnsi" w:hAnsiTheme="minorHAnsi" w:cstheme="minorHAnsi"/>
          <w:sz w:val="22"/>
          <w:szCs w:val="22"/>
        </w:rPr>
      </w:pPr>
      <w:r w:rsidRPr="001E653B">
        <w:rPr>
          <w:rFonts w:asciiTheme="minorHAnsi" w:eastAsiaTheme="minorEastAsia" w:hAnsiTheme="minorHAnsi" w:cstheme="minorHAnsi"/>
          <w:b/>
          <w:bCs/>
          <w:sz w:val="22"/>
          <w:szCs w:val="22"/>
        </w:rPr>
        <w:t>Culture/</w:t>
      </w:r>
      <w:r>
        <w:rPr>
          <w:rFonts w:asciiTheme="minorHAnsi" w:eastAsiaTheme="minorEastAsia" w:hAnsiTheme="minorHAnsi" w:cstheme="minorHAnsi"/>
          <w:b/>
          <w:bCs/>
          <w:sz w:val="22"/>
          <w:szCs w:val="22"/>
        </w:rPr>
        <w:t>B</w:t>
      </w:r>
      <w:r w:rsidRPr="001E653B">
        <w:rPr>
          <w:rFonts w:asciiTheme="minorHAnsi" w:eastAsiaTheme="minorEastAsia" w:hAnsiTheme="minorHAnsi" w:cstheme="minorHAnsi"/>
          <w:b/>
          <w:bCs/>
          <w:sz w:val="22"/>
          <w:szCs w:val="22"/>
        </w:rPr>
        <w:t>eliefs:</w:t>
      </w:r>
      <w:r w:rsidRPr="001E653B">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The</w:t>
      </w:r>
      <w:r w:rsidRPr="001E653B">
        <w:rPr>
          <w:rFonts w:asciiTheme="minorHAnsi" w:eastAsiaTheme="minorEastAsia" w:hAnsiTheme="minorHAnsi" w:cstheme="minorHAnsi"/>
          <w:sz w:val="22"/>
          <w:szCs w:val="22"/>
        </w:rPr>
        <w:t xml:space="preserve"> broader expectations and values in relation to CTE itself and/or to specific learner groups. This is where we may see examples of implicit bias, CTE stigma, and stereotypes about particular groups.</w:t>
      </w:r>
    </w:p>
    <w:p w14:paraId="681F723C" w14:textId="77777777" w:rsidR="00631EF1" w:rsidRPr="001E653B" w:rsidRDefault="00631EF1" w:rsidP="00631EF1">
      <w:pPr>
        <w:pStyle w:val="ListParagraph"/>
        <w:numPr>
          <w:ilvl w:val="0"/>
          <w:numId w:val="25"/>
        </w:numPr>
        <w:spacing w:after="120"/>
        <w:contextualSpacing w:val="0"/>
        <w:rPr>
          <w:rFonts w:asciiTheme="minorHAnsi" w:hAnsiTheme="minorHAnsi" w:cstheme="minorHAnsi"/>
          <w:sz w:val="22"/>
          <w:szCs w:val="22"/>
        </w:rPr>
      </w:pPr>
      <w:r w:rsidRPr="001E653B">
        <w:rPr>
          <w:rFonts w:asciiTheme="minorHAnsi" w:eastAsiaTheme="minorEastAsia" w:hAnsiTheme="minorHAnsi" w:cstheme="minorHAnsi"/>
          <w:b/>
          <w:bCs/>
          <w:sz w:val="22"/>
          <w:szCs w:val="22"/>
        </w:rPr>
        <w:t>Policies/Processes:</w:t>
      </w:r>
      <w:r w:rsidRPr="001E653B">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State, district and/or</w:t>
      </w:r>
      <w:r w:rsidRPr="001E653B">
        <w:rPr>
          <w:rFonts w:asciiTheme="minorHAnsi" w:eastAsiaTheme="minorEastAsia" w:hAnsiTheme="minorHAnsi" w:cstheme="minorHAnsi"/>
          <w:sz w:val="22"/>
          <w:szCs w:val="22"/>
        </w:rPr>
        <w:t xml:space="preserve"> institution</w:t>
      </w:r>
      <w:r>
        <w:rPr>
          <w:rFonts w:asciiTheme="minorHAnsi" w:eastAsiaTheme="minorEastAsia" w:hAnsiTheme="minorHAnsi" w:cstheme="minorHAnsi"/>
          <w:sz w:val="22"/>
          <w:szCs w:val="22"/>
        </w:rPr>
        <w:t>al</w:t>
      </w:r>
      <w:r w:rsidRPr="001E653B">
        <w:rPr>
          <w:rFonts w:asciiTheme="minorHAnsi" w:eastAsiaTheme="minorEastAsia" w:hAnsiTheme="minorHAnsi" w:cstheme="minorHAnsi"/>
          <w:sz w:val="22"/>
          <w:szCs w:val="22"/>
        </w:rPr>
        <w:t xml:space="preserve"> policies and procedures that create barriers to access or success in CTE programs. This may include admission requirements</w:t>
      </w:r>
      <w:r>
        <w:rPr>
          <w:rFonts w:asciiTheme="minorHAnsi" w:eastAsiaTheme="minorEastAsia" w:hAnsiTheme="minorHAnsi" w:cstheme="minorHAnsi"/>
          <w:sz w:val="22"/>
          <w:szCs w:val="22"/>
        </w:rPr>
        <w:t xml:space="preserve">, </w:t>
      </w:r>
      <w:r w:rsidRPr="001E653B">
        <w:rPr>
          <w:rFonts w:asciiTheme="minorHAnsi" w:eastAsiaTheme="minorEastAsia" w:hAnsiTheme="minorHAnsi" w:cstheme="minorHAnsi"/>
          <w:sz w:val="22"/>
          <w:szCs w:val="22"/>
        </w:rPr>
        <w:t>scheduling barriers</w:t>
      </w:r>
      <w:r>
        <w:rPr>
          <w:rFonts w:asciiTheme="minorHAnsi" w:eastAsiaTheme="minorEastAsia" w:hAnsiTheme="minorHAnsi" w:cstheme="minorHAnsi"/>
          <w:sz w:val="22"/>
          <w:szCs w:val="22"/>
        </w:rPr>
        <w:t xml:space="preserve"> or funding limitations</w:t>
      </w:r>
      <w:r w:rsidRPr="001E653B">
        <w:rPr>
          <w:rFonts w:asciiTheme="minorHAnsi" w:eastAsiaTheme="minorEastAsia" w:hAnsiTheme="minorHAnsi" w:cstheme="minorHAnsi"/>
          <w:sz w:val="22"/>
          <w:szCs w:val="22"/>
        </w:rPr>
        <w:t>.</w:t>
      </w:r>
    </w:p>
    <w:p w14:paraId="196E4A2E" w14:textId="77777777" w:rsidR="00631EF1" w:rsidRPr="001E653B" w:rsidRDefault="00631EF1" w:rsidP="00631EF1">
      <w:pPr>
        <w:pStyle w:val="ListParagraph"/>
        <w:numPr>
          <w:ilvl w:val="0"/>
          <w:numId w:val="25"/>
        </w:numPr>
        <w:spacing w:after="120"/>
        <w:contextualSpacing w:val="0"/>
        <w:rPr>
          <w:rFonts w:asciiTheme="minorHAnsi" w:hAnsiTheme="minorHAnsi" w:cstheme="minorHAnsi"/>
          <w:sz w:val="22"/>
          <w:szCs w:val="22"/>
        </w:rPr>
      </w:pPr>
      <w:r w:rsidRPr="001E653B">
        <w:rPr>
          <w:rFonts w:asciiTheme="minorHAnsi" w:eastAsiaTheme="minorEastAsia" w:hAnsiTheme="minorHAnsi" w:cstheme="minorHAnsi"/>
          <w:b/>
          <w:bCs/>
          <w:sz w:val="22"/>
          <w:szCs w:val="22"/>
        </w:rPr>
        <w:t>Environment:</w:t>
      </w:r>
      <w:r w:rsidRPr="001E653B">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The</w:t>
      </w:r>
      <w:r w:rsidRPr="001E653B">
        <w:rPr>
          <w:rFonts w:asciiTheme="minorHAnsi" w:eastAsiaTheme="minorEastAsia" w:hAnsiTheme="minorHAnsi" w:cstheme="minorHAnsi"/>
          <w:sz w:val="22"/>
          <w:szCs w:val="22"/>
        </w:rPr>
        <w:t xml:space="preserve"> geographic and/or socioeconomic factors that impact access and/or prevent learners from </w:t>
      </w:r>
      <w:r>
        <w:rPr>
          <w:rFonts w:asciiTheme="minorHAnsi" w:eastAsiaTheme="minorEastAsia" w:hAnsiTheme="minorHAnsi" w:cstheme="minorHAnsi"/>
          <w:sz w:val="22"/>
          <w:szCs w:val="22"/>
        </w:rPr>
        <w:t>realizing their education and career</w:t>
      </w:r>
      <w:r w:rsidRPr="001E653B">
        <w:rPr>
          <w:rFonts w:asciiTheme="minorHAnsi" w:eastAsiaTheme="minorEastAsia" w:hAnsiTheme="minorHAnsi" w:cstheme="minorHAnsi"/>
          <w:sz w:val="22"/>
          <w:szCs w:val="22"/>
        </w:rPr>
        <w:t xml:space="preserve"> goals. This </w:t>
      </w:r>
      <w:r>
        <w:rPr>
          <w:rFonts w:asciiTheme="minorHAnsi" w:eastAsiaTheme="minorEastAsia" w:hAnsiTheme="minorHAnsi" w:cstheme="minorHAnsi"/>
          <w:sz w:val="22"/>
          <w:szCs w:val="22"/>
        </w:rPr>
        <w:t>may</w:t>
      </w:r>
      <w:r w:rsidRPr="001E653B">
        <w:rPr>
          <w:rFonts w:asciiTheme="minorHAnsi" w:eastAsiaTheme="minorEastAsia" w:hAnsiTheme="minorHAnsi" w:cstheme="minorHAnsi"/>
          <w:sz w:val="22"/>
          <w:szCs w:val="22"/>
        </w:rPr>
        <w:t xml:space="preserve"> include lack of access to equipment, financial barriers and/or transportation.</w:t>
      </w:r>
    </w:p>
    <w:p w14:paraId="37208D25" w14:textId="10C4B546" w:rsidR="00631EF1" w:rsidRPr="001E653B" w:rsidRDefault="00631EF1" w:rsidP="00631EF1">
      <w:pPr>
        <w:pStyle w:val="ListParagraph"/>
        <w:numPr>
          <w:ilvl w:val="0"/>
          <w:numId w:val="25"/>
        </w:numPr>
        <w:spacing w:after="120"/>
        <w:contextualSpacing w:val="0"/>
        <w:rPr>
          <w:rFonts w:asciiTheme="minorHAnsi" w:hAnsiTheme="minorHAnsi" w:cstheme="minorHAnsi"/>
          <w:sz w:val="22"/>
          <w:szCs w:val="22"/>
        </w:rPr>
      </w:pPr>
      <w:r w:rsidRPr="001E653B">
        <w:rPr>
          <w:rFonts w:asciiTheme="minorHAnsi" w:eastAsiaTheme="minorEastAsia" w:hAnsiTheme="minorHAnsi" w:cstheme="minorHAnsi"/>
          <w:b/>
          <w:bCs/>
          <w:sz w:val="22"/>
          <w:szCs w:val="22"/>
        </w:rPr>
        <w:t>Instruction:</w:t>
      </w:r>
      <w:r w:rsidRPr="001E653B">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The</w:t>
      </w:r>
      <w:r w:rsidRPr="001E653B">
        <w:rPr>
          <w:rFonts w:asciiTheme="minorHAnsi" w:eastAsiaTheme="minorEastAsia" w:hAnsiTheme="minorHAnsi" w:cstheme="minorHAnsi"/>
          <w:sz w:val="22"/>
          <w:szCs w:val="22"/>
        </w:rPr>
        <w:t xml:space="preserve"> barriers to teaching and learning in the CTE classroom such as lack of accommodations for </w:t>
      </w:r>
      <w:r w:rsidR="008D1AE5">
        <w:rPr>
          <w:rFonts w:asciiTheme="minorHAnsi" w:eastAsiaTheme="minorEastAsia" w:hAnsiTheme="minorHAnsi" w:cstheme="minorHAnsi"/>
          <w:sz w:val="22"/>
          <w:szCs w:val="22"/>
        </w:rPr>
        <w:t>learners</w:t>
      </w:r>
      <w:r w:rsidRPr="001E653B">
        <w:rPr>
          <w:rFonts w:asciiTheme="minorHAnsi" w:eastAsiaTheme="minorEastAsia" w:hAnsiTheme="minorHAnsi" w:cstheme="minorHAnsi"/>
          <w:sz w:val="22"/>
          <w:szCs w:val="22"/>
        </w:rPr>
        <w:t xml:space="preserve"> with disabilities</w:t>
      </w:r>
      <w:r>
        <w:rPr>
          <w:rFonts w:asciiTheme="minorHAnsi" w:eastAsiaTheme="minorEastAsia" w:hAnsiTheme="minorHAnsi" w:cstheme="minorHAnsi"/>
          <w:sz w:val="22"/>
          <w:szCs w:val="22"/>
        </w:rPr>
        <w:t xml:space="preserve">, </w:t>
      </w:r>
      <w:r w:rsidRPr="001E653B">
        <w:rPr>
          <w:rFonts w:asciiTheme="minorHAnsi" w:eastAsiaTheme="minorEastAsia" w:hAnsiTheme="minorHAnsi" w:cstheme="minorHAnsi"/>
          <w:sz w:val="22"/>
          <w:szCs w:val="22"/>
        </w:rPr>
        <w:t>bias in the curriculum</w:t>
      </w:r>
      <w:r>
        <w:rPr>
          <w:rFonts w:asciiTheme="minorHAnsi" w:eastAsiaTheme="minorEastAsia" w:hAnsiTheme="minorHAnsi" w:cstheme="minorHAnsi"/>
          <w:sz w:val="22"/>
          <w:szCs w:val="22"/>
        </w:rPr>
        <w:t>, or insufficient academic preparation prior to entering the CTE program</w:t>
      </w:r>
      <w:r w:rsidRPr="001E653B">
        <w:rPr>
          <w:rFonts w:asciiTheme="minorHAnsi" w:eastAsiaTheme="minorEastAsia" w:hAnsiTheme="minorHAnsi" w:cstheme="minorHAnsi"/>
          <w:sz w:val="22"/>
          <w:szCs w:val="22"/>
        </w:rPr>
        <w:t>.</w:t>
      </w:r>
    </w:p>
    <w:p w14:paraId="76D39463" w14:textId="77777777" w:rsidR="00631EF1" w:rsidRPr="00417873" w:rsidRDefault="00631EF1" w:rsidP="00631EF1">
      <w:pPr>
        <w:pStyle w:val="ListParagraph"/>
        <w:numPr>
          <w:ilvl w:val="0"/>
          <w:numId w:val="25"/>
        </w:numPr>
        <w:spacing w:after="120"/>
        <w:contextualSpacing w:val="0"/>
        <w:rPr>
          <w:rFonts w:asciiTheme="minorHAnsi" w:hAnsiTheme="minorHAnsi" w:cstheme="minorHAnsi"/>
          <w:sz w:val="22"/>
          <w:szCs w:val="22"/>
        </w:rPr>
      </w:pPr>
      <w:r w:rsidRPr="001E653B">
        <w:rPr>
          <w:rFonts w:asciiTheme="minorHAnsi" w:eastAsiaTheme="minorEastAsia" w:hAnsiTheme="minorHAnsi" w:cstheme="minorHAnsi"/>
          <w:b/>
          <w:bCs/>
          <w:sz w:val="22"/>
          <w:szCs w:val="22"/>
        </w:rPr>
        <w:t>People:</w:t>
      </w:r>
      <w:r w:rsidRPr="001E653B">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Includes barriers related to staffing – such as insufficient school counselors or career advisers and shortages of qualified teachers and faculty – or</w:t>
      </w:r>
      <w:r w:rsidRPr="001E653B">
        <w:rPr>
          <w:rFonts w:asciiTheme="minorHAnsi" w:eastAsiaTheme="minorEastAsia" w:hAnsiTheme="minorHAnsi" w:cstheme="minorHAnsi"/>
          <w:sz w:val="22"/>
          <w:szCs w:val="22"/>
        </w:rPr>
        <w:t xml:space="preserve"> lack of </w:t>
      </w:r>
      <w:r>
        <w:rPr>
          <w:rFonts w:asciiTheme="minorHAnsi" w:eastAsiaTheme="minorEastAsia" w:hAnsiTheme="minorHAnsi" w:cstheme="minorHAnsi"/>
          <w:sz w:val="22"/>
          <w:szCs w:val="22"/>
        </w:rPr>
        <w:t xml:space="preserve">representational </w:t>
      </w:r>
      <w:r w:rsidRPr="001E653B">
        <w:rPr>
          <w:rFonts w:asciiTheme="minorHAnsi" w:eastAsiaTheme="minorEastAsia" w:hAnsiTheme="minorHAnsi" w:cstheme="minorHAnsi"/>
          <w:sz w:val="22"/>
          <w:szCs w:val="22"/>
        </w:rPr>
        <w:t>diversity in the CTE teacher workforce and among industry partners.</w:t>
      </w:r>
    </w:p>
    <w:p w14:paraId="2DF092E7" w14:textId="77777777" w:rsidR="00631EF1" w:rsidRDefault="00631EF1" w:rsidP="00631EF1">
      <w:pPr>
        <w:pStyle w:val="ListParagraph"/>
        <w:spacing w:after="120"/>
        <w:ind w:left="360"/>
        <w:contextualSpacing w:val="0"/>
        <w:rPr>
          <w:rFonts w:asciiTheme="minorHAnsi" w:hAnsiTheme="minorHAnsi" w:cstheme="minorHAnsi"/>
          <w:sz w:val="22"/>
          <w:szCs w:val="22"/>
        </w:rPr>
      </w:pPr>
    </w:p>
    <w:p w14:paraId="014061FE" w14:textId="77777777" w:rsidR="00631EF1" w:rsidRDefault="00631EF1" w:rsidP="00631EF1">
      <w:pPr>
        <w:pStyle w:val="ListParagraph"/>
        <w:spacing w:after="120"/>
        <w:ind w:left="360"/>
        <w:contextualSpacing w:val="0"/>
        <w:rPr>
          <w:rFonts w:asciiTheme="minorHAnsi" w:hAnsiTheme="minorHAnsi" w:cstheme="minorHAnsi"/>
          <w:sz w:val="22"/>
          <w:szCs w:val="22"/>
        </w:rPr>
      </w:pPr>
    </w:p>
    <w:p w14:paraId="1DFBF7FC" w14:textId="77777777" w:rsidR="00631EF1" w:rsidRDefault="00631EF1" w:rsidP="00631EF1">
      <w:pPr>
        <w:pStyle w:val="ListParagraph"/>
        <w:spacing w:after="120"/>
        <w:ind w:left="360"/>
        <w:contextualSpacing w:val="0"/>
        <w:rPr>
          <w:rFonts w:asciiTheme="minorHAnsi" w:hAnsiTheme="minorHAnsi" w:cstheme="minorHAnsi"/>
          <w:sz w:val="22"/>
          <w:szCs w:val="22"/>
        </w:rPr>
      </w:pPr>
    </w:p>
    <w:p w14:paraId="6665468D" w14:textId="77777777" w:rsidR="00631EF1" w:rsidRDefault="00631EF1" w:rsidP="00631EF1">
      <w:pPr>
        <w:pStyle w:val="ListParagraph"/>
        <w:spacing w:after="120"/>
        <w:ind w:left="360"/>
        <w:contextualSpacing w:val="0"/>
        <w:rPr>
          <w:rFonts w:asciiTheme="minorHAnsi" w:hAnsiTheme="minorHAnsi" w:cstheme="minorHAnsi"/>
          <w:sz w:val="22"/>
          <w:szCs w:val="22"/>
        </w:rPr>
      </w:pPr>
    </w:p>
    <w:p w14:paraId="565089EB" w14:textId="77777777" w:rsidR="00631EF1" w:rsidRPr="00184CE5" w:rsidRDefault="00631EF1" w:rsidP="00631EF1">
      <w:pPr>
        <w:pStyle w:val="ListParagraph"/>
        <w:spacing w:after="120"/>
        <w:ind w:left="360"/>
        <w:contextualSpacing w:val="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350"/>
      </w:tblGrid>
      <w:tr w:rsidR="00631EF1" w14:paraId="1F508FAD" w14:textId="77777777" w:rsidTr="00ED515A">
        <w:tc>
          <w:tcPr>
            <w:tcW w:w="9350" w:type="dxa"/>
            <w:shd w:val="clear" w:color="auto" w:fill="D5DCE4" w:themeFill="text2" w:themeFillTint="33"/>
          </w:tcPr>
          <w:p w14:paraId="6AC7D3BC" w14:textId="77777777" w:rsidR="00631EF1" w:rsidRDefault="00631EF1" w:rsidP="00ED515A">
            <w:pPr>
              <w:tabs>
                <w:tab w:val="left" w:pos="720"/>
              </w:tabs>
              <w:suppressAutoHyphens/>
              <w:jc w:val="center"/>
              <w:textAlignment w:val="top"/>
              <w:outlineLvl w:val="0"/>
              <w:rPr>
                <w:rFonts w:eastAsiaTheme="minorEastAsia" w:cstheme="minorHAnsi"/>
                <w:b/>
                <w:bCs/>
                <w:color w:val="009AA6" w:themeColor="accent3"/>
                <w:kern w:val="24"/>
                <w:sz w:val="28"/>
                <w:szCs w:val="28"/>
              </w:rPr>
            </w:pPr>
          </w:p>
          <w:p w14:paraId="0F12CB8F" w14:textId="77777777" w:rsidR="00631EF1" w:rsidRPr="006B0945" w:rsidRDefault="00631EF1" w:rsidP="00ED515A">
            <w:pPr>
              <w:jc w:val="center"/>
              <w:rPr>
                <w:b/>
                <w:bCs/>
                <w:color w:val="009AA6" w:themeColor="accent3"/>
                <w:sz w:val="32"/>
                <w:szCs w:val="32"/>
              </w:rPr>
            </w:pPr>
            <w:r w:rsidRPr="006B0945">
              <w:rPr>
                <w:b/>
                <w:bCs/>
                <w:color w:val="009AA6" w:themeColor="accent3"/>
                <w:sz w:val="32"/>
                <w:szCs w:val="32"/>
              </w:rPr>
              <w:t>Heartland Public Schools Root Cause Analysis Example</w:t>
            </w:r>
          </w:p>
          <w:p w14:paraId="5F17F4F4" w14:textId="77777777" w:rsidR="00631EF1" w:rsidRDefault="00631EF1" w:rsidP="00ED515A">
            <w:pPr>
              <w:spacing w:before="200" w:line="216" w:lineRule="auto"/>
              <w:rPr>
                <w:rFonts w:ascii="Myriad Pro" w:eastAsiaTheme="minorEastAsia" w:hAnsi="Myriad Pro"/>
                <w:b/>
                <w:bCs/>
                <w:color w:val="000000" w:themeColor="text1"/>
                <w:kern w:val="24"/>
              </w:rPr>
            </w:pPr>
            <w:r>
              <w:rPr>
                <w:rFonts w:ascii="Myriad Pro" w:eastAsiaTheme="minorEastAsia" w:hAnsi="Myriad Pro"/>
                <w:b/>
                <w:bCs/>
                <w:color w:val="000000" w:themeColor="text1"/>
                <w:kern w:val="24"/>
              </w:rPr>
              <w:t xml:space="preserve">Opportunity Gap: </w:t>
            </w:r>
            <w:r w:rsidRPr="00397C7E">
              <w:rPr>
                <w:rFonts w:ascii="Myriad Pro" w:eastAsiaTheme="minorEastAsia" w:hAnsi="Myriad Pro"/>
                <w:color w:val="000000" w:themeColor="text1"/>
                <w:kern w:val="24"/>
              </w:rPr>
              <w:t>Latinx</w:t>
            </w:r>
            <w:r w:rsidRPr="00EF132B">
              <w:rPr>
                <w:rFonts w:ascii="Myriad Pro" w:eastAsiaTheme="minorEastAsia" w:hAnsi="Myriad Pro"/>
                <w:color w:val="000000" w:themeColor="text1"/>
                <w:kern w:val="24"/>
              </w:rPr>
              <w:t xml:space="preserve"> learners are underrepresented by 27 percentage points in the Architectural Technology Program in the 2018-19 school year.</w:t>
            </w:r>
            <w:r>
              <w:rPr>
                <w:rFonts w:ascii="Myriad Pro" w:eastAsiaTheme="minorEastAsia" w:hAnsi="Myriad Pro"/>
                <w:b/>
                <w:bCs/>
                <w:color w:val="000000" w:themeColor="text1"/>
                <w:kern w:val="24"/>
              </w:rPr>
              <w:t xml:space="preserve"> </w:t>
            </w:r>
            <w:r w:rsidRPr="00DF0C32">
              <w:rPr>
                <w:rFonts w:ascii="Myriad Pro" w:eastAsiaTheme="minorEastAsia" w:hAnsi="Myriad Pro"/>
                <w:b/>
                <w:bCs/>
                <w:color w:val="000000" w:themeColor="text1"/>
                <w:kern w:val="24"/>
              </w:rPr>
              <w:t xml:space="preserve"> </w:t>
            </w:r>
          </w:p>
          <w:p w14:paraId="351D23D6" w14:textId="77777777" w:rsidR="00631EF1" w:rsidRPr="009C79AB" w:rsidRDefault="00631EF1" w:rsidP="00ED515A">
            <w:pPr>
              <w:spacing w:before="200" w:line="216" w:lineRule="auto"/>
            </w:pPr>
          </w:p>
          <w:p w14:paraId="39F49180" w14:textId="77777777" w:rsidR="00631EF1" w:rsidRPr="00DF0C32" w:rsidRDefault="00631EF1" w:rsidP="00ED515A">
            <w:pPr>
              <w:spacing w:line="216" w:lineRule="auto"/>
              <w:contextualSpacing/>
              <w:rPr>
                <w:rFonts w:ascii="Times New Roman" w:eastAsia="Times New Roman" w:hAnsi="Times New Roman" w:cs="Times New Roman"/>
                <w:color w:val="009AA6"/>
              </w:rPr>
            </w:pPr>
            <w:r w:rsidRPr="00DF0C32">
              <w:rPr>
                <w:rFonts w:ascii="Myriad Pro" w:eastAsiaTheme="minorEastAsia" w:hAnsi="Myriad Pro"/>
                <w:color w:val="000000" w:themeColor="text1"/>
                <w:kern w:val="24"/>
              </w:rPr>
              <w:t>Possible causes:</w:t>
            </w:r>
          </w:p>
          <w:p w14:paraId="767E9D49" w14:textId="77777777" w:rsidR="00631EF1" w:rsidRPr="00DF0C32" w:rsidRDefault="00631EF1" w:rsidP="00631EF1">
            <w:pPr>
              <w:numPr>
                <w:ilvl w:val="1"/>
                <w:numId w:val="8"/>
              </w:numPr>
              <w:tabs>
                <w:tab w:val="clear" w:pos="-720"/>
                <w:tab w:val="num" w:pos="-2160"/>
              </w:tabs>
              <w:spacing w:after="120" w:line="216" w:lineRule="auto"/>
              <w:ind w:left="1080"/>
              <w:rPr>
                <w:rFonts w:ascii="Times New Roman" w:eastAsia="Times New Roman" w:hAnsi="Times New Roman" w:cs="Times New Roman"/>
                <w:color w:val="7AB800"/>
              </w:rPr>
            </w:pPr>
            <w:r>
              <w:rPr>
                <w:rFonts w:ascii="Myriad Pro" w:eastAsiaTheme="minorEastAsia" w:hAnsi="Myriad Pro"/>
                <w:color w:val="000000" w:themeColor="text1"/>
                <w:kern w:val="24"/>
              </w:rPr>
              <w:t>Lack of awareness</w:t>
            </w:r>
            <w:r w:rsidRPr="00DF0C32">
              <w:rPr>
                <w:rFonts w:ascii="Myriad Pro" w:eastAsiaTheme="minorEastAsia" w:hAnsi="Myriad Pro"/>
                <w:color w:val="000000" w:themeColor="text1"/>
                <w:kern w:val="24"/>
              </w:rPr>
              <w:t xml:space="preserve"> of </w:t>
            </w:r>
            <w:r>
              <w:rPr>
                <w:rFonts w:ascii="Myriad Pro" w:eastAsiaTheme="minorEastAsia" w:hAnsi="Myriad Pro"/>
                <w:color w:val="000000" w:themeColor="text1"/>
                <w:kern w:val="24"/>
              </w:rPr>
              <w:t xml:space="preserve">this </w:t>
            </w:r>
            <w:r w:rsidRPr="00DF0C32">
              <w:rPr>
                <w:rFonts w:ascii="Myriad Pro" w:eastAsiaTheme="minorEastAsia" w:hAnsi="Myriad Pro"/>
                <w:color w:val="000000" w:themeColor="text1"/>
                <w:kern w:val="24"/>
              </w:rPr>
              <w:t>CTE program</w:t>
            </w:r>
            <w:r>
              <w:rPr>
                <w:rFonts w:ascii="Myriad Pro" w:eastAsiaTheme="minorEastAsia" w:hAnsi="Myriad Pro"/>
                <w:color w:val="000000" w:themeColor="text1"/>
                <w:kern w:val="24"/>
              </w:rPr>
              <w:t xml:space="preserve"> among Latinx families</w:t>
            </w:r>
            <w:r w:rsidRPr="00DF0C32">
              <w:rPr>
                <w:rFonts w:ascii="Myriad Pro" w:eastAsiaTheme="minorEastAsia" w:hAnsi="Myriad Pro"/>
                <w:color w:val="000000" w:themeColor="text1"/>
                <w:kern w:val="24"/>
              </w:rPr>
              <w:t xml:space="preserve"> </w:t>
            </w:r>
            <w:r w:rsidRPr="00DF0C32">
              <w:rPr>
                <w:rFonts w:ascii="Myriad Pro" w:eastAsiaTheme="minorEastAsia" w:hAnsi="Myriad Pro"/>
                <w:color w:val="FF0000"/>
                <w:kern w:val="24"/>
              </w:rPr>
              <w:t xml:space="preserve">(culture) </w:t>
            </w:r>
          </w:p>
          <w:p w14:paraId="7264E5CA" w14:textId="77777777" w:rsidR="00631EF1" w:rsidRPr="00DF0C32" w:rsidRDefault="00631EF1" w:rsidP="00631EF1">
            <w:pPr>
              <w:numPr>
                <w:ilvl w:val="1"/>
                <w:numId w:val="8"/>
              </w:numPr>
              <w:tabs>
                <w:tab w:val="clear" w:pos="-720"/>
                <w:tab w:val="num" w:pos="-2160"/>
              </w:tabs>
              <w:spacing w:after="120" w:line="216" w:lineRule="auto"/>
              <w:ind w:left="1080"/>
              <w:rPr>
                <w:rFonts w:ascii="Times New Roman" w:eastAsia="Times New Roman" w:hAnsi="Times New Roman" w:cs="Times New Roman"/>
                <w:color w:val="7AB800"/>
              </w:rPr>
            </w:pPr>
            <w:r w:rsidRPr="00DF0C32">
              <w:rPr>
                <w:rFonts w:ascii="Myriad Pro" w:eastAsiaTheme="minorEastAsia" w:hAnsi="Myriad Pro"/>
                <w:color w:val="000000" w:themeColor="text1"/>
                <w:kern w:val="24"/>
              </w:rPr>
              <w:t xml:space="preserve">Location of </w:t>
            </w:r>
            <w:r>
              <w:rPr>
                <w:rFonts w:ascii="Myriad Pro" w:eastAsiaTheme="minorEastAsia" w:hAnsi="Myriad Pro"/>
                <w:color w:val="000000" w:themeColor="text1"/>
                <w:kern w:val="24"/>
              </w:rPr>
              <w:t>this</w:t>
            </w:r>
            <w:r w:rsidRPr="00DF0C32">
              <w:rPr>
                <w:rFonts w:ascii="Myriad Pro" w:eastAsiaTheme="minorEastAsia" w:hAnsi="Myriad Pro"/>
                <w:color w:val="000000" w:themeColor="text1"/>
                <w:kern w:val="24"/>
              </w:rPr>
              <w:t xml:space="preserve"> CTE program </w:t>
            </w:r>
            <w:r>
              <w:rPr>
                <w:rFonts w:ascii="Myriad Pro" w:eastAsiaTheme="minorEastAsia" w:hAnsi="Myriad Pro"/>
                <w:color w:val="000000" w:themeColor="text1"/>
                <w:kern w:val="24"/>
              </w:rPr>
              <w:t xml:space="preserve">is </w:t>
            </w:r>
            <w:r w:rsidRPr="00DF0C32">
              <w:rPr>
                <w:rFonts w:ascii="Myriad Pro" w:eastAsiaTheme="minorEastAsia" w:hAnsi="Myriad Pro"/>
                <w:color w:val="000000" w:themeColor="text1"/>
                <w:kern w:val="24"/>
              </w:rPr>
              <w:t xml:space="preserve">not in the communities where </w:t>
            </w:r>
            <w:r>
              <w:rPr>
                <w:rFonts w:ascii="Myriad Pro" w:eastAsiaTheme="minorEastAsia" w:hAnsi="Myriad Pro"/>
                <w:color w:val="000000" w:themeColor="text1"/>
                <w:kern w:val="24"/>
              </w:rPr>
              <w:t xml:space="preserve">the </w:t>
            </w:r>
            <w:r w:rsidRPr="00DF0C32">
              <w:rPr>
                <w:rFonts w:ascii="Myriad Pro" w:eastAsiaTheme="minorEastAsia" w:hAnsi="Myriad Pro"/>
                <w:color w:val="000000" w:themeColor="text1"/>
                <w:kern w:val="24"/>
              </w:rPr>
              <w:t xml:space="preserve">majority of </w:t>
            </w:r>
            <w:r>
              <w:rPr>
                <w:rFonts w:ascii="Myriad Pro" w:eastAsiaTheme="minorEastAsia" w:hAnsi="Myriad Pro"/>
                <w:color w:val="000000" w:themeColor="text1"/>
                <w:kern w:val="24"/>
              </w:rPr>
              <w:t>Latinx</w:t>
            </w:r>
            <w:r w:rsidRPr="00DF0C32">
              <w:rPr>
                <w:rFonts w:ascii="Myriad Pro" w:eastAsiaTheme="minorEastAsia" w:hAnsi="Myriad Pro"/>
                <w:color w:val="000000" w:themeColor="text1"/>
                <w:kern w:val="24"/>
              </w:rPr>
              <w:t xml:space="preserve"> families reside </w:t>
            </w:r>
            <w:r w:rsidRPr="00DF0C32">
              <w:rPr>
                <w:rFonts w:ascii="Myriad Pro" w:eastAsiaTheme="minorEastAsia" w:hAnsi="Myriad Pro"/>
                <w:color w:val="FF0000"/>
                <w:kern w:val="24"/>
              </w:rPr>
              <w:t>(environment)</w:t>
            </w:r>
          </w:p>
          <w:p w14:paraId="23D0625B" w14:textId="77777777" w:rsidR="00631EF1" w:rsidRPr="00DF0C32" w:rsidRDefault="00631EF1" w:rsidP="00631EF1">
            <w:pPr>
              <w:numPr>
                <w:ilvl w:val="1"/>
                <w:numId w:val="8"/>
              </w:numPr>
              <w:tabs>
                <w:tab w:val="clear" w:pos="-720"/>
                <w:tab w:val="num" w:pos="-2160"/>
              </w:tabs>
              <w:spacing w:after="120" w:line="216" w:lineRule="auto"/>
              <w:ind w:left="1080"/>
              <w:rPr>
                <w:rFonts w:ascii="Times New Roman" w:eastAsia="Times New Roman" w:hAnsi="Times New Roman" w:cs="Times New Roman"/>
                <w:color w:val="7AB800"/>
              </w:rPr>
            </w:pPr>
            <w:r w:rsidRPr="00DF0C32">
              <w:rPr>
                <w:rFonts w:ascii="Myriad Pro" w:eastAsiaTheme="minorEastAsia" w:hAnsi="Myriad Pro"/>
                <w:color w:val="000000" w:themeColor="text1"/>
                <w:kern w:val="24"/>
              </w:rPr>
              <w:t xml:space="preserve">Recruitment material </w:t>
            </w:r>
            <w:r>
              <w:rPr>
                <w:rFonts w:ascii="Myriad Pro" w:eastAsiaTheme="minorEastAsia" w:hAnsi="Myriad Pro"/>
                <w:color w:val="000000" w:themeColor="text1"/>
                <w:kern w:val="24"/>
              </w:rPr>
              <w:t xml:space="preserve">for this program </w:t>
            </w:r>
            <w:r w:rsidRPr="00DF0C32">
              <w:rPr>
                <w:rFonts w:ascii="Myriad Pro" w:eastAsiaTheme="minorEastAsia" w:hAnsi="Myriad Pro"/>
                <w:color w:val="000000" w:themeColor="text1"/>
                <w:kern w:val="24"/>
              </w:rPr>
              <w:t>is only provided in English</w:t>
            </w:r>
            <w:r w:rsidRPr="00DF0C32">
              <w:rPr>
                <w:rFonts w:ascii="Myriad Pro" w:eastAsiaTheme="minorEastAsia" w:hAnsi="Myriad Pro"/>
                <w:color w:val="FF0000"/>
                <w:kern w:val="24"/>
              </w:rPr>
              <w:t xml:space="preserve"> (</w:t>
            </w:r>
            <w:r>
              <w:rPr>
                <w:rFonts w:ascii="Myriad Pro" w:eastAsiaTheme="minorEastAsia" w:hAnsi="Myriad Pro"/>
                <w:color w:val="FF0000"/>
                <w:kern w:val="24"/>
              </w:rPr>
              <w:t>policy/process</w:t>
            </w:r>
            <w:r w:rsidRPr="00DF0C32">
              <w:rPr>
                <w:rFonts w:ascii="Myriad Pro" w:eastAsiaTheme="minorEastAsia" w:hAnsi="Myriad Pro"/>
                <w:color w:val="FF0000"/>
                <w:kern w:val="24"/>
              </w:rPr>
              <w:t xml:space="preserve">) </w:t>
            </w:r>
          </w:p>
          <w:p w14:paraId="0C5A0D29" w14:textId="77777777" w:rsidR="00631EF1" w:rsidRPr="00DF0C32" w:rsidRDefault="00631EF1" w:rsidP="00631EF1">
            <w:pPr>
              <w:numPr>
                <w:ilvl w:val="1"/>
                <w:numId w:val="8"/>
              </w:numPr>
              <w:tabs>
                <w:tab w:val="clear" w:pos="-720"/>
                <w:tab w:val="num" w:pos="-2160"/>
              </w:tabs>
              <w:spacing w:after="120" w:line="216" w:lineRule="auto"/>
              <w:ind w:left="1080"/>
              <w:rPr>
                <w:rFonts w:ascii="Times New Roman" w:eastAsia="Times New Roman" w:hAnsi="Times New Roman" w:cs="Times New Roman"/>
                <w:color w:val="7AB800"/>
              </w:rPr>
            </w:pPr>
            <w:r w:rsidRPr="00DF0C32">
              <w:rPr>
                <w:rFonts w:ascii="Myriad Pro" w:eastAsiaTheme="minorEastAsia" w:hAnsi="Myriad Pro"/>
                <w:color w:val="000000" w:themeColor="text1"/>
                <w:kern w:val="24"/>
              </w:rPr>
              <w:t xml:space="preserve">There is only one part-time </w:t>
            </w:r>
            <w:r>
              <w:rPr>
                <w:rFonts w:ascii="Myriad Pro" w:eastAsiaTheme="minorEastAsia" w:hAnsi="Myriad Pro"/>
                <w:color w:val="000000" w:themeColor="text1"/>
                <w:kern w:val="24"/>
              </w:rPr>
              <w:t>Latinx</w:t>
            </w:r>
            <w:r w:rsidRPr="00DF0C32">
              <w:rPr>
                <w:rFonts w:ascii="Myriad Pro" w:eastAsiaTheme="minorEastAsia" w:hAnsi="Myriad Pro"/>
                <w:color w:val="000000" w:themeColor="text1"/>
                <w:kern w:val="24"/>
              </w:rPr>
              <w:t xml:space="preserve"> teacher in</w:t>
            </w:r>
            <w:r>
              <w:rPr>
                <w:rFonts w:ascii="Myriad Pro" w:eastAsiaTheme="minorEastAsia" w:hAnsi="Myriad Pro"/>
                <w:color w:val="000000" w:themeColor="text1"/>
                <w:kern w:val="24"/>
              </w:rPr>
              <w:t xml:space="preserve"> the high school where this program is located </w:t>
            </w:r>
            <w:r w:rsidRPr="00DF0C32">
              <w:rPr>
                <w:rFonts w:ascii="Myriad Pro" w:eastAsiaTheme="minorEastAsia" w:hAnsi="Myriad Pro"/>
                <w:color w:val="FF0000"/>
                <w:kern w:val="24"/>
              </w:rPr>
              <w:t xml:space="preserve">(people) </w:t>
            </w:r>
          </w:p>
          <w:p w14:paraId="75B79809" w14:textId="77777777" w:rsidR="00631EF1" w:rsidRDefault="00631EF1" w:rsidP="00ED515A">
            <w:pPr>
              <w:spacing w:after="120"/>
              <w:rPr>
                <w:rFonts w:cstheme="minorHAnsi"/>
              </w:rPr>
            </w:pPr>
          </w:p>
        </w:tc>
      </w:tr>
    </w:tbl>
    <w:p w14:paraId="70A4A3CE" w14:textId="77777777" w:rsidR="00631EF1" w:rsidRDefault="00631EF1" w:rsidP="00631EF1">
      <w:pPr>
        <w:spacing w:after="120"/>
        <w:rPr>
          <w:rFonts w:cstheme="minorHAnsi"/>
        </w:rPr>
      </w:pPr>
    </w:p>
    <w:tbl>
      <w:tblPr>
        <w:tblStyle w:val="TableGrid"/>
        <w:tblW w:w="5008" w:type="pct"/>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4" w:space="0" w:color="009AA6" w:themeColor="accent3"/>
          <w:insideV w:val="single" w:sz="12" w:space="0" w:color="009AA6" w:themeColor="accent3"/>
        </w:tblBorders>
        <w:tblLook w:val="04A0" w:firstRow="1" w:lastRow="0" w:firstColumn="1" w:lastColumn="0" w:noHBand="0" w:noVBand="1"/>
      </w:tblPr>
      <w:tblGrid>
        <w:gridCol w:w="9345"/>
      </w:tblGrid>
      <w:tr w:rsidR="00631EF1" w14:paraId="16408024" w14:textId="77777777" w:rsidTr="00ED515A">
        <w:trPr>
          <w:trHeight w:val="432"/>
        </w:trPr>
        <w:tc>
          <w:tcPr>
            <w:tcW w:w="5000" w:type="pct"/>
            <w:tcBorders>
              <w:top w:val="single" w:sz="12" w:space="0" w:color="009AA6" w:themeColor="accent3"/>
              <w:bottom w:val="single" w:sz="12" w:space="0" w:color="009AA6" w:themeColor="accent3"/>
            </w:tcBorders>
            <w:shd w:val="clear" w:color="auto" w:fill="009AA6"/>
            <w:vAlign w:val="center"/>
          </w:tcPr>
          <w:p w14:paraId="772D0C5F" w14:textId="77777777" w:rsidR="00631EF1" w:rsidRPr="00B019F7" w:rsidRDefault="00631EF1" w:rsidP="00ED515A">
            <w:pPr>
              <w:rPr>
                <w:b/>
                <w:bCs/>
                <w:color w:val="FFFFFF" w:themeColor="background1"/>
                <w:sz w:val="28"/>
                <w:szCs w:val="28"/>
              </w:rPr>
            </w:pPr>
            <w:r>
              <w:rPr>
                <w:b/>
                <w:bCs/>
                <w:color w:val="FFFFFF" w:themeColor="background1"/>
                <w:sz w:val="28"/>
                <w:szCs w:val="28"/>
              </w:rPr>
              <w:t>Individual Brainstorming</w:t>
            </w:r>
            <w:r w:rsidRPr="00B019F7">
              <w:rPr>
                <w:b/>
                <w:bCs/>
                <w:color w:val="FFFFFF" w:themeColor="background1"/>
                <w:sz w:val="28"/>
                <w:szCs w:val="28"/>
              </w:rPr>
              <w:t xml:space="preserve"> </w:t>
            </w:r>
          </w:p>
        </w:tc>
      </w:tr>
      <w:tr w:rsidR="00631EF1" w:rsidRPr="00BB06E6" w14:paraId="389FC34B" w14:textId="77777777" w:rsidTr="00ED515A">
        <w:trPr>
          <w:trHeight w:val="782"/>
        </w:trPr>
        <w:tc>
          <w:tcPr>
            <w:tcW w:w="5000" w:type="pct"/>
            <w:tcBorders>
              <w:top w:val="single" w:sz="12" w:space="0" w:color="009AA6" w:themeColor="accent3"/>
              <w:bottom w:val="single" w:sz="12" w:space="0" w:color="009AA6" w:themeColor="accent3"/>
            </w:tcBorders>
            <w:shd w:val="clear" w:color="auto" w:fill="D0CECE" w:themeFill="background2" w:themeFillShade="E6"/>
            <w:vAlign w:val="center"/>
          </w:tcPr>
          <w:p w14:paraId="4380A0A5" w14:textId="77777777" w:rsidR="00631EF1" w:rsidRPr="006B0945" w:rsidRDefault="00631EF1" w:rsidP="00ED515A">
            <w:pPr>
              <w:rPr>
                <w:i/>
                <w:iCs/>
                <w:color w:val="000000" w:themeColor="text1"/>
              </w:rPr>
            </w:pPr>
            <w:r w:rsidRPr="006B0945">
              <w:rPr>
                <w:i/>
                <w:iCs/>
                <w:color w:val="000000" w:themeColor="text1"/>
              </w:rPr>
              <w:t>Using the opportunity gap statement assigned to your small group discussion, list as many possible causes for this opportunity gap</w:t>
            </w:r>
          </w:p>
        </w:tc>
      </w:tr>
      <w:tr w:rsidR="00631EF1" w14:paraId="681AFC45" w14:textId="77777777" w:rsidTr="00ED515A">
        <w:trPr>
          <w:trHeight w:val="377"/>
        </w:trPr>
        <w:tc>
          <w:tcPr>
            <w:tcW w:w="5000" w:type="pct"/>
            <w:tcBorders>
              <w:top w:val="single" w:sz="12" w:space="0" w:color="009AA6" w:themeColor="accent3"/>
              <w:bottom w:val="single" w:sz="12" w:space="0" w:color="009AA6" w:themeColor="accent3"/>
              <w:right w:val="single" w:sz="12" w:space="0" w:color="009AA6" w:themeColor="accent3"/>
            </w:tcBorders>
            <w:shd w:val="clear" w:color="auto" w:fill="BAF9FF" w:themeFill="accent3" w:themeFillTint="33"/>
            <w:vAlign w:val="center"/>
          </w:tcPr>
          <w:p w14:paraId="6413D68E" w14:textId="77777777" w:rsidR="00631EF1" w:rsidRPr="000C245B" w:rsidRDefault="00631EF1" w:rsidP="00ED515A">
            <w:pPr>
              <w:rPr>
                <w:b/>
                <w:bCs/>
              </w:rPr>
            </w:pPr>
            <w:r w:rsidRPr="000C245B">
              <w:rPr>
                <w:b/>
                <w:bCs/>
              </w:rPr>
              <w:t>Potential Causes</w:t>
            </w:r>
            <w:r>
              <w:rPr>
                <w:b/>
                <w:bCs/>
              </w:rPr>
              <w:t>:</w:t>
            </w:r>
          </w:p>
        </w:tc>
      </w:tr>
      <w:tr w:rsidR="00631EF1" w14:paraId="41BE4BAD" w14:textId="77777777" w:rsidTr="00ED515A">
        <w:trPr>
          <w:trHeight w:val="960"/>
        </w:trPr>
        <w:tc>
          <w:tcPr>
            <w:tcW w:w="5000" w:type="pct"/>
            <w:tcBorders>
              <w:top w:val="single" w:sz="12" w:space="0" w:color="009AA6" w:themeColor="accent3"/>
              <w:bottom w:val="single" w:sz="12" w:space="0" w:color="009AA6" w:themeColor="accent3"/>
              <w:right w:val="single" w:sz="12" w:space="0" w:color="009AA6" w:themeColor="accent3"/>
            </w:tcBorders>
          </w:tcPr>
          <w:p w14:paraId="6E4CD87A" w14:textId="77777777" w:rsidR="00631EF1" w:rsidRDefault="00631EF1" w:rsidP="00ED515A"/>
          <w:p w14:paraId="1519B25D" w14:textId="77777777" w:rsidR="00631EF1" w:rsidRDefault="00631EF1" w:rsidP="00ED515A"/>
          <w:p w14:paraId="15DC5EF2" w14:textId="77777777" w:rsidR="00631EF1" w:rsidRDefault="00631EF1" w:rsidP="00ED515A"/>
          <w:p w14:paraId="4233367E" w14:textId="77777777" w:rsidR="00631EF1" w:rsidRDefault="00631EF1" w:rsidP="00ED515A"/>
        </w:tc>
      </w:tr>
      <w:tr w:rsidR="00631EF1" w14:paraId="2FCD9AC1" w14:textId="77777777" w:rsidTr="00ED515A">
        <w:trPr>
          <w:trHeight w:val="930"/>
        </w:trPr>
        <w:tc>
          <w:tcPr>
            <w:tcW w:w="5000" w:type="pct"/>
            <w:tcBorders>
              <w:top w:val="single" w:sz="12" w:space="0" w:color="009AA6" w:themeColor="accent3"/>
              <w:bottom w:val="single" w:sz="12" w:space="0" w:color="009AA6" w:themeColor="accent3"/>
              <w:right w:val="single" w:sz="12" w:space="0" w:color="009AA6" w:themeColor="accent3"/>
            </w:tcBorders>
          </w:tcPr>
          <w:p w14:paraId="3C6A05C3" w14:textId="77777777" w:rsidR="00631EF1" w:rsidRDefault="00631EF1" w:rsidP="00ED515A"/>
          <w:p w14:paraId="4A6BE27B" w14:textId="77777777" w:rsidR="00631EF1" w:rsidRDefault="00631EF1" w:rsidP="00ED515A"/>
          <w:p w14:paraId="27DC5DF4" w14:textId="77777777" w:rsidR="00631EF1" w:rsidRDefault="00631EF1" w:rsidP="00ED515A"/>
          <w:p w14:paraId="4C0D283D" w14:textId="77777777" w:rsidR="00631EF1" w:rsidRDefault="00631EF1" w:rsidP="00ED515A"/>
        </w:tc>
      </w:tr>
      <w:tr w:rsidR="00631EF1" w14:paraId="543C3BDE" w14:textId="77777777" w:rsidTr="00ED515A">
        <w:trPr>
          <w:trHeight w:val="945"/>
        </w:trPr>
        <w:tc>
          <w:tcPr>
            <w:tcW w:w="5000" w:type="pct"/>
            <w:tcBorders>
              <w:top w:val="single" w:sz="12" w:space="0" w:color="009AA6" w:themeColor="accent3"/>
              <w:bottom w:val="single" w:sz="12" w:space="0" w:color="009AA6" w:themeColor="accent3"/>
              <w:right w:val="single" w:sz="12" w:space="0" w:color="009AA6" w:themeColor="accent3"/>
            </w:tcBorders>
          </w:tcPr>
          <w:p w14:paraId="7DB6BBD8" w14:textId="77777777" w:rsidR="00631EF1" w:rsidRDefault="00631EF1" w:rsidP="00ED515A"/>
          <w:p w14:paraId="66515696" w14:textId="77777777" w:rsidR="00631EF1" w:rsidRDefault="00631EF1" w:rsidP="00ED515A"/>
          <w:p w14:paraId="5973A1EA" w14:textId="77777777" w:rsidR="00631EF1" w:rsidRDefault="00631EF1" w:rsidP="00ED515A"/>
          <w:p w14:paraId="44177DA7" w14:textId="77777777" w:rsidR="00631EF1" w:rsidRDefault="00631EF1" w:rsidP="00ED515A"/>
        </w:tc>
      </w:tr>
      <w:tr w:rsidR="00631EF1" w14:paraId="1ED5A921" w14:textId="77777777" w:rsidTr="00ED515A">
        <w:trPr>
          <w:trHeight w:val="945"/>
        </w:trPr>
        <w:tc>
          <w:tcPr>
            <w:tcW w:w="5000" w:type="pct"/>
            <w:tcBorders>
              <w:top w:val="single" w:sz="12" w:space="0" w:color="009AA6" w:themeColor="accent3"/>
              <w:bottom w:val="single" w:sz="12" w:space="0" w:color="009AA6" w:themeColor="accent3"/>
              <w:right w:val="single" w:sz="12" w:space="0" w:color="009AA6" w:themeColor="accent3"/>
            </w:tcBorders>
          </w:tcPr>
          <w:p w14:paraId="25D1A970" w14:textId="77777777" w:rsidR="00631EF1" w:rsidRDefault="00631EF1" w:rsidP="00ED515A"/>
          <w:p w14:paraId="775DF5D7" w14:textId="77777777" w:rsidR="00631EF1" w:rsidRDefault="00631EF1" w:rsidP="00ED515A"/>
          <w:p w14:paraId="6AAD363C" w14:textId="77777777" w:rsidR="00631EF1" w:rsidRDefault="00631EF1" w:rsidP="00ED515A"/>
          <w:p w14:paraId="120682D4" w14:textId="77777777" w:rsidR="00631EF1" w:rsidRDefault="00631EF1" w:rsidP="00ED515A"/>
        </w:tc>
      </w:tr>
      <w:tr w:rsidR="00631EF1" w14:paraId="69D29070" w14:textId="77777777" w:rsidTr="00ED515A">
        <w:trPr>
          <w:trHeight w:val="1178"/>
        </w:trPr>
        <w:tc>
          <w:tcPr>
            <w:tcW w:w="5000" w:type="pct"/>
            <w:tcBorders>
              <w:top w:val="single" w:sz="12" w:space="0" w:color="009AA6" w:themeColor="accent3"/>
              <w:bottom w:val="single" w:sz="12" w:space="0" w:color="009AA6" w:themeColor="accent3"/>
              <w:right w:val="single" w:sz="12" w:space="0" w:color="009AA6" w:themeColor="accent3"/>
            </w:tcBorders>
          </w:tcPr>
          <w:p w14:paraId="05C60D9D" w14:textId="77777777" w:rsidR="00631EF1" w:rsidRDefault="00631EF1" w:rsidP="00ED515A"/>
          <w:p w14:paraId="1A050379" w14:textId="77777777" w:rsidR="00631EF1" w:rsidRDefault="00631EF1" w:rsidP="00ED515A"/>
          <w:p w14:paraId="4D62FEB7" w14:textId="77777777" w:rsidR="00631EF1" w:rsidRDefault="00631EF1" w:rsidP="00ED515A"/>
        </w:tc>
      </w:tr>
    </w:tbl>
    <w:p w14:paraId="4DFC1059" w14:textId="77777777" w:rsidR="00631EF1" w:rsidRDefault="00631EF1" w:rsidP="00631EF1">
      <w:pPr>
        <w:pStyle w:val="Heading2"/>
        <w:sectPr w:rsidR="00631EF1">
          <w:footerReference w:type="default" r:id="rId12"/>
          <w:pgSz w:w="12240" w:h="15840"/>
          <w:pgMar w:top="1440" w:right="1440" w:bottom="1440" w:left="1440" w:header="720" w:footer="720" w:gutter="0"/>
          <w:cols w:space="720"/>
          <w:docGrid w:linePitch="360"/>
        </w:sectPr>
      </w:pPr>
    </w:p>
    <w:p w14:paraId="5A0C033E" w14:textId="77777777" w:rsidR="00631EF1" w:rsidRDefault="00631EF1" w:rsidP="00631EF1">
      <w:pPr>
        <w:pStyle w:val="Heading2"/>
      </w:pPr>
      <w:bookmarkStart w:id="22" w:name="_Toc46856766"/>
      <w:bookmarkStart w:id="23" w:name="_Toc47944469"/>
      <w:r>
        <w:lastRenderedPageBreak/>
        <w:t>Using a Fishbone Diagram</w:t>
      </w:r>
      <w:bookmarkEnd w:id="22"/>
      <w:bookmarkEnd w:id="23"/>
      <w:r>
        <w:t xml:space="preserve"> </w:t>
      </w:r>
    </w:p>
    <w:p w14:paraId="19E5445B" w14:textId="77777777" w:rsidR="00631EF1" w:rsidRDefault="00631EF1" w:rsidP="00631EF1">
      <w:r w:rsidRPr="009972A1">
        <w:rPr>
          <w:b/>
          <w:bCs/>
        </w:rPr>
        <w:t>A Fishbone Diagram</w:t>
      </w:r>
      <w:r>
        <w:rPr>
          <w:b/>
          <w:bCs/>
        </w:rPr>
        <w:t xml:space="preserve"> </w:t>
      </w:r>
      <w:r w:rsidRPr="009972A1">
        <w:t xml:space="preserve">is </w:t>
      </w:r>
      <w:r>
        <w:t xml:space="preserve">a visual way to brainstorm </w:t>
      </w:r>
      <w:r w:rsidRPr="009972A1">
        <w:t xml:space="preserve">and identify possible causes of a problem </w:t>
      </w:r>
      <w:r>
        <w:t>by</w:t>
      </w:r>
      <w:r w:rsidRPr="009972A1">
        <w:t xml:space="preserve"> sorting ideas into useful categories. </w:t>
      </w:r>
      <w:r>
        <w:t xml:space="preserve">The problem, in our case identified as the “opportunity gap,” is displayed at the head of the fish.  Possible causes are listed on the smaller bones under various categories.  Team members work collaboratively to brainstorm, and question and consider alternative causes from various perspectives during this exercise. The fishbone diagram can be helpful in identifying causes that might not have been considered by asking questions and digging deeper beyond the surface to better understand systems and underlying processes that may be contributing to and/or causing the identified opportunity gap. There can be more than one root cause identified through this approach. </w:t>
      </w:r>
    </w:p>
    <w:p w14:paraId="0B7C20F1" w14:textId="77777777" w:rsidR="00631EF1" w:rsidRDefault="00631EF1" w:rsidP="00631EF1">
      <w:pPr>
        <w:sectPr w:rsidR="00631EF1" w:rsidSect="00ED515A">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81792" behindDoc="0" locked="0" layoutInCell="1" allowOverlap="1" wp14:anchorId="666EF480" wp14:editId="49A6BB8D">
                <wp:simplePos x="0" y="0"/>
                <wp:positionH relativeFrom="margin">
                  <wp:posOffset>2562225</wp:posOffset>
                </wp:positionH>
                <wp:positionV relativeFrom="paragraph">
                  <wp:posOffset>4266565</wp:posOffset>
                </wp:positionV>
                <wp:extent cx="1381125" cy="1219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81125" cy="1219200"/>
                        </a:xfrm>
                        <a:prstGeom prst="rect">
                          <a:avLst/>
                        </a:prstGeom>
                        <a:noFill/>
                        <a:ln w="6350">
                          <a:noFill/>
                        </a:ln>
                      </wps:spPr>
                      <wps:txbx>
                        <w:txbxContent>
                          <w:p w14:paraId="583BD95C" w14:textId="77777777" w:rsidR="00ED515A" w:rsidRPr="00EF132B" w:rsidRDefault="00ED515A" w:rsidP="00631EF1">
                            <w:pPr>
                              <w:rPr>
                                <w:rFonts w:cstheme="minorHAnsi"/>
                                <w:sz w:val="20"/>
                                <w:szCs w:val="20"/>
                              </w:rPr>
                            </w:pPr>
                            <w:r w:rsidRPr="00EF132B">
                              <w:rPr>
                                <w:rFonts w:eastAsiaTheme="minorEastAsia" w:cstheme="minorHAnsi"/>
                                <w:color w:val="000000" w:themeColor="text1"/>
                                <w:kern w:val="24"/>
                                <w:sz w:val="20"/>
                                <w:szCs w:val="20"/>
                              </w:rPr>
                              <w:t xml:space="preserve">Location of this CTE program is not in the communities where the majority of </w:t>
                            </w:r>
                            <w:r>
                              <w:rPr>
                                <w:rFonts w:eastAsiaTheme="minorEastAsia" w:cstheme="minorHAnsi"/>
                                <w:color w:val="000000" w:themeColor="text1"/>
                                <w:kern w:val="24"/>
                                <w:sz w:val="20"/>
                                <w:szCs w:val="20"/>
                              </w:rPr>
                              <w:t>Latinx</w:t>
                            </w:r>
                            <w:r w:rsidRPr="00EF132B">
                              <w:rPr>
                                <w:rFonts w:eastAsiaTheme="minorEastAsia" w:cstheme="minorHAnsi"/>
                                <w:color w:val="000000" w:themeColor="text1"/>
                                <w:kern w:val="24"/>
                                <w:sz w:val="20"/>
                                <w:szCs w:val="20"/>
                              </w:rPr>
                              <w:t xml:space="preserve"> families reside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EF480" id="_x0000_t202" coordsize="21600,21600" o:spt="202" path="m,l,21600r21600,l21600,xe">
                <v:stroke joinstyle="miter"/>
                <v:path gradientshapeok="t" o:connecttype="rect"/>
              </v:shapetype>
              <v:shape id="Text Box 1" o:spid="_x0000_s1028" type="#_x0000_t202" style="position:absolute;margin-left:201.75pt;margin-top:335.95pt;width:108.75pt;height:9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" filled="f" stroked="f" strokeweight=".5pt">
                <v:textbox>
                  <w:txbxContent>
                    <w:p w14:paraId="583BD95C" w14:textId="77777777" w:rsidR="00ED515A" w:rsidRPr="00EF132B" w:rsidRDefault="00ED515A" w:rsidP="00631EF1">
                      <w:pPr>
                        <w:rPr>
                          <w:rFonts w:cstheme="minorHAnsi"/>
                          <w:sz w:val="20"/>
                          <w:szCs w:val="20"/>
                        </w:rPr>
                      </w:pPr>
                      <w:r w:rsidRPr="00EF132B">
                        <w:rPr>
                          <w:rFonts w:eastAsiaTheme="minorEastAsia" w:cstheme="minorHAnsi"/>
                          <w:color w:val="000000" w:themeColor="text1"/>
                          <w:kern w:val="24"/>
                          <w:sz w:val="20"/>
                          <w:szCs w:val="20"/>
                        </w:rPr>
                        <w:t xml:space="preserve">Location of this CTE program is not in the communities where the majority of </w:t>
                      </w:r>
                      <w:r>
                        <w:rPr>
                          <w:rFonts w:eastAsiaTheme="minorEastAsia" w:cstheme="minorHAnsi"/>
                          <w:color w:val="000000" w:themeColor="text1"/>
                          <w:kern w:val="24"/>
                          <w:sz w:val="20"/>
                          <w:szCs w:val="20"/>
                        </w:rPr>
                        <w:t>Latinx</w:t>
                      </w:r>
                      <w:r w:rsidRPr="00EF132B">
                        <w:rPr>
                          <w:rFonts w:eastAsiaTheme="minorEastAsia" w:cstheme="minorHAnsi"/>
                          <w:color w:val="000000" w:themeColor="text1"/>
                          <w:kern w:val="24"/>
                          <w:sz w:val="20"/>
                          <w:szCs w:val="20"/>
                        </w:rPr>
                        <w:t xml:space="preserve"> families reside</w:t>
                      </w:r>
                    </w:p>
                  </w:txbxContent>
                </v:textbox>
                <w10:wrap anchorx="margin"/>
              </v:shape>
            </w:pict>
          </mc:Fallback>
        </mc:AlternateContent>
      </w:r>
      <w:r>
        <w:rPr>
          <w:noProof/>
        </w:rPr>
        <mc:AlternateContent>
          <mc:Choice Requires="wpg">
            <w:drawing>
              <wp:anchor distT="0" distB="0" distL="114300" distR="114300" simplePos="0" relativeHeight="251666432" behindDoc="0" locked="0" layoutInCell="1" allowOverlap="1" wp14:anchorId="1C75DD07" wp14:editId="70AD0FFC">
                <wp:simplePos x="0" y="0"/>
                <wp:positionH relativeFrom="margin">
                  <wp:posOffset>-647700</wp:posOffset>
                </wp:positionH>
                <wp:positionV relativeFrom="margin">
                  <wp:posOffset>3086100</wp:posOffset>
                </wp:positionV>
                <wp:extent cx="7239000" cy="4885690"/>
                <wp:effectExtent l="0" t="0" r="0" b="0"/>
                <wp:wrapSquare wrapText="bothSides"/>
                <wp:docPr id="2189" name="Group 2189"/>
                <wp:cNvGraphicFramePr/>
                <a:graphic xmlns:a="http://schemas.openxmlformats.org/drawingml/2006/main">
                  <a:graphicData uri="http://schemas.microsoft.com/office/word/2010/wordprocessingGroup">
                    <wpg:wgp>
                      <wpg:cNvGrpSpPr/>
                      <wpg:grpSpPr>
                        <a:xfrm>
                          <a:off x="0" y="0"/>
                          <a:ext cx="7239000" cy="4885690"/>
                          <a:chOff x="0" y="0"/>
                          <a:chExt cx="7239000" cy="4885690"/>
                        </a:xfrm>
                      </wpg:grpSpPr>
                      <wpg:grpSp>
                        <wpg:cNvPr id="57" name="Group 57"/>
                        <wpg:cNvGrpSpPr/>
                        <wpg:grpSpPr>
                          <a:xfrm>
                            <a:off x="0" y="0"/>
                            <a:ext cx="6966585" cy="4885690"/>
                            <a:chOff x="299679" y="-285771"/>
                            <a:chExt cx="6967262" cy="4886345"/>
                          </a:xfrm>
                        </wpg:grpSpPr>
                        <wps:wsp>
                          <wps:cNvPr id="58" name="Line 63"/>
                          <wps:cNvCnPr/>
                          <wps:spPr bwMode="auto">
                            <a:xfrm rot="10800000" flipH="1">
                              <a:off x="4248150" y="2600325"/>
                              <a:ext cx="1174115" cy="15748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g:cNvPr id="59" name="Group 59"/>
                          <wpg:cNvGrpSpPr/>
                          <wpg:grpSpPr>
                            <a:xfrm>
                              <a:off x="299679" y="-285771"/>
                              <a:ext cx="6967262" cy="4886345"/>
                              <a:chOff x="299679" y="-285771"/>
                              <a:chExt cx="6967262" cy="4886345"/>
                            </a:xfrm>
                          </wpg:grpSpPr>
                          <wpg:grpSp>
                            <wpg:cNvPr id="60" name="Group 60"/>
                            <wpg:cNvGrpSpPr/>
                            <wpg:grpSpPr>
                              <a:xfrm>
                                <a:off x="299679" y="-285771"/>
                                <a:ext cx="6967262" cy="4486296"/>
                                <a:chOff x="321746" y="-396356"/>
                                <a:chExt cx="7480300" cy="6222362"/>
                              </a:xfrm>
                            </wpg:grpSpPr>
                            <wps:wsp>
                              <wps:cNvPr id="62" name="Text Box 17"/>
                              <wps:cNvSpPr txBox="1">
                                <a:spLocks noChangeArrowheads="1"/>
                              </wps:cNvSpPr>
                              <wps:spPr bwMode="auto">
                                <a:xfrm>
                                  <a:off x="1175931" y="541586"/>
                                  <a:ext cx="1557756" cy="501955"/>
                                </a:xfrm>
                                <a:prstGeom prst="rect">
                                  <a:avLst/>
                                </a:prstGeom>
                                <a:solidFill>
                                  <a:schemeClr val="tx2">
                                    <a:lumMod val="20000"/>
                                    <a:lumOff val="80000"/>
                                  </a:schemeClr>
                                </a:solidFill>
                                <a:ln w="9525">
                                  <a:no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7927835" w14:textId="77777777" w:rsidR="00ED515A" w:rsidRDefault="00ED515A" w:rsidP="00631EF1">
                                    <w:pPr>
                                      <w:jc w:val="center"/>
                                      <w:textAlignment w:val="baseline"/>
                                      <w:rPr>
                                        <w:sz w:val="24"/>
                                        <w:szCs w:val="24"/>
                                      </w:rPr>
                                    </w:pPr>
                                    <w:r>
                                      <w:rPr>
                                        <w:sz w:val="24"/>
                                        <w:szCs w:val="24"/>
                                      </w:rPr>
                                      <w:t>Culture/Beliefs</w:t>
                                    </w:r>
                                  </w:p>
                                </w:txbxContent>
                              </wps:txbx>
                              <wps:bodyPr wrap="square" anchor="ctr">
                                <a:noAutofit/>
                              </wps:bodyPr>
                            </wps:wsp>
                            <wps:wsp>
                              <wps:cNvPr id="63" name="Text Box 49"/>
                              <wps:cNvSpPr txBox="1">
                                <a:spLocks noChangeArrowheads="1"/>
                              </wps:cNvSpPr>
                              <wps:spPr bwMode="auto">
                                <a:xfrm>
                                  <a:off x="321746" y="-396356"/>
                                  <a:ext cx="7480300" cy="87203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3BA4880" w14:textId="77777777" w:rsidR="00ED515A" w:rsidRPr="00EB17A9" w:rsidRDefault="00ED515A" w:rsidP="00631EF1">
                                    <w:pPr>
                                      <w:spacing w:before="240"/>
                                      <w:jc w:val="center"/>
                                      <w:textAlignment w:val="baseline"/>
                                      <w:rPr>
                                        <w:rFonts w:cstheme="minorHAnsi"/>
                                        <w:b/>
                                        <w:bCs/>
                                        <w:color w:val="009AA6" w:themeColor="accent3"/>
                                        <w:sz w:val="24"/>
                                        <w:szCs w:val="24"/>
                                      </w:rPr>
                                    </w:pPr>
                                    <w:r>
                                      <w:rPr>
                                        <w:rFonts w:cstheme="minorHAnsi"/>
                                        <w:b/>
                                        <w:bCs/>
                                        <w:color w:val="009AA6" w:themeColor="accent3"/>
                                        <w:kern w:val="24"/>
                                        <w:sz w:val="40"/>
                                        <w:szCs w:val="40"/>
                                      </w:rPr>
                                      <w:t xml:space="preserve">Heartland Public Schools Fishbone Diagram </w:t>
                                    </w:r>
                                  </w:p>
                                </w:txbxContent>
                              </wps:txbx>
                              <wps:bodyPr wrap="square">
                                <a:noAutofit/>
                              </wps:bodyPr>
                            </wps:wsp>
                            <wps:wsp>
                              <wps:cNvPr id="2048" name="Line 52"/>
                              <wps:cNvCnPr/>
                              <wps:spPr bwMode="auto">
                                <a:xfrm>
                                  <a:off x="1268071" y="3486150"/>
                                  <a:ext cx="513114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049" name="Line 53"/>
                              <wps:cNvCnPr/>
                              <wps:spPr bwMode="auto">
                                <a:xfrm>
                                  <a:off x="4483055" y="2917979"/>
                                  <a:ext cx="9144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050" name="Line 54"/>
                              <wps:cNvCnPr/>
                              <wps:spPr bwMode="auto">
                                <a:xfrm>
                                  <a:off x="4160606" y="2391947"/>
                                  <a:ext cx="9144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051" name="Line 55"/>
                              <wps:cNvCnPr/>
                              <wps:spPr bwMode="auto">
                                <a:xfrm>
                                  <a:off x="2095500" y="2905125"/>
                                  <a:ext cx="9144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053" name="Line 56"/>
                              <wps:cNvCnPr/>
                              <wps:spPr bwMode="auto">
                                <a:xfrm>
                                  <a:off x="1771650" y="2409825"/>
                                  <a:ext cx="9144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057" name="Line 59"/>
                              <wps:cNvCnPr/>
                              <wps:spPr bwMode="auto">
                                <a:xfrm>
                                  <a:off x="1638591" y="4870332"/>
                                  <a:ext cx="91293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058" name="Line 60"/>
                              <wps:cNvCnPr/>
                              <wps:spPr bwMode="auto">
                                <a:xfrm>
                                  <a:off x="1295690" y="5403732"/>
                                  <a:ext cx="91293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059" name="Line 61"/>
                              <wps:cNvCnPr/>
                              <wps:spPr bwMode="auto">
                                <a:xfrm>
                                  <a:off x="4581525" y="1143000"/>
                                  <a:ext cx="1260475" cy="21844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060" name="Line 62"/>
                              <wps:cNvCnPr/>
                              <wps:spPr bwMode="auto">
                                <a:xfrm>
                                  <a:off x="2162175" y="1143000"/>
                                  <a:ext cx="1260475" cy="21844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061" name="Line 63"/>
                              <wps:cNvCnPr/>
                              <wps:spPr bwMode="auto">
                                <a:xfrm rot="10800000" flipH="1">
                                  <a:off x="2162175" y="3641606"/>
                                  <a:ext cx="1260475" cy="21844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s:wsp>
                            <wps:cNvPr id="2066" name="Line 60"/>
                            <wps:cNvCnPr/>
                            <wps:spPr bwMode="auto">
                              <a:xfrm>
                                <a:off x="3457575" y="3867150"/>
                                <a:ext cx="85026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067" name="Text Box 17"/>
                            <wps:cNvSpPr txBox="1">
                              <a:spLocks noChangeArrowheads="1"/>
                            </wps:cNvSpPr>
                            <wps:spPr bwMode="auto">
                              <a:xfrm>
                                <a:off x="3657600" y="390525"/>
                                <a:ext cx="1451043" cy="361949"/>
                              </a:xfrm>
                              <a:prstGeom prst="rect">
                                <a:avLst/>
                              </a:prstGeom>
                              <a:solidFill>
                                <a:schemeClr val="tx2">
                                  <a:lumMod val="20000"/>
                                  <a:lumOff val="80000"/>
                                </a:schemeClr>
                              </a:solidFill>
                              <a:ln w="9525">
                                <a:no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87EAFEB" w14:textId="77777777" w:rsidR="00ED515A" w:rsidRDefault="00ED515A" w:rsidP="00631EF1">
                                  <w:pPr>
                                    <w:jc w:val="center"/>
                                    <w:textAlignment w:val="baseline"/>
                                    <w:rPr>
                                      <w:sz w:val="24"/>
                                      <w:szCs w:val="24"/>
                                    </w:rPr>
                                  </w:pPr>
                                  <w:r>
                                    <w:rPr>
                                      <w:sz w:val="24"/>
                                      <w:szCs w:val="24"/>
                                    </w:rPr>
                                    <w:t>Policies/ Processes</w:t>
                                  </w:r>
                                </w:p>
                              </w:txbxContent>
                            </wps:txbx>
                            <wps:bodyPr wrap="square" anchor="ctr">
                              <a:noAutofit/>
                            </wps:bodyPr>
                          </wps:wsp>
                          <wps:wsp>
                            <wps:cNvPr id="2068" name="Text Box 17"/>
                            <wps:cNvSpPr txBox="1">
                              <a:spLocks noChangeArrowheads="1"/>
                            </wps:cNvSpPr>
                            <wps:spPr bwMode="auto">
                              <a:xfrm>
                                <a:off x="3352800" y="4229104"/>
                                <a:ext cx="1451043" cy="361949"/>
                              </a:xfrm>
                              <a:prstGeom prst="rect">
                                <a:avLst/>
                              </a:prstGeom>
                              <a:solidFill>
                                <a:schemeClr val="tx2">
                                  <a:lumMod val="20000"/>
                                  <a:lumOff val="80000"/>
                                </a:schemeClr>
                              </a:solidFill>
                              <a:ln w="9525">
                                <a:no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FE9D23E" w14:textId="77777777" w:rsidR="00ED515A" w:rsidRDefault="00ED515A" w:rsidP="00631EF1">
                                  <w:pPr>
                                    <w:jc w:val="center"/>
                                    <w:textAlignment w:val="baseline"/>
                                    <w:rPr>
                                      <w:sz w:val="24"/>
                                      <w:szCs w:val="24"/>
                                    </w:rPr>
                                  </w:pPr>
                                  <w:r>
                                    <w:rPr>
                                      <w:sz w:val="24"/>
                                      <w:szCs w:val="24"/>
                                    </w:rPr>
                                    <w:t>Environment</w:t>
                                  </w:r>
                                </w:p>
                              </w:txbxContent>
                            </wps:txbx>
                            <wps:bodyPr wrap="square" anchor="ctr">
                              <a:noAutofit/>
                            </wps:bodyPr>
                          </wps:wsp>
                          <wps:wsp>
                            <wps:cNvPr id="2069" name="Text Box 17"/>
                            <wps:cNvSpPr txBox="1">
                              <a:spLocks noChangeArrowheads="1"/>
                            </wps:cNvSpPr>
                            <wps:spPr bwMode="auto">
                              <a:xfrm>
                                <a:off x="1050784" y="4238625"/>
                                <a:ext cx="1451043" cy="361949"/>
                              </a:xfrm>
                              <a:prstGeom prst="rect">
                                <a:avLst/>
                              </a:prstGeom>
                              <a:solidFill>
                                <a:schemeClr val="tx2">
                                  <a:lumMod val="20000"/>
                                  <a:lumOff val="80000"/>
                                </a:schemeClr>
                              </a:solidFill>
                              <a:ln w="9525">
                                <a:no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49CDFCF" w14:textId="77777777" w:rsidR="00ED515A" w:rsidRDefault="00ED515A" w:rsidP="00631EF1">
                                  <w:pPr>
                                    <w:jc w:val="center"/>
                                    <w:textAlignment w:val="baseline"/>
                                    <w:rPr>
                                      <w:sz w:val="24"/>
                                      <w:szCs w:val="24"/>
                                    </w:rPr>
                                  </w:pPr>
                                  <w:r w:rsidRPr="00416564">
                                    <w:rPr>
                                      <w:sz w:val="24"/>
                                      <w:szCs w:val="24"/>
                                    </w:rPr>
                                    <w:t>People</w:t>
                                  </w:r>
                                </w:p>
                              </w:txbxContent>
                            </wps:txbx>
                            <wps:bodyPr wrap="square" anchor="ctr">
                              <a:noAutofit/>
                            </wps:bodyPr>
                          </wps:wsp>
                        </wpg:grpSp>
                      </wpg:grpSp>
                      <wps:wsp>
                        <wps:cNvPr id="2071" name="Rectangle 2071"/>
                        <wps:cNvSpPr/>
                        <wps:spPr>
                          <a:xfrm>
                            <a:off x="5734050" y="2247900"/>
                            <a:ext cx="1504950" cy="113347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0C4C27" w14:textId="77777777" w:rsidR="00ED515A" w:rsidRPr="00A73D54" w:rsidRDefault="00ED515A" w:rsidP="00631EF1">
                              <w:pPr>
                                <w:jc w:val="center"/>
                                <w:rPr>
                                  <w:color w:val="000000" w:themeColor="text1"/>
                                  <w:sz w:val="20"/>
                                  <w:szCs w:val="20"/>
                                </w:rPr>
                              </w:pPr>
                              <w:r>
                                <w:rPr>
                                  <w:color w:val="000000" w:themeColor="text1"/>
                                  <w:sz w:val="20"/>
                                  <w:szCs w:val="20"/>
                                </w:rPr>
                                <w:t>Latinx</w:t>
                              </w:r>
                              <w:r w:rsidRPr="00A73D54">
                                <w:rPr>
                                  <w:color w:val="000000" w:themeColor="text1"/>
                                  <w:sz w:val="20"/>
                                  <w:szCs w:val="20"/>
                                </w:rPr>
                                <w:t xml:space="preserve"> learners are underrepresented by 27 percentage points in the Architectural Technology Program in the 2018-19 school year.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2" name="Text Box 2072"/>
                        <wps:cNvSpPr txBox="1"/>
                        <wps:spPr>
                          <a:xfrm>
                            <a:off x="581025" y="1438276"/>
                            <a:ext cx="1581150" cy="571810"/>
                          </a:xfrm>
                          <a:prstGeom prst="rect">
                            <a:avLst/>
                          </a:prstGeom>
                          <a:noFill/>
                          <a:ln w="6350">
                            <a:noFill/>
                          </a:ln>
                        </wps:spPr>
                        <wps:txbx>
                          <w:txbxContent>
                            <w:p w14:paraId="7D99E24A" w14:textId="77777777" w:rsidR="00ED515A" w:rsidRPr="009B4C22" w:rsidRDefault="00ED515A" w:rsidP="00631EF1">
                              <w:pPr>
                                <w:rPr>
                                  <w:sz w:val="20"/>
                                  <w:szCs w:val="20"/>
                                </w:rPr>
                              </w:pPr>
                              <w:r w:rsidRPr="00482B26">
                                <w:rPr>
                                  <w:rFonts w:eastAsiaTheme="minorEastAsia" w:cstheme="minorHAnsi"/>
                                  <w:color w:val="000000" w:themeColor="text1"/>
                                  <w:kern w:val="24"/>
                                  <w:sz w:val="20"/>
                                  <w:szCs w:val="20"/>
                                </w:rPr>
                                <w:t>Lack of awareness of this CTE program among</w:t>
                              </w:r>
                              <w:r>
                                <w:rPr>
                                  <w:rFonts w:ascii="Myriad Pro" w:eastAsiaTheme="minorEastAsia" w:hAnsi="Myriad Pro"/>
                                  <w:color w:val="000000" w:themeColor="text1"/>
                                  <w:kern w:val="24"/>
                                </w:rPr>
                                <w:t xml:space="preserve"> </w:t>
                              </w:r>
                              <w:r>
                                <w:rPr>
                                  <w:rFonts w:eastAsiaTheme="minorEastAsia" w:cstheme="minorHAnsi"/>
                                  <w:color w:val="000000" w:themeColor="text1"/>
                                  <w:kern w:val="24"/>
                                  <w:sz w:val="20"/>
                                  <w:szCs w:val="20"/>
                                </w:rPr>
                                <w:t>Latinx</w:t>
                              </w:r>
                              <w:r>
                                <w:rPr>
                                  <w:rFonts w:ascii="Myriad Pro" w:eastAsiaTheme="minorEastAsia" w:hAnsi="Myriad Pro"/>
                                  <w:color w:val="000000" w:themeColor="text1"/>
                                  <w:kern w:val="24"/>
                                </w:rPr>
                                <w:t xml:space="preserve"> </w:t>
                              </w:r>
                              <w:r w:rsidRPr="00482B26">
                                <w:rPr>
                                  <w:rFonts w:eastAsiaTheme="minorEastAsia" w:cstheme="minorHAnsi"/>
                                  <w:color w:val="000000" w:themeColor="text1"/>
                                  <w:kern w:val="24"/>
                                  <w:sz w:val="20"/>
                                  <w:szCs w:val="20"/>
                                </w:rPr>
                                <w:t>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5" name="Text Box 2075"/>
                        <wps:cNvSpPr txBox="1"/>
                        <wps:spPr>
                          <a:xfrm>
                            <a:off x="2952750" y="1552575"/>
                            <a:ext cx="1514475" cy="638175"/>
                          </a:xfrm>
                          <a:prstGeom prst="rect">
                            <a:avLst/>
                          </a:prstGeom>
                          <a:noFill/>
                          <a:ln w="6350">
                            <a:noFill/>
                          </a:ln>
                        </wps:spPr>
                        <wps:txbx>
                          <w:txbxContent>
                            <w:p w14:paraId="5D9C4507" w14:textId="77777777" w:rsidR="00ED515A" w:rsidRPr="009B4C22" w:rsidRDefault="00ED515A" w:rsidP="00631EF1">
                              <w:pPr>
                                <w:rPr>
                                  <w:sz w:val="20"/>
                                  <w:szCs w:val="20"/>
                                </w:rPr>
                              </w:pPr>
                              <w:r w:rsidRPr="009B4C22">
                                <w:rPr>
                                  <w:sz w:val="20"/>
                                  <w:szCs w:val="20"/>
                                </w:rPr>
                                <w:t>Recruitment material is only provided in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6" name="Text Box 2076"/>
                        <wps:cNvSpPr txBox="1"/>
                        <wps:spPr>
                          <a:xfrm>
                            <a:off x="1028700" y="3095625"/>
                            <a:ext cx="1514475" cy="638175"/>
                          </a:xfrm>
                          <a:prstGeom prst="rect">
                            <a:avLst/>
                          </a:prstGeom>
                          <a:noFill/>
                          <a:ln w="6350">
                            <a:noFill/>
                          </a:ln>
                        </wps:spPr>
                        <wps:txbx>
                          <w:txbxContent>
                            <w:p w14:paraId="5C113831" w14:textId="77777777" w:rsidR="00ED515A" w:rsidRPr="009B4C22" w:rsidRDefault="00ED515A" w:rsidP="00631EF1">
                              <w:pPr>
                                <w:rPr>
                                  <w:sz w:val="20"/>
                                  <w:szCs w:val="20"/>
                                </w:rPr>
                              </w:pPr>
                              <w:r>
                                <w:rPr>
                                  <w:sz w:val="20"/>
                                  <w:szCs w:val="20"/>
                                </w:rPr>
                                <w:t>There is only one part-time Latinx instructor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75DD07" id="Group 2189" o:spid="_x0000_s1029" style="position:absolute;margin-left:-51pt;margin-top:243pt;width:570pt;height:384.7pt;z-index:251666432;mso-position-horizontal-relative:margin;mso-position-vertical-relative:margin" coordsize="72390,48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">
                <v:group id="Group 57" o:spid="_x0000_s1030" style="position:absolute;width:69665;height:48856" coordorigin="2996,-2857" coordsize="69672,48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Line 63" o:spid="_x0000_s1031" style="position:absolute;rotation:180;flip:x;visibility:visible;mso-wrap-style:square" from="42481,26003" to="54222,4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" strokecolor="black [3200]">
                    <v:stroke dashstyle="dash"/>
                  </v:line>
                  <v:group id="Group 59" o:spid="_x0000_s1032" style="position:absolute;left:2996;top:-2857;width:69673;height:48862" coordorigin="2996,-2857" coordsize="69672,48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60" o:spid="_x0000_s1033" style="position:absolute;left:2996;top:-2857;width:69673;height:44862" coordorigin="3217,-3963" coordsize="74803,6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Text Box 17" o:spid="_x0000_s1034" type="#_x0000_t202" style="position:absolute;left:11759;top:5415;width:15577;height:5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" fillcolor="#d5dce4 [671]" stroked="f">
                        <v:shadow color="#e7e6e6 [3214]"/>
                        <v:textbox>
                          <w:txbxContent>
                            <w:p w14:paraId="47927835" w14:textId="77777777" w:rsidR="00ED515A" w:rsidRDefault="00ED515A" w:rsidP="00631EF1">
                              <w:pPr>
                                <w:jc w:val="center"/>
                                <w:textAlignment w:val="baseline"/>
                                <w:rPr>
                                  <w:sz w:val="24"/>
                                  <w:szCs w:val="24"/>
                                </w:rPr>
                              </w:pPr>
                              <w:r>
                                <w:rPr>
                                  <w:sz w:val="24"/>
                                  <w:szCs w:val="24"/>
                                </w:rPr>
                                <w:t>Culture/Beliefs</w:t>
                              </w:r>
                            </w:p>
                          </w:txbxContent>
                        </v:textbox>
                      </v:shape>
                      <v:shape id="_x0000_s1035" type="#_x0000_t202" style="position:absolute;left:3217;top:-3963;width:74803;height:8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" filled="f" fillcolor="#7ab800 [3204]" stroked="f" strokecolor="black [3213]">
                        <v:shadow color="#e7e6e6 [3214]"/>
                        <v:textbox>
                          <w:txbxContent>
                            <w:p w14:paraId="63BA4880" w14:textId="77777777" w:rsidR="00ED515A" w:rsidRPr="00EB17A9" w:rsidRDefault="00ED515A" w:rsidP="00631EF1">
                              <w:pPr>
                                <w:spacing w:before="240"/>
                                <w:jc w:val="center"/>
                                <w:textAlignment w:val="baseline"/>
                                <w:rPr>
                                  <w:rFonts w:cstheme="minorHAnsi"/>
                                  <w:b/>
                                  <w:bCs/>
                                  <w:color w:val="009AA6" w:themeColor="accent3"/>
                                  <w:sz w:val="24"/>
                                  <w:szCs w:val="24"/>
                                </w:rPr>
                              </w:pPr>
                              <w:r>
                                <w:rPr>
                                  <w:rFonts w:cstheme="minorHAnsi"/>
                                  <w:b/>
                                  <w:bCs/>
                                  <w:color w:val="009AA6" w:themeColor="accent3"/>
                                  <w:kern w:val="24"/>
                                  <w:sz w:val="40"/>
                                  <w:szCs w:val="40"/>
                                </w:rPr>
                                <w:t xml:space="preserve">Heartland Public Schools Fishbone Diagram </w:t>
                              </w:r>
                            </w:p>
                          </w:txbxContent>
                        </v:textbox>
                      </v:shape>
                      <v:line id="Line 52" o:spid="_x0000_s1036" style="position:absolute;visibility:visible;mso-wrap-style:square" from="12680,34861" to="63992,3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" strokecolor="black [3200]">
                        <v:stroke dashstyle="dash"/>
                      </v:line>
                      <v:line id="Line 53" o:spid="_x0000_s1037" style="position:absolute;visibility:visible;mso-wrap-style:square" from="44830,29179" to="53974,29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" strokecolor="black [3200]">
                        <v:stroke dashstyle="dash"/>
                      </v:line>
                      <v:line id="Line 54" o:spid="_x0000_s1038" style="position:absolute;visibility:visible;mso-wrap-style:square" from="41606,23919" to="50750,23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" strokecolor="black [3200]">
                        <v:stroke dashstyle="dash"/>
                      </v:line>
                      <v:line id="Line 55" o:spid="_x0000_s1039" style="position:absolute;visibility:visible;mso-wrap-style:square" from="20955,29051" to="30099,29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" strokecolor="black [3200]">
                        <v:stroke dashstyle="dash"/>
                      </v:line>
                      <v:line id="Line 56" o:spid="_x0000_s1040" style="position:absolute;visibility:visible;mso-wrap-style:square" from="17716,24098" to="26860,24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" strokecolor="black [3200]">
                        <v:stroke dashstyle="dash"/>
                      </v:line>
                      <v:line id="Line 59" o:spid="_x0000_s1041" style="position:absolute;visibility:visible;mso-wrap-style:square" from="16385,48703" to="25515,48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" strokecolor="black [3200]">
                        <v:stroke dashstyle="dash"/>
                      </v:line>
                      <v:line id="Line 60" o:spid="_x0000_s1042" style="position:absolute;visibility:visible;mso-wrap-style:square" from="12956,54037" to="22086,54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" strokecolor="black [3200]">
                        <v:stroke dashstyle="dash"/>
                      </v:line>
                      <v:line id="Line 61" o:spid="_x0000_s1043" style="position:absolute;visibility:visible;mso-wrap-style:square" from="45815,11430" to="58420,3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" strokecolor="black [3200]">
                        <v:stroke dashstyle="dash"/>
                      </v:line>
                      <v:line id="Line 62" o:spid="_x0000_s1044" style="position:absolute;visibility:visible;mso-wrap-style:square" from="21621,11430" to="34226,3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" strokecolor="black [3200]">
                        <v:stroke dashstyle="dash"/>
                      </v:line>
                      <v:line id="Line 63" o:spid="_x0000_s1045" style="position:absolute;rotation:180;flip:x;visibility:visible;mso-wrap-style:square" from="21621,36416" to="34226,5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" strokecolor="black [3200]">
                        <v:stroke dashstyle="dash"/>
                      </v:line>
                    </v:group>
                    <v:line id="Line 60" o:spid="_x0000_s1046" style="position:absolute;visibility:visible;mso-wrap-style:square" from="34575,38671" to="43078,38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" strokecolor="black [3200]">
                      <v:stroke dashstyle="dash"/>
                    </v:line>
                    <v:shape id="Text Box 17" o:spid="_x0000_s1047" type="#_x0000_t202" style="position:absolute;left:36576;top:3905;width:14510;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" fillcolor="#d5dce4 [671]" stroked="f">
                      <v:shadow color="#e7e6e6 [3214]"/>
                      <v:textbox>
                        <w:txbxContent>
                          <w:p w14:paraId="487EAFEB" w14:textId="77777777" w:rsidR="00ED515A" w:rsidRDefault="00ED515A" w:rsidP="00631EF1">
                            <w:pPr>
                              <w:jc w:val="center"/>
                              <w:textAlignment w:val="baseline"/>
                              <w:rPr>
                                <w:sz w:val="24"/>
                                <w:szCs w:val="24"/>
                              </w:rPr>
                            </w:pPr>
                            <w:r>
                              <w:rPr>
                                <w:sz w:val="24"/>
                                <w:szCs w:val="24"/>
                              </w:rPr>
                              <w:t>Policies/ Processes</w:t>
                            </w:r>
                          </w:p>
                        </w:txbxContent>
                      </v:textbox>
                    </v:shape>
                    <v:shape id="Text Box 17" o:spid="_x0000_s1048" type="#_x0000_t202" style="position:absolute;left:33528;top:42291;width:14510;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" fillcolor="#d5dce4 [671]" stroked="f">
                      <v:shadow color="#e7e6e6 [3214]"/>
                      <v:textbox>
                        <w:txbxContent>
                          <w:p w14:paraId="1FE9D23E" w14:textId="77777777" w:rsidR="00ED515A" w:rsidRDefault="00ED515A" w:rsidP="00631EF1">
                            <w:pPr>
                              <w:jc w:val="center"/>
                              <w:textAlignment w:val="baseline"/>
                              <w:rPr>
                                <w:sz w:val="24"/>
                                <w:szCs w:val="24"/>
                              </w:rPr>
                            </w:pPr>
                            <w:r>
                              <w:rPr>
                                <w:sz w:val="24"/>
                                <w:szCs w:val="24"/>
                              </w:rPr>
                              <w:t>Environment</w:t>
                            </w:r>
                          </w:p>
                        </w:txbxContent>
                      </v:textbox>
                    </v:shape>
                    <v:shape id="Text Box 17" o:spid="_x0000_s1049" type="#_x0000_t202" style="position:absolute;left:10507;top:42386;width:1451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" fillcolor="#d5dce4 [671]" stroked="f">
                      <v:shadow color="#e7e6e6 [3214]"/>
                      <v:textbox>
                        <w:txbxContent>
                          <w:p w14:paraId="149CDFCF" w14:textId="77777777" w:rsidR="00ED515A" w:rsidRDefault="00ED515A" w:rsidP="00631EF1">
                            <w:pPr>
                              <w:jc w:val="center"/>
                              <w:textAlignment w:val="baseline"/>
                              <w:rPr>
                                <w:sz w:val="24"/>
                                <w:szCs w:val="24"/>
                              </w:rPr>
                            </w:pPr>
                            <w:r w:rsidRPr="00416564">
                              <w:rPr>
                                <w:sz w:val="24"/>
                                <w:szCs w:val="24"/>
                              </w:rPr>
                              <w:t>People</w:t>
                            </w:r>
                          </w:p>
                        </w:txbxContent>
                      </v:textbox>
                    </v:shape>
                  </v:group>
                </v:group>
                <v:rect id="Rectangle 2071" o:spid="_x0000_s1050" style="position:absolute;left:57340;top:22479;width:15050;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" fillcolor="#d5dce4 [671]" stroked="f" strokeweight="1pt">
                  <v:textbox>
                    <w:txbxContent>
                      <w:p w14:paraId="5B0C4C27" w14:textId="77777777" w:rsidR="00ED515A" w:rsidRPr="00A73D54" w:rsidRDefault="00ED515A" w:rsidP="00631EF1">
                        <w:pPr>
                          <w:jc w:val="center"/>
                          <w:rPr>
                            <w:color w:val="000000" w:themeColor="text1"/>
                            <w:sz w:val="20"/>
                            <w:szCs w:val="20"/>
                          </w:rPr>
                        </w:pPr>
                        <w:r>
                          <w:rPr>
                            <w:color w:val="000000" w:themeColor="text1"/>
                            <w:sz w:val="20"/>
                            <w:szCs w:val="20"/>
                          </w:rPr>
                          <w:t>Latinx</w:t>
                        </w:r>
                        <w:r w:rsidRPr="00A73D54">
                          <w:rPr>
                            <w:color w:val="000000" w:themeColor="text1"/>
                            <w:sz w:val="20"/>
                            <w:szCs w:val="20"/>
                          </w:rPr>
                          <w:t xml:space="preserve"> learners are underrepresented by 27 percentage points in the Architectural Technology Program in the 2018-19 school year.  </w:t>
                        </w:r>
                      </w:p>
                    </w:txbxContent>
                  </v:textbox>
                </v:rect>
                <v:shape id="Text Box 2072" o:spid="_x0000_s1051" type="#_x0000_t202" style="position:absolute;left:5810;top:14382;width:15811;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" filled="f" stroked="f" strokeweight=".5pt">
                  <v:textbox>
                    <w:txbxContent>
                      <w:p w14:paraId="7D99E24A" w14:textId="77777777" w:rsidR="00ED515A" w:rsidRPr="009B4C22" w:rsidRDefault="00ED515A" w:rsidP="00631EF1">
                        <w:pPr>
                          <w:rPr>
                            <w:sz w:val="20"/>
                            <w:szCs w:val="20"/>
                          </w:rPr>
                        </w:pPr>
                        <w:r w:rsidRPr="00482B26">
                          <w:rPr>
                            <w:rFonts w:eastAsiaTheme="minorEastAsia" w:cstheme="minorHAnsi"/>
                            <w:color w:val="000000" w:themeColor="text1"/>
                            <w:kern w:val="24"/>
                            <w:sz w:val="20"/>
                            <w:szCs w:val="20"/>
                          </w:rPr>
                          <w:t>Lack of awareness of this CTE program among</w:t>
                        </w:r>
                        <w:r>
                          <w:rPr>
                            <w:rFonts w:ascii="Myriad Pro" w:eastAsiaTheme="minorEastAsia" w:hAnsi="Myriad Pro"/>
                            <w:color w:val="000000" w:themeColor="text1"/>
                            <w:kern w:val="24"/>
                          </w:rPr>
                          <w:t xml:space="preserve"> </w:t>
                        </w:r>
                        <w:r>
                          <w:rPr>
                            <w:rFonts w:eastAsiaTheme="minorEastAsia" w:cstheme="minorHAnsi"/>
                            <w:color w:val="000000" w:themeColor="text1"/>
                            <w:kern w:val="24"/>
                            <w:sz w:val="20"/>
                            <w:szCs w:val="20"/>
                          </w:rPr>
                          <w:t>Latinx</w:t>
                        </w:r>
                        <w:r>
                          <w:rPr>
                            <w:rFonts w:ascii="Myriad Pro" w:eastAsiaTheme="minorEastAsia" w:hAnsi="Myriad Pro"/>
                            <w:color w:val="000000" w:themeColor="text1"/>
                            <w:kern w:val="24"/>
                          </w:rPr>
                          <w:t xml:space="preserve"> </w:t>
                        </w:r>
                        <w:r w:rsidRPr="00482B26">
                          <w:rPr>
                            <w:rFonts w:eastAsiaTheme="minorEastAsia" w:cstheme="minorHAnsi"/>
                            <w:color w:val="000000" w:themeColor="text1"/>
                            <w:kern w:val="24"/>
                            <w:sz w:val="20"/>
                            <w:szCs w:val="20"/>
                          </w:rPr>
                          <w:t>families</w:t>
                        </w:r>
                      </w:p>
                    </w:txbxContent>
                  </v:textbox>
                </v:shape>
                <v:shape id="Text Box 2075" o:spid="_x0000_s1052" type="#_x0000_t202" style="position:absolute;left:29527;top:15525;width:15145;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" filled="f" stroked="f" strokeweight=".5pt">
                  <v:textbox>
                    <w:txbxContent>
                      <w:p w14:paraId="5D9C4507" w14:textId="77777777" w:rsidR="00ED515A" w:rsidRPr="009B4C22" w:rsidRDefault="00ED515A" w:rsidP="00631EF1">
                        <w:pPr>
                          <w:rPr>
                            <w:sz w:val="20"/>
                            <w:szCs w:val="20"/>
                          </w:rPr>
                        </w:pPr>
                        <w:r w:rsidRPr="009B4C22">
                          <w:rPr>
                            <w:sz w:val="20"/>
                            <w:szCs w:val="20"/>
                          </w:rPr>
                          <w:t>Recruitment material is only provided in English</w:t>
                        </w:r>
                      </w:p>
                    </w:txbxContent>
                  </v:textbox>
                </v:shape>
                <v:shape id="Text Box 2076" o:spid="_x0000_s1053" type="#_x0000_t202" style="position:absolute;left:10287;top:30956;width:15144;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" filled="f" stroked="f" strokeweight=".5pt">
                  <v:textbox>
                    <w:txbxContent>
                      <w:p w14:paraId="5C113831" w14:textId="77777777" w:rsidR="00ED515A" w:rsidRPr="009B4C22" w:rsidRDefault="00ED515A" w:rsidP="00631EF1">
                        <w:pPr>
                          <w:rPr>
                            <w:sz w:val="20"/>
                            <w:szCs w:val="20"/>
                          </w:rPr>
                        </w:pPr>
                        <w:r>
                          <w:rPr>
                            <w:sz w:val="20"/>
                            <w:szCs w:val="20"/>
                          </w:rPr>
                          <w:t>There is only one part-time Latinx instructor</w:t>
                        </w:r>
                      </w:p>
                    </w:txbxContent>
                  </v:textbox>
                </v:shape>
                <w10:wrap type="square" anchorx="margin" anchory="margin"/>
              </v:group>
            </w:pict>
          </mc:Fallback>
        </mc:AlternateContent>
      </w:r>
      <w:r>
        <w:rPr>
          <w:noProof/>
        </w:rPr>
        <w:t>Below is an example of some of the ideas that began to surface using the Heartland Public School data dashboard to address the specific opportunity gap. After initial brainstorming, the group worked together to organize their ideas into categories to better understand potential causes for this gap.  Clarifying questioning, by the individuals in the group, as ideas are posted contribute  to the deeper level of understanding of potential causes.</w:t>
      </w:r>
    </w:p>
    <w:p w14:paraId="19B34C11" w14:textId="77777777" w:rsidR="008D1AE5" w:rsidRPr="00BE3CFA" w:rsidRDefault="008D1AE5" w:rsidP="008D1AE5">
      <w:pPr>
        <w:pStyle w:val="Heading2"/>
      </w:pPr>
      <w:bookmarkStart w:id="24" w:name="_Toc46856767"/>
      <w:bookmarkStart w:id="25" w:name="_Toc47944470"/>
      <w:r>
        <w:lastRenderedPageBreak/>
        <w:t>Identifying Root Causes</w:t>
      </w:r>
      <w:bookmarkEnd w:id="24"/>
      <w:bookmarkEnd w:id="25"/>
      <w:r>
        <w:t xml:space="preserve"> </w:t>
      </w:r>
    </w:p>
    <w:p w14:paraId="0E79E9E4" w14:textId="77777777" w:rsidR="008D1AE5" w:rsidRPr="00577120" w:rsidRDefault="008D1AE5" w:rsidP="008D1AE5">
      <w:pPr>
        <w:rPr>
          <w:i/>
          <w:iCs/>
          <w:color w:val="FFFFFF" w:themeColor="background1"/>
        </w:rPr>
      </w:pPr>
      <w:r w:rsidRPr="00577120">
        <w:rPr>
          <w:i/>
          <w:iCs/>
          <w:color w:val="000000" w:themeColor="text1"/>
        </w:rPr>
        <w:t xml:space="preserve">There are a number of factors that can result in disparities in enrollment.  It is helpful to think of root causes in terms of systems-level barriers. These can include barriers related to </w:t>
      </w:r>
      <w:r w:rsidRPr="00577120">
        <w:rPr>
          <w:i/>
          <w:iCs/>
          <w:color w:val="000000" w:themeColor="text1"/>
          <w:u w:val="single"/>
        </w:rPr>
        <w:t>culture and beliefs</w:t>
      </w:r>
      <w:r w:rsidRPr="00577120">
        <w:rPr>
          <w:i/>
          <w:iCs/>
          <w:color w:val="000000" w:themeColor="text1"/>
        </w:rPr>
        <w:t xml:space="preserve">; </w:t>
      </w:r>
      <w:r w:rsidRPr="00577120">
        <w:rPr>
          <w:i/>
          <w:iCs/>
          <w:color w:val="000000" w:themeColor="text1"/>
          <w:u w:val="single"/>
        </w:rPr>
        <w:t>policies and processes; environment</w:t>
      </w:r>
      <w:r w:rsidRPr="00577120">
        <w:rPr>
          <w:i/>
          <w:iCs/>
          <w:color w:val="000000" w:themeColor="text1"/>
        </w:rPr>
        <w:t xml:space="preserve">; </w:t>
      </w:r>
      <w:r w:rsidRPr="00577120">
        <w:rPr>
          <w:i/>
          <w:iCs/>
          <w:color w:val="000000" w:themeColor="text1"/>
          <w:u w:val="single"/>
        </w:rPr>
        <w:t>instruction</w:t>
      </w:r>
      <w:r w:rsidRPr="00577120">
        <w:rPr>
          <w:i/>
          <w:iCs/>
          <w:color w:val="000000" w:themeColor="text1"/>
        </w:rPr>
        <w:t xml:space="preserve">; or </w:t>
      </w:r>
      <w:r w:rsidRPr="00577120">
        <w:rPr>
          <w:i/>
          <w:iCs/>
          <w:color w:val="000000" w:themeColor="text1"/>
          <w:u w:val="single"/>
        </w:rPr>
        <w:t>people</w:t>
      </w:r>
      <w:r w:rsidRPr="00577120">
        <w:rPr>
          <w:i/>
          <w:iCs/>
          <w:color w:val="000000" w:themeColor="text1"/>
        </w:rPr>
        <w:t xml:space="preserve">. Use the </w:t>
      </w:r>
      <w:r>
        <w:rPr>
          <w:i/>
          <w:iCs/>
          <w:color w:val="000000" w:themeColor="text1"/>
        </w:rPr>
        <w:t>diagram</w:t>
      </w:r>
      <w:r w:rsidRPr="00577120">
        <w:rPr>
          <w:i/>
          <w:iCs/>
          <w:color w:val="000000" w:themeColor="text1"/>
        </w:rPr>
        <w:t xml:space="preserve"> below to list out the major root causes you identified through your RCA in your group discussion for the specific opportunity gap. </w:t>
      </w:r>
    </w:p>
    <w:p w14:paraId="760E8EC4" w14:textId="77777777" w:rsidR="008D1AE5" w:rsidRDefault="008D1AE5" w:rsidP="008D1AE5">
      <w:pPr>
        <w:rPr>
          <w:rFonts w:ascii="Myriad Pro" w:eastAsiaTheme="majorEastAsia" w:hAnsi="Myriad Pro" w:cstheme="majorBidi"/>
          <w:b/>
          <w:color w:val="009AA6" w:themeColor="accent3"/>
          <w:sz w:val="26"/>
          <w:szCs w:val="26"/>
        </w:rPr>
      </w:pPr>
    </w:p>
    <w:p w14:paraId="2787E539" w14:textId="77777777" w:rsidR="008D1AE5" w:rsidRDefault="008D1AE5" w:rsidP="008D1AE5">
      <w:pPr>
        <w:rPr>
          <w:rFonts w:ascii="Myriad Pro" w:eastAsiaTheme="majorEastAsia" w:hAnsi="Myriad Pro" w:cstheme="majorBidi"/>
          <w:b/>
          <w:color w:val="009AA6" w:themeColor="accent3"/>
          <w:sz w:val="26"/>
          <w:szCs w:val="26"/>
        </w:rPr>
        <w:sectPr w:rsidR="008D1AE5" w:rsidSect="00ED515A">
          <w:pgSz w:w="15840" w:h="12240" w:orient="landscape"/>
          <w:pgMar w:top="1440" w:right="1440" w:bottom="1440" w:left="1440" w:header="720" w:footer="720" w:gutter="0"/>
          <w:cols w:space="720"/>
          <w:docGrid w:linePitch="360"/>
        </w:sectPr>
      </w:pPr>
      <w:r>
        <w:rPr>
          <w:rFonts w:ascii="Myriad Pro" w:eastAsiaTheme="majorEastAsia" w:hAnsi="Myriad Pro" w:cstheme="majorBidi"/>
          <w:b/>
          <w:noProof/>
          <w:color w:val="009AA6" w:themeColor="accent3"/>
          <w:sz w:val="26"/>
          <w:szCs w:val="26"/>
        </w:rPr>
        <mc:AlternateContent>
          <mc:Choice Requires="wpg">
            <w:drawing>
              <wp:anchor distT="0" distB="0" distL="114300" distR="114300" simplePos="0" relativeHeight="251707392" behindDoc="0" locked="0" layoutInCell="1" allowOverlap="1" wp14:anchorId="400B7D56" wp14:editId="13D430CD">
                <wp:simplePos x="0" y="0"/>
                <wp:positionH relativeFrom="column">
                  <wp:posOffset>85725</wp:posOffset>
                </wp:positionH>
                <wp:positionV relativeFrom="paragraph">
                  <wp:posOffset>79375</wp:posOffset>
                </wp:positionV>
                <wp:extent cx="7143750" cy="4590415"/>
                <wp:effectExtent l="0" t="0" r="19050" b="635"/>
                <wp:wrapNone/>
                <wp:docPr id="2" name="Group 2"/>
                <wp:cNvGraphicFramePr/>
                <a:graphic xmlns:a="http://schemas.openxmlformats.org/drawingml/2006/main">
                  <a:graphicData uri="http://schemas.microsoft.com/office/word/2010/wordprocessingGroup">
                    <wpg:wgp>
                      <wpg:cNvGrpSpPr/>
                      <wpg:grpSpPr>
                        <a:xfrm>
                          <a:off x="0" y="0"/>
                          <a:ext cx="7143750" cy="4590415"/>
                          <a:chOff x="0" y="0"/>
                          <a:chExt cx="7143750" cy="4590415"/>
                        </a:xfrm>
                      </wpg:grpSpPr>
                      <wpg:grpSp>
                        <wpg:cNvPr id="3" name="Group 3"/>
                        <wpg:cNvGrpSpPr/>
                        <wpg:grpSpPr>
                          <a:xfrm>
                            <a:off x="0" y="0"/>
                            <a:ext cx="7143750" cy="4590415"/>
                            <a:chOff x="0" y="0"/>
                            <a:chExt cx="9985014" cy="4590415"/>
                          </a:xfrm>
                        </wpg:grpSpPr>
                        <wpg:grpSp>
                          <wpg:cNvPr id="4" name="Group 4"/>
                          <wpg:cNvGrpSpPr/>
                          <wpg:grpSpPr>
                            <a:xfrm>
                              <a:off x="0" y="0"/>
                              <a:ext cx="9985014" cy="4590415"/>
                              <a:chOff x="0" y="0"/>
                              <a:chExt cx="6972372" cy="4209415"/>
                            </a:xfrm>
                          </wpg:grpSpPr>
                          <wpg:grpSp>
                            <wpg:cNvPr id="5" name="Group 5"/>
                            <wpg:cNvGrpSpPr/>
                            <wpg:grpSpPr>
                              <a:xfrm>
                                <a:off x="0" y="0"/>
                                <a:ext cx="6972372" cy="4209415"/>
                                <a:chOff x="0" y="0"/>
                                <a:chExt cx="6972372" cy="4209415"/>
                              </a:xfrm>
                            </wpg:grpSpPr>
                            <wpg:grpSp>
                              <wpg:cNvPr id="6" name="Group 6"/>
                              <wpg:cNvGrpSpPr/>
                              <wpg:grpSpPr>
                                <a:xfrm>
                                  <a:off x="0" y="0"/>
                                  <a:ext cx="6972372" cy="4209415"/>
                                  <a:chOff x="1050784" y="390481"/>
                                  <a:chExt cx="6973775" cy="4210093"/>
                                </a:xfrm>
                              </wpg:grpSpPr>
                              <wps:wsp>
                                <wps:cNvPr id="8" name="Line 63"/>
                                <wps:cNvCnPr/>
                                <wps:spPr bwMode="auto">
                                  <a:xfrm rot="10800000" flipH="1">
                                    <a:off x="4248150" y="2600325"/>
                                    <a:ext cx="1174115" cy="15748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g:cNvPr id="9" name="Group 9"/>
                                <wpg:cNvGrpSpPr/>
                                <wpg:grpSpPr>
                                  <a:xfrm>
                                    <a:off x="1050784" y="390481"/>
                                    <a:ext cx="6973775" cy="4210093"/>
                                    <a:chOff x="1050784" y="390481"/>
                                    <a:chExt cx="6973775" cy="4210093"/>
                                  </a:xfrm>
                                </wpg:grpSpPr>
                                <wpg:grpSp>
                                  <wpg:cNvPr id="10" name="Group 10"/>
                                  <wpg:cNvGrpSpPr/>
                                  <wpg:grpSpPr>
                                    <a:xfrm>
                                      <a:off x="1095280" y="390481"/>
                                      <a:ext cx="6929279" cy="3810044"/>
                                      <a:chOff x="1175931" y="541586"/>
                                      <a:chExt cx="7439520" cy="5284420"/>
                                    </a:xfrm>
                                  </wpg:grpSpPr>
                                  <wps:wsp>
                                    <wps:cNvPr id="11" name="Text Box 17"/>
                                    <wps:cNvSpPr txBox="1">
                                      <a:spLocks noChangeArrowheads="1"/>
                                    </wps:cNvSpPr>
                                    <wps:spPr bwMode="auto">
                                      <a:xfrm>
                                        <a:off x="1175931" y="541586"/>
                                        <a:ext cx="1557756" cy="501955"/>
                                      </a:xfrm>
                                      <a:prstGeom prst="rect">
                                        <a:avLst/>
                                      </a:prstGeom>
                                      <a:solidFill>
                                        <a:schemeClr val="tx2">
                                          <a:lumMod val="20000"/>
                                          <a:lumOff val="80000"/>
                                        </a:schemeClr>
                                      </a:solidFill>
                                      <a:ln w="9525">
                                        <a:no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70E40E9" w14:textId="77777777" w:rsidR="008D1AE5" w:rsidRDefault="008D1AE5" w:rsidP="008D1AE5">
                                          <w:pPr>
                                            <w:jc w:val="center"/>
                                            <w:textAlignment w:val="baseline"/>
                                            <w:rPr>
                                              <w:sz w:val="24"/>
                                              <w:szCs w:val="24"/>
                                            </w:rPr>
                                          </w:pPr>
                                          <w:r>
                                            <w:rPr>
                                              <w:sz w:val="24"/>
                                              <w:szCs w:val="24"/>
                                            </w:rPr>
                                            <w:t>Theme 1</w:t>
                                          </w:r>
                                        </w:p>
                                      </w:txbxContent>
                                    </wps:txbx>
                                    <wps:bodyPr wrap="square" anchor="ctr">
                                      <a:noAutofit/>
                                    </wps:bodyPr>
                                  </wps:wsp>
                                  <wps:wsp>
                                    <wps:cNvPr id="12" name="Line 52"/>
                                    <wps:cNvCnPr/>
                                    <wps:spPr bwMode="auto">
                                      <a:xfrm>
                                        <a:off x="1826972" y="3486150"/>
                                        <a:ext cx="6788479"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3" name="Line 53"/>
                                    <wps:cNvCnPr/>
                                    <wps:spPr bwMode="auto">
                                      <a:xfrm>
                                        <a:off x="4483055" y="2917979"/>
                                        <a:ext cx="9144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4" name="Line 54"/>
                                    <wps:cNvCnPr/>
                                    <wps:spPr bwMode="auto">
                                      <a:xfrm>
                                        <a:off x="4160606" y="2391947"/>
                                        <a:ext cx="9144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5" name="Line 55"/>
                                    <wps:cNvCnPr/>
                                    <wps:spPr bwMode="auto">
                                      <a:xfrm>
                                        <a:off x="2095500" y="2905125"/>
                                        <a:ext cx="9144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6" name="Line 56"/>
                                    <wps:cNvCnPr/>
                                    <wps:spPr bwMode="auto">
                                      <a:xfrm>
                                        <a:off x="1771650" y="2409825"/>
                                        <a:ext cx="9144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7" name="Line 59"/>
                                    <wps:cNvCnPr/>
                                    <wps:spPr bwMode="auto">
                                      <a:xfrm>
                                        <a:off x="1638591" y="4870332"/>
                                        <a:ext cx="91293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8" name="Line 60"/>
                                    <wps:cNvCnPr/>
                                    <wps:spPr bwMode="auto">
                                      <a:xfrm>
                                        <a:off x="1295690" y="5403732"/>
                                        <a:ext cx="91293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9" name="Line 61"/>
                                    <wps:cNvCnPr/>
                                    <wps:spPr bwMode="auto">
                                      <a:xfrm>
                                        <a:off x="4581525" y="1143000"/>
                                        <a:ext cx="1260475" cy="21844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0" name="Line 62"/>
                                    <wps:cNvCnPr/>
                                    <wps:spPr bwMode="auto">
                                      <a:xfrm>
                                        <a:off x="2162175" y="1143000"/>
                                        <a:ext cx="1260475" cy="21844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1" name="Line 63"/>
                                    <wps:cNvCnPr/>
                                    <wps:spPr bwMode="auto">
                                      <a:xfrm rot="10800000" flipH="1">
                                        <a:off x="2162175" y="3641606"/>
                                        <a:ext cx="1260475" cy="21844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s:wsp>
                                  <wps:cNvPr id="22" name="Line 58"/>
                                  <wps:cNvCnPr/>
                                  <wps:spPr bwMode="auto">
                                    <a:xfrm>
                                      <a:off x="4076700" y="3095625"/>
                                      <a:ext cx="85026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3" name="Line 59"/>
                                  <wps:cNvCnPr/>
                                  <wps:spPr bwMode="auto">
                                    <a:xfrm>
                                      <a:off x="3800475" y="3486150"/>
                                      <a:ext cx="85026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4" name="Line 60"/>
                                  <wps:cNvCnPr/>
                                  <wps:spPr bwMode="auto">
                                    <a:xfrm>
                                      <a:off x="3457575" y="3867150"/>
                                      <a:ext cx="85026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5" name="Text Box 17"/>
                                  <wps:cNvSpPr txBox="1">
                                    <a:spLocks noChangeArrowheads="1"/>
                                  </wps:cNvSpPr>
                                  <wps:spPr bwMode="auto">
                                    <a:xfrm>
                                      <a:off x="3657600" y="390525"/>
                                      <a:ext cx="1451043" cy="361949"/>
                                    </a:xfrm>
                                    <a:prstGeom prst="rect">
                                      <a:avLst/>
                                    </a:prstGeom>
                                    <a:solidFill>
                                      <a:schemeClr val="tx2">
                                        <a:lumMod val="20000"/>
                                        <a:lumOff val="80000"/>
                                      </a:schemeClr>
                                    </a:solidFill>
                                    <a:ln w="9525">
                                      <a:no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8DCF68D" w14:textId="77777777" w:rsidR="008D1AE5" w:rsidRDefault="008D1AE5" w:rsidP="008D1AE5">
                                        <w:pPr>
                                          <w:jc w:val="center"/>
                                          <w:textAlignment w:val="baseline"/>
                                          <w:rPr>
                                            <w:sz w:val="24"/>
                                            <w:szCs w:val="24"/>
                                          </w:rPr>
                                        </w:pPr>
                                        <w:r>
                                          <w:rPr>
                                            <w:sz w:val="24"/>
                                            <w:szCs w:val="24"/>
                                          </w:rPr>
                                          <w:t>Theme 2</w:t>
                                        </w:r>
                                      </w:p>
                                    </w:txbxContent>
                                  </wps:txbx>
                                  <wps:bodyPr wrap="square" anchor="ctr">
                                    <a:noAutofit/>
                                  </wps:bodyPr>
                                </wps:wsp>
                                <wps:wsp>
                                  <wps:cNvPr id="28" name="Text Box 17"/>
                                  <wps:cNvSpPr txBox="1">
                                    <a:spLocks noChangeArrowheads="1"/>
                                  </wps:cNvSpPr>
                                  <wps:spPr bwMode="auto">
                                    <a:xfrm>
                                      <a:off x="3352800" y="4229104"/>
                                      <a:ext cx="1451043" cy="361949"/>
                                    </a:xfrm>
                                    <a:prstGeom prst="rect">
                                      <a:avLst/>
                                    </a:prstGeom>
                                    <a:solidFill>
                                      <a:schemeClr val="tx2">
                                        <a:lumMod val="20000"/>
                                        <a:lumOff val="80000"/>
                                      </a:schemeClr>
                                    </a:solidFill>
                                    <a:ln w="9525">
                                      <a:no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FEB32C5" w14:textId="77777777" w:rsidR="008D1AE5" w:rsidRDefault="008D1AE5" w:rsidP="008D1AE5">
                                        <w:pPr>
                                          <w:jc w:val="center"/>
                                          <w:textAlignment w:val="baseline"/>
                                          <w:rPr>
                                            <w:sz w:val="24"/>
                                            <w:szCs w:val="24"/>
                                          </w:rPr>
                                        </w:pPr>
                                        <w:r>
                                          <w:rPr>
                                            <w:sz w:val="24"/>
                                            <w:szCs w:val="24"/>
                                          </w:rPr>
                                          <w:t>Theme 5</w:t>
                                        </w:r>
                                      </w:p>
                                    </w:txbxContent>
                                  </wps:txbx>
                                  <wps:bodyPr wrap="square" anchor="ctr">
                                    <a:noAutofit/>
                                  </wps:bodyPr>
                                </wps:wsp>
                                <wps:wsp>
                                  <wps:cNvPr id="31" name="Text Box 17"/>
                                  <wps:cNvSpPr txBox="1">
                                    <a:spLocks noChangeArrowheads="1"/>
                                  </wps:cNvSpPr>
                                  <wps:spPr bwMode="auto">
                                    <a:xfrm>
                                      <a:off x="1050784" y="4238625"/>
                                      <a:ext cx="1451043" cy="361949"/>
                                    </a:xfrm>
                                    <a:prstGeom prst="rect">
                                      <a:avLst/>
                                    </a:prstGeom>
                                    <a:solidFill>
                                      <a:schemeClr val="tx2">
                                        <a:lumMod val="20000"/>
                                        <a:lumOff val="80000"/>
                                      </a:schemeClr>
                                    </a:solidFill>
                                    <a:ln w="9525">
                                      <a:no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D07AE92" w14:textId="77777777" w:rsidR="008D1AE5" w:rsidRDefault="008D1AE5" w:rsidP="008D1AE5">
                                        <w:pPr>
                                          <w:jc w:val="center"/>
                                          <w:textAlignment w:val="baseline"/>
                                          <w:rPr>
                                            <w:sz w:val="24"/>
                                            <w:szCs w:val="24"/>
                                          </w:rPr>
                                        </w:pPr>
                                        <w:r>
                                          <w:rPr>
                                            <w:sz w:val="24"/>
                                            <w:szCs w:val="24"/>
                                          </w:rPr>
                                          <w:t>Theme 4</w:t>
                                        </w:r>
                                      </w:p>
                                    </w:txbxContent>
                                  </wps:txbx>
                                  <wps:bodyPr wrap="square" anchor="ctr">
                                    <a:noAutofit/>
                                  </wps:bodyPr>
                                </wps:wsp>
                              </wpg:grpSp>
                            </wpg:grpSp>
                            <wps:wsp>
                              <wps:cNvPr id="32" name="Line 56"/>
                              <wps:cNvCnPr/>
                              <wps:spPr bwMode="auto">
                                <a:xfrm>
                                  <a:off x="381000" y="1019175"/>
                                  <a:ext cx="8509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s:wsp>
                            <wps:cNvPr id="33" name="Line 56"/>
                            <wps:cNvCnPr/>
                            <wps:spPr bwMode="auto">
                              <a:xfrm>
                                <a:off x="2562225" y="952500"/>
                                <a:ext cx="8509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s:wsp>
                          <wps:cNvPr id="34" name="Line 58"/>
                          <wps:cNvCnPr/>
                          <wps:spPr bwMode="auto">
                            <a:xfrm>
                              <a:off x="1190625" y="2886075"/>
                              <a:ext cx="121729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s:wsp>
                        <wps:cNvPr id="35" name="Line 63"/>
                        <wps:cNvCnPr/>
                        <wps:spPr bwMode="auto">
                          <a:xfrm rot="10800000" flipH="1">
                            <a:off x="5781675" y="2409825"/>
                            <a:ext cx="1202732" cy="1717061"/>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6" name="Line 53"/>
                        <wps:cNvCnPr/>
                        <wps:spPr bwMode="auto">
                          <a:xfrm>
                            <a:off x="5705475" y="1866900"/>
                            <a:ext cx="87185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7" name="Line 54"/>
                        <wps:cNvCnPr/>
                        <wps:spPr bwMode="auto">
                          <a:xfrm>
                            <a:off x="5400675" y="1447800"/>
                            <a:ext cx="87185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8" name="Line 61"/>
                        <wps:cNvCnPr/>
                        <wps:spPr bwMode="auto">
                          <a:xfrm>
                            <a:off x="5800725" y="466725"/>
                            <a:ext cx="1202055" cy="171704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9" name="Line 58"/>
                        <wps:cNvCnPr/>
                        <wps:spPr bwMode="auto">
                          <a:xfrm>
                            <a:off x="5610225" y="2943225"/>
                            <a:ext cx="87058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40" name="Line 59"/>
                        <wps:cNvCnPr/>
                        <wps:spPr bwMode="auto">
                          <a:xfrm>
                            <a:off x="5324475" y="3371850"/>
                            <a:ext cx="87058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41" name="Line 60"/>
                        <wps:cNvCnPr/>
                        <wps:spPr bwMode="auto">
                          <a:xfrm>
                            <a:off x="4972050" y="3790950"/>
                            <a:ext cx="87058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42" name="Text Box 17"/>
                        <wps:cNvSpPr txBox="1">
                          <a:spLocks noChangeArrowheads="1"/>
                        </wps:cNvSpPr>
                        <wps:spPr bwMode="auto">
                          <a:xfrm>
                            <a:off x="5181600" y="0"/>
                            <a:ext cx="1485900" cy="394335"/>
                          </a:xfrm>
                          <a:prstGeom prst="rect">
                            <a:avLst/>
                          </a:prstGeom>
                          <a:solidFill>
                            <a:schemeClr val="tx2">
                              <a:lumMod val="20000"/>
                              <a:lumOff val="80000"/>
                            </a:schemeClr>
                          </a:solidFill>
                          <a:ln w="9525">
                            <a:no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AC0EC63" w14:textId="77777777" w:rsidR="008D1AE5" w:rsidRDefault="008D1AE5" w:rsidP="008D1AE5">
                              <w:pPr>
                                <w:jc w:val="center"/>
                                <w:textAlignment w:val="baseline"/>
                                <w:rPr>
                                  <w:sz w:val="24"/>
                                  <w:szCs w:val="24"/>
                                </w:rPr>
                              </w:pPr>
                              <w:r>
                                <w:rPr>
                                  <w:sz w:val="24"/>
                                  <w:szCs w:val="24"/>
                                </w:rPr>
                                <w:t>Theme 3</w:t>
                              </w:r>
                            </w:p>
                          </w:txbxContent>
                        </wps:txbx>
                        <wps:bodyPr wrap="square" anchor="ctr">
                          <a:noAutofit/>
                        </wps:bodyPr>
                      </wps:wsp>
                      <wps:wsp>
                        <wps:cNvPr id="43" name="Text Box 17"/>
                        <wps:cNvSpPr txBox="1">
                          <a:spLocks noChangeArrowheads="1"/>
                        </wps:cNvSpPr>
                        <wps:spPr bwMode="auto">
                          <a:xfrm>
                            <a:off x="4867275" y="4181475"/>
                            <a:ext cx="1485900" cy="394335"/>
                          </a:xfrm>
                          <a:prstGeom prst="rect">
                            <a:avLst/>
                          </a:prstGeom>
                          <a:solidFill>
                            <a:schemeClr val="tx2">
                              <a:lumMod val="20000"/>
                              <a:lumOff val="80000"/>
                            </a:schemeClr>
                          </a:solidFill>
                          <a:ln w="9525">
                            <a:no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639412B" w14:textId="77777777" w:rsidR="008D1AE5" w:rsidRDefault="008D1AE5" w:rsidP="008D1AE5">
                              <w:pPr>
                                <w:jc w:val="center"/>
                                <w:textAlignment w:val="baseline"/>
                                <w:rPr>
                                  <w:sz w:val="24"/>
                                  <w:szCs w:val="24"/>
                                </w:rPr>
                              </w:pPr>
                              <w:r>
                                <w:rPr>
                                  <w:sz w:val="24"/>
                                  <w:szCs w:val="24"/>
                                </w:rPr>
                                <w:t>Theme 6</w:t>
                              </w:r>
                            </w:p>
                          </w:txbxContent>
                        </wps:txbx>
                        <wps:bodyPr wrap="square" anchor="ctr">
                          <a:noAutofit/>
                        </wps:bodyPr>
                      </wps:wsp>
                      <wps:wsp>
                        <wps:cNvPr id="44" name="Line 56"/>
                        <wps:cNvCnPr/>
                        <wps:spPr bwMode="auto">
                          <a:xfrm>
                            <a:off x="5133975" y="1038225"/>
                            <a:ext cx="87122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14:sizeRelH relativeFrom="margin">
                  <wp14:pctWidth>0</wp14:pctWidth>
                </wp14:sizeRelH>
              </wp:anchor>
            </w:drawing>
          </mc:Choice>
          <mc:Fallback>
            <w:pict>
              <v:group w14:anchorId="400B7D56" id="Group 2" o:spid="_x0000_s1054" style="position:absolute;margin-left:6.75pt;margin-top:6.25pt;width:562.5pt;height:361.45pt;z-index:251707392;mso-width-relative:margin" coordsize="71437,45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">
                <v:group id="Group 3" o:spid="_x0000_s1055" style="position:absolute;width:71437;height:45904" coordsize="99850,4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56" style="position:absolute;width:99850;height:45904" coordsize="69723,4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 o:spid="_x0000_s1057" style="position:absolute;width:69723;height:42094" coordsize="69723,4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58" style="position:absolute;width:69723;height:42094" coordorigin="10507,3904" coordsize="69737,4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63" o:spid="_x0000_s1059" style="position:absolute;rotation:180;flip:x;visibility:visible;mso-wrap-style:square" from="42481,26003" to="54222,4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" strokecolor="black [3200]">
                          <v:stroke dashstyle="dash"/>
                        </v:line>
                        <v:group id="Group 9" o:spid="_x0000_s1060" style="position:absolute;left:10507;top:3904;width:69738;height:42101" coordorigin="10507,3904" coordsize="69737,4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0" o:spid="_x0000_s1061" style="position:absolute;left:10952;top:3904;width:69293;height:38101" coordorigin="11759,5415" coordsize="74395,5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17" o:spid="_x0000_s1062" type="#_x0000_t202" style="position:absolute;left:11759;top:5415;width:15577;height:5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" fillcolor="#d5dce4 [671]" stroked="f">
                              <v:shadow color="#e7e6e6 [3214]"/>
                              <v:textbox>
                                <w:txbxContent>
                                  <w:p w14:paraId="170E40E9" w14:textId="77777777" w:rsidR="008D1AE5" w:rsidRDefault="008D1AE5" w:rsidP="008D1AE5">
                                    <w:pPr>
                                      <w:jc w:val="center"/>
                                      <w:textAlignment w:val="baseline"/>
                                      <w:rPr>
                                        <w:sz w:val="24"/>
                                        <w:szCs w:val="24"/>
                                      </w:rPr>
                                    </w:pPr>
                                    <w:r>
                                      <w:rPr>
                                        <w:sz w:val="24"/>
                                        <w:szCs w:val="24"/>
                                      </w:rPr>
                                      <w:t>Theme 1</w:t>
                                    </w:r>
                                  </w:p>
                                </w:txbxContent>
                              </v:textbox>
                            </v:shape>
                            <v:line id="Line 52" o:spid="_x0000_s1063" style="position:absolute;visibility:visible;mso-wrap-style:square" from="18269,34861" to="86154,3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" strokecolor="black [3200]">
                              <v:stroke dashstyle="dash"/>
                            </v:line>
                            <v:line id="Line 53" o:spid="_x0000_s1064" style="position:absolute;visibility:visible;mso-wrap-style:square" from="44830,29179" to="53974,29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" strokecolor="black [3200]">
                              <v:stroke dashstyle="dash"/>
                            </v:line>
                            <v:line id="Line 54" o:spid="_x0000_s1065" style="position:absolute;visibility:visible;mso-wrap-style:square" from="41606,23919" to="50750,23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" strokecolor="black [3200]">
                              <v:stroke dashstyle="dash"/>
                            </v:line>
                            <v:line id="Line 55" o:spid="_x0000_s1066" style="position:absolute;visibility:visible;mso-wrap-style:square" from="20955,29051" to="30099,29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" strokecolor="black [3200]">
                              <v:stroke dashstyle="dash"/>
                            </v:line>
                            <v:line id="Line 56" o:spid="_x0000_s1067" style="position:absolute;visibility:visible;mso-wrap-style:square" from="17716,24098" to="26860,24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" strokecolor="black [3200]">
                              <v:stroke dashstyle="dash"/>
                            </v:line>
                            <v:line id="Line 59" o:spid="_x0000_s1068" style="position:absolute;visibility:visible;mso-wrap-style:square" from="16385,48703" to="25515,48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" strokecolor="black [3200]">
                              <v:stroke dashstyle="dash"/>
                            </v:line>
                            <v:line id="Line 60" o:spid="_x0000_s1069" style="position:absolute;visibility:visible;mso-wrap-style:square" from="12956,54037" to="22086,54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" strokecolor="black [3200]">
                              <v:stroke dashstyle="dash"/>
                            </v:line>
                            <v:line id="Line 61" o:spid="_x0000_s1070" style="position:absolute;visibility:visible;mso-wrap-style:square" from="45815,11430" to="58420,3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" strokecolor="black [3200]">
                              <v:stroke dashstyle="dash"/>
                            </v:line>
                            <v:line id="Line 62" o:spid="_x0000_s1071" style="position:absolute;visibility:visible;mso-wrap-style:square" from="21621,11430" to="34226,3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" strokecolor="black [3200]">
                              <v:stroke dashstyle="dash"/>
                            </v:line>
                            <v:line id="Line 63" o:spid="_x0000_s1072" style="position:absolute;rotation:180;flip:x;visibility:visible;mso-wrap-style:square" from="21621,36416" to="34226,5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" strokecolor="black [3200]">
                              <v:stroke dashstyle="dash"/>
                            </v:line>
                          </v:group>
                          <v:line id="Line 58" o:spid="_x0000_s1073" style="position:absolute;visibility:visible;mso-wrap-style:square" from="40767,30956" to="49269,30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" strokecolor="black [3200]">
                            <v:stroke dashstyle="dash"/>
                          </v:line>
                          <v:line id="Line 59" o:spid="_x0000_s1074" style="position:absolute;visibility:visible;mso-wrap-style:square" from="38004,34861" to="46507,3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" strokecolor="black [3200]">
                            <v:stroke dashstyle="dash"/>
                          </v:line>
                          <v:line id="Line 60" o:spid="_x0000_s1075" style="position:absolute;visibility:visible;mso-wrap-style:square" from="34575,38671" to="43078,38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" strokecolor="black [3200]">
                            <v:stroke dashstyle="dash"/>
                          </v:line>
                          <v:shape id="Text Box 17" o:spid="_x0000_s1076" type="#_x0000_t202" style="position:absolute;left:36576;top:3905;width:14510;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" fillcolor="#d5dce4 [671]" stroked="f">
                            <v:shadow color="#e7e6e6 [3214]"/>
                            <v:textbox>
                              <w:txbxContent>
                                <w:p w14:paraId="18DCF68D" w14:textId="77777777" w:rsidR="008D1AE5" w:rsidRDefault="008D1AE5" w:rsidP="008D1AE5">
                                  <w:pPr>
                                    <w:jc w:val="center"/>
                                    <w:textAlignment w:val="baseline"/>
                                    <w:rPr>
                                      <w:sz w:val="24"/>
                                      <w:szCs w:val="24"/>
                                    </w:rPr>
                                  </w:pPr>
                                  <w:r>
                                    <w:rPr>
                                      <w:sz w:val="24"/>
                                      <w:szCs w:val="24"/>
                                    </w:rPr>
                                    <w:t>Theme 2</w:t>
                                  </w:r>
                                </w:p>
                              </w:txbxContent>
                            </v:textbox>
                          </v:shape>
                          <v:shape id="Text Box 17" o:spid="_x0000_s1077" type="#_x0000_t202" style="position:absolute;left:33528;top:42291;width:14510;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" fillcolor="#d5dce4 [671]" stroked="f">
                            <v:shadow color="#e7e6e6 [3214]"/>
                            <v:textbox>
                              <w:txbxContent>
                                <w:p w14:paraId="6FEB32C5" w14:textId="77777777" w:rsidR="008D1AE5" w:rsidRDefault="008D1AE5" w:rsidP="008D1AE5">
                                  <w:pPr>
                                    <w:jc w:val="center"/>
                                    <w:textAlignment w:val="baseline"/>
                                    <w:rPr>
                                      <w:sz w:val="24"/>
                                      <w:szCs w:val="24"/>
                                    </w:rPr>
                                  </w:pPr>
                                  <w:r>
                                    <w:rPr>
                                      <w:sz w:val="24"/>
                                      <w:szCs w:val="24"/>
                                    </w:rPr>
                                    <w:t>Theme 5</w:t>
                                  </w:r>
                                </w:p>
                              </w:txbxContent>
                            </v:textbox>
                          </v:shape>
                          <v:shape id="Text Box 17" o:spid="_x0000_s1078" type="#_x0000_t202" style="position:absolute;left:10507;top:42386;width:1451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" fillcolor="#d5dce4 [671]" stroked="f">
                            <v:shadow color="#e7e6e6 [3214]"/>
                            <v:textbox>
                              <w:txbxContent>
                                <w:p w14:paraId="2D07AE92" w14:textId="77777777" w:rsidR="008D1AE5" w:rsidRDefault="008D1AE5" w:rsidP="008D1AE5">
                                  <w:pPr>
                                    <w:jc w:val="center"/>
                                    <w:textAlignment w:val="baseline"/>
                                    <w:rPr>
                                      <w:sz w:val="24"/>
                                      <w:szCs w:val="24"/>
                                    </w:rPr>
                                  </w:pPr>
                                  <w:r>
                                    <w:rPr>
                                      <w:sz w:val="24"/>
                                      <w:szCs w:val="24"/>
                                    </w:rPr>
                                    <w:t>Theme 4</w:t>
                                  </w:r>
                                </w:p>
                              </w:txbxContent>
                            </v:textbox>
                          </v:shape>
                        </v:group>
                      </v:group>
                      <v:line id="Line 56" o:spid="_x0000_s1079" style="position:absolute;visibility:visible;mso-wrap-style:square" from="3810,10191" to="12319,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" strokecolor="black [3200]">
                        <v:stroke dashstyle="dash"/>
                      </v:line>
                    </v:group>
                    <v:line id="Line 56" o:spid="_x0000_s1080" style="position:absolute;visibility:visible;mso-wrap-style:square" from="25622,9525" to="34131,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" strokecolor="black [3200]">
                      <v:stroke dashstyle="dash"/>
                    </v:line>
                  </v:group>
                  <v:line id="Line 58" o:spid="_x0000_s1081" style="position:absolute;visibility:visible;mso-wrap-style:square" from="11906,28860" to="24079,28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" strokecolor="black [3200]">
                    <v:stroke dashstyle="dash"/>
                  </v:line>
                </v:group>
                <v:line id="Line 63" o:spid="_x0000_s1082" style="position:absolute;rotation:180;flip:x;visibility:visible;mso-wrap-style:square" from="57816,24098" to="69844,4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" strokecolor="black [3200]">
                  <v:stroke dashstyle="dash"/>
                </v:line>
                <v:line id="Line 53" o:spid="_x0000_s1083" style="position:absolute;visibility:visible;mso-wrap-style:square" from="57054,18669" to="65773,1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" strokecolor="black [3200]">
                  <v:stroke dashstyle="dash"/>
                </v:line>
                <v:line id="Line 54" o:spid="_x0000_s1084" style="position:absolute;visibility:visible;mso-wrap-style:square" from="54006,14478" to="62725,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" strokecolor="black [3200]">
                  <v:stroke dashstyle="dash"/>
                </v:line>
                <v:line id="Line 61" o:spid="_x0000_s1085" style="position:absolute;visibility:visible;mso-wrap-style:square" from="58007,4667" to="70027,2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" strokecolor="black [3200]">
                  <v:stroke dashstyle="dash"/>
                </v:line>
                <v:line id="Line 58" o:spid="_x0000_s1086" style="position:absolute;visibility:visible;mso-wrap-style:square" from="56102,29432" to="64808,2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" strokecolor="black [3200]">
                  <v:stroke dashstyle="dash"/>
                </v:line>
                <v:line id="Line 59" o:spid="_x0000_s1087" style="position:absolute;visibility:visible;mso-wrap-style:square" from="53244,33718" to="61950,3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" strokecolor="black [3200]">
                  <v:stroke dashstyle="dash"/>
                </v:line>
                <v:line id="Line 60" o:spid="_x0000_s1088" style="position:absolute;visibility:visible;mso-wrap-style:square" from="49720,37909" to="58426,37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" strokecolor="black [3200]">
                  <v:stroke dashstyle="dash"/>
                </v:line>
                <v:shape id="Text Box 17" o:spid="_x0000_s1089" type="#_x0000_t202" style="position:absolute;left:51816;width:14859;height:3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" fillcolor="#d5dce4 [671]" stroked="f">
                  <v:shadow color="#e7e6e6 [3214]"/>
                  <v:textbox>
                    <w:txbxContent>
                      <w:p w14:paraId="1AC0EC63" w14:textId="77777777" w:rsidR="008D1AE5" w:rsidRDefault="008D1AE5" w:rsidP="008D1AE5">
                        <w:pPr>
                          <w:jc w:val="center"/>
                          <w:textAlignment w:val="baseline"/>
                          <w:rPr>
                            <w:sz w:val="24"/>
                            <w:szCs w:val="24"/>
                          </w:rPr>
                        </w:pPr>
                        <w:r>
                          <w:rPr>
                            <w:sz w:val="24"/>
                            <w:szCs w:val="24"/>
                          </w:rPr>
                          <w:t>Theme 3</w:t>
                        </w:r>
                      </w:p>
                    </w:txbxContent>
                  </v:textbox>
                </v:shape>
                <v:shape id="Text Box 17" o:spid="_x0000_s1090" type="#_x0000_t202" style="position:absolute;left:48672;top:41814;width:14859;height:3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" fillcolor="#d5dce4 [671]" stroked="f">
                  <v:shadow color="#e7e6e6 [3214]"/>
                  <v:textbox>
                    <w:txbxContent>
                      <w:p w14:paraId="7639412B" w14:textId="77777777" w:rsidR="008D1AE5" w:rsidRDefault="008D1AE5" w:rsidP="008D1AE5">
                        <w:pPr>
                          <w:jc w:val="center"/>
                          <w:textAlignment w:val="baseline"/>
                          <w:rPr>
                            <w:sz w:val="24"/>
                            <w:szCs w:val="24"/>
                          </w:rPr>
                        </w:pPr>
                        <w:r>
                          <w:rPr>
                            <w:sz w:val="24"/>
                            <w:szCs w:val="24"/>
                          </w:rPr>
                          <w:t>Theme 6</w:t>
                        </w:r>
                      </w:p>
                    </w:txbxContent>
                  </v:textbox>
                </v:shape>
                <v:line id="Line 56" o:spid="_x0000_s1091" style="position:absolute;visibility:visible;mso-wrap-style:square" from="51339,10382" to="60051,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" strokecolor="black [3200]">
                  <v:stroke dashstyle="dash"/>
                </v:line>
              </v:group>
            </w:pict>
          </mc:Fallback>
        </mc:AlternateContent>
      </w:r>
      <w:r w:rsidRPr="00BE3CFA">
        <w:rPr>
          <w:rFonts w:ascii="Myriad Pro" w:eastAsiaTheme="majorEastAsia" w:hAnsi="Myriad Pro" w:cstheme="majorBidi"/>
          <w:b/>
          <w:noProof/>
          <w:color w:val="009AA6" w:themeColor="accent3"/>
          <w:sz w:val="26"/>
          <w:szCs w:val="26"/>
        </w:rPr>
        <mc:AlternateContent>
          <mc:Choice Requires="wps">
            <w:drawing>
              <wp:anchor distT="0" distB="0" distL="114300" distR="114300" simplePos="0" relativeHeight="251697152" behindDoc="0" locked="0" layoutInCell="1" allowOverlap="1" wp14:anchorId="4E60D2CE" wp14:editId="73841AB9">
                <wp:simplePos x="0" y="0"/>
                <wp:positionH relativeFrom="column">
                  <wp:posOffset>2691130</wp:posOffset>
                </wp:positionH>
                <wp:positionV relativeFrom="paragraph">
                  <wp:posOffset>857250</wp:posOffset>
                </wp:positionV>
                <wp:extent cx="942975" cy="247650"/>
                <wp:effectExtent l="0" t="0" r="0" b="0"/>
                <wp:wrapNone/>
                <wp:docPr id="2178" name="Text Box 2178"/>
                <wp:cNvGraphicFramePr/>
                <a:graphic xmlns:a="http://schemas.openxmlformats.org/drawingml/2006/main">
                  <a:graphicData uri="http://schemas.microsoft.com/office/word/2010/wordprocessingShape">
                    <wps:wsp>
                      <wps:cNvSpPr txBox="1"/>
                      <wps:spPr>
                        <a:xfrm>
                          <a:off x="0" y="0"/>
                          <a:ext cx="942975" cy="247650"/>
                        </a:xfrm>
                        <a:prstGeom prst="rect">
                          <a:avLst/>
                        </a:prstGeom>
                        <a:noFill/>
                        <a:ln w="6350">
                          <a:noFill/>
                        </a:ln>
                      </wps:spPr>
                      <wps:txbx>
                        <w:txbxContent>
                          <w:p w14:paraId="0D85F919" w14:textId="77777777" w:rsidR="008D1AE5" w:rsidRPr="009B4C22" w:rsidRDefault="008D1AE5" w:rsidP="008D1AE5">
                            <w:pPr>
                              <w:rPr>
                                <w:sz w:val="20"/>
                                <w:szCs w:val="20"/>
                              </w:rPr>
                            </w:pPr>
                            <w:r>
                              <w:rPr>
                                <w:sz w:val="20"/>
                                <w:szCs w:val="20"/>
                              </w:rPr>
                              <w:t>Cause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0D2CE" id="Text Box 2178" o:spid="_x0000_s1092" type="#_x0000_t202" style="position:absolute;margin-left:211.9pt;margin-top:67.5pt;width:74.2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" filled="f" stroked="f" strokeweight=".5pt">
                <v:textbox>
                  <w:txbxContent>
                    <w:p w14:paraId="0D85F919" w14:textId="77777777" w:rsidR="008D1AE5" w:rsidRPr="009B4C22" w:rsidRDefault="008D1AE5" w:rsidP="008D1AE5">
                      <w:pPr>
                        <w:rPr>
                          <w:sz w:val="20"/>
                          <w:szCs w:val="20"/>
                        </w:rPr>
                      </w:pPr>
                      <w:r>
                        <w:rPr>
                          <w:sz w:val="20"/>
                          <w:szCs w:val="20"/>
                        </w:rPr>
                        <w:t>Cause 1</w:t>
                      </w:r>
                    </w:p>
                  </w:txbxContent>
                </v:textbox>
              </v:shape>
            </w:pict>
          </mc:Fallback>
        </mc:AlternateContent>
      </w:r>
      <w:r w:rsidRPr="00BE3CFA">
        <w:rPr>
          <w:rFonts w:ascii="Myriad Pro" w:eastAsiaTheme="majorEastAsia" w:hAnsi="Myriad Pro" w:cstheme="majorBidi"/>
          <w:b/>
          <w:noProof/>
          <w:color w:val="009AA6" w:themeColor="accent3"/>
          <w:sz w:val="26"/>
          <w:szCs w:val="26"/>
        </w:rPr>
        <mc:AlternateContent>
          <mc:Choice Requires="wps">
            <w:drawing>
              <wp:anchor distT="0" distB="0" distL="114300" distR="114300" simplePos="0" relativeHeight="251705344" behindDoc="0" locked="0" layoutInCell="1" allowOverlap="1" wp14:anchorId="2E022F02" wp14:editId="24D226B0">
                <wp:simplePos x="0" y="0"/>
                <wp:positionH relativeFrom="margin">
                  <wp:posOffset>2713468</wp:posOffset>
                </wp:positionH>
                <wp:positionV relativeFrom="paragraph">
                  <wp:posOffset>3622040</wp:posOffset>
                </wp:positionV>
                <wp:extent cx="819150" cy="342900"/>
                <wp:effectExtent l="0" t="0" r="0" b="0"/>
                <wp:wrapNone/>
                <wp:docPr id="2188" name="Text Box 2188"/>
                <wp:cNvGraphicFramePr/>
                <a:graphic xmlns:a="http://schemas.openxmlformats.org/drawingml/2006/main">
                  <a:graphicData uri="http://schemas.microsoft.com/office/word/2010/wordprocessingShape">
                    <wps:wsp>
                      <wps:cNvSpPr txBox="1"/>
                      <wps:spPr>
                        <a:xfrm>
                          <a:off x="0" y="0"/>
                          <a:ext cx="819150" cy="342900"/>
                        </a:xfrm>
                        <a:prstGeom prst="rect">
                          <a:avLst/>
                        </a:prstGeom>
                        <a:noFill/>
                        <a:ln w="6350">
                          <a:noFill/>
                        </a:ln>
                      </wps:spPr>
                      <wps:txbx>
                        <w:txbxContent>
                          <w:p w14:paraId="67B1EBE7" w14:textId="77777777" w:rsidR="008D1AE5" w:rsidRPr="009B4C22" w:rsidRDefault="008D1AE5" w:rsidP="008D1AE5">
                            <w:pPr>
                              <w:rPr>
                                <w:sz w:val="20"/>
                                <w:szCs w:val="20"/>
                              </w:rPr>
                            </w:pPr>
                            <w:r>
                              <w:rPr>
                                <w:sz w:val="20"/>
                                <w:szCs w:val="20"/>
                              </w:rPr>
                              <w:t>Cause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22F02" id="Text Box 2188" o:spid="_x0000_s1093" type="#_x0000_t202" style="position:absolute;margin-left:213.65pt;margin-top:285.2pt;width:64.5pt;height:27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" filled="f" stroked="f" strokeweight=".5pt">
                <v:textbox>
                  <w:txbxContent>
                    <w:p w14:paraId="67B1EBE7" w14:textId="77777777" w:rsidR="008D1AE5" w:rsidRPr="009B4C22" w:rsidRDefault="008D1AE5" w:rsidP="008D1AE5">
                      <w:pPr>
                        <w:rPr>
                          <w:sz w:val="20"/>
                          <w:szCs w:val="20"/>
                        </w:rPr>
                      </w:pPr>
                      <w:r>
                        <w:rPr>
                          <w:sz w:val="20"/>
                          <w:szCs w:val="20"/>
                        </w:rPr>
                        <w:t>Cause 3</w:t>
                      </w:r>
                    </w:p>
                  </w:txbxContent>
                </v:textbox>
                <w10:wrap anchorx="margin"/>
              </v:shape>
            </w:pict>
          </mc:Fallback>
        </mc:AlternateContent>
      </w:r>
      <w:r w:rsidRPr="00BE3CFA">
        <w:rPr>
          <w:rFonts w:ascii="Myriad Pro" w:eastAsiaTheme="majorEastAsia" w:hAnsi="Myriad Pro" w:cstheme="majorBidi"/>
          <w:b/>
          <w:noProof/>
          <w:color w:val="009AA6" w:themeColor="accent3"/>
          <w:sz w:val="26"/>
          <w:szCs w:val="26"/>
        </w:rPr>
        <mc:AlternateContent>
          <mc:Choice Requires="wps">
            <w:drawing>
              <wp:anchor distT="0" distB="0" distL="114300" distR="114300" simplePos="0" relativeHeight="251698176" behindDoc="0" locked="0" layoutInCell="1" allowOverlap="1" wp14:anchorId="2D22E1F0" wp14:editId="2E429047">
                <wp:simplePos x="0" y="0"/>
                <wp:positionH relativeFrom="margin">
                  <wp:posOffset>2998470</wp:posOffset>
                </wp:positionH>
                <wp:positionV relativeFrom="paragraph">
                  <wp:posOffset>1238250</wp:posOffset>
                </wp:positionV>
                <wp:extent cx="819150" cy="342900"/>
                <wp:effectExtent l="0" t="0" r="0" b="0"/>
                <wp:wrapNone/>
                <wp:docPr id="2179" name="Text Box 2179"/>
                <wp:cNvGraphicFramePr/>
                <a:graphic xmlns:a="http://schemas.openxmlformats.org/drawingml/2006/main">
                  <a:graphicData uri="http://schemas.microsoft.com/office/word/2010/wordprocessingShape">
                    <wps:wsp>
                      <wps:cNvSpPr txBox="1"/>
                      <wps:spPr>
                        <a:xfrm>
                          <a:off x="0" y="0"/>
                          <a:ext cx="819150" cy="342900"/>
                        </a:xfrm>
                        <a:prstGeom prst="rect">
                          <a:avLst/>
                        </a:prstGeom>
                        <a:noFill/>
                        <a:ln w="6350">
                          <a:noFill/>
                        </a:ln>
                      </wps:spPr>
                      <wps:txbx>
                        <w:txbxContent>
                          <w:p w14:paraId="2FB3E31F" w14:textId="77777777" w:rsidR="008D1AE5" w:rsidRPr="009B4C22" w:rsidRDefault="008D1AE5" w:rsidP="008D1AE5">
                            <w:pPr>
                              <w:rPr>
                                <w:sz w:val="20"/>
                                <w:szCs w:val="20"/>
                              </w:rPr>
                            </w:pPr>
                            <w:r>
                              <w:rPr>
                                <w:sz w:val="20"/>
                                <w:szCs w:val="20"/>
                              </w:rPr>
                              <w:t>Cause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2E1F0" id="Text Box 2179" o:spid="_x0000_s1094" type="#_x0000_t202" style="position:absolute;margin-left:236.1pt;margin-top:97.5pt;width:64.5pt;height:2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" filled="f" stroked="f" strokeweight=".5pt">
                <v:textbox>
                  <w:txbxContent>
                    <w:p w14:paraId="2FB3E31F" w14:textId="77777777" w:rsidR="008D1AE5" w:rsidRPr="009B4C22" w:rsidRDefault="008D1AE5" w:rsidP="008D1AE5">
                      <w:pPr>
                        <w:rPr>
                          <w:sz w:val="20"/>
                          <w:szCs w:val="20"/>
                        </w:rPr>
                      </w:pPr>
                      <w:r>
                        <w:rPr>
                          <w:sz w:val="20"/>
                          <w:szCs w:val="20"/>
                        </w:rPr>
                        <w:t>Cause 2</w:t>
                      </w:r>
                    </w:p>
                  </w:txbxContent>
                </v:textbox>
                <w10:wrap anchorx="margin"/>
              </v:shape>
            </w:pict>
          </mc:Fallback>
        </mc:AlternateContent>
      </w:r>
      <w:r w:rsidRPr="00BE3CFA">
        <w:rPr>
          <w:rFonts w:ascii="Myriad Pro" w:eastAsiaTheme="majorEastAsia" w:hAnsi="Myriad Pro" w:cstheme="majorBidi"/>
          <w:b/>
          <w:noProof/>
          <w:color w:val="009AA6" w:themeColor="accent3"/>
          <w:sz w:val="26"/>
          <w:szCs w:val="26"/>
        </w:rPr>
        <mc:AlternateContent>
          <mc:Choice Requires="wps">
            <w:drawing>
              <wp:anchor distT="0" distB="0" distL="114300" distR="114300" simplePos="0" relativeHeight="251699200" behindDoc="0" locked="0" layoutInCell="1" allowOverlap="1" wp14:anchorId="4AA5B056" wp14:editId="516AA417">
                <wp:simplePos x="0" y="0"/>
                <wp:positionH relativeFrom="margin">
                  <wp:posOffset>3453513</wp:posOffset>
                </wp:positionH>
                <wp:positionV relativeFrom="paragraph">
                  <wp:posOffset>1629410</wp:posOffset>
                </wp:positionV>
                <wp:extent cx="819150" cy="342900"/>
                <wp:effectExtent l="0" t="0" r="0" b="0"/>
                <wp:wrapNone/>
                <wp:docPr id="2180" name="Text Box 2180"/>
                <wp:cNvGraphicFramePr/>
                <a:graphic xmlns:a="http://schemas.openxmlformats.org/drawingml/2006/main">
                  <a:graphicData uri="http://schemas.microsoft.com/office/word/2010/wordprocessingShape">
                    <wps:wsp>
                      <wps:cNvSpPr txBox="1"/>
                      <wps:spPr>
                        <a:xfrm>
                          <a:off x="0" y="0"/>
                          <a:ext cx="819150" cy="342900"/>
                        </a:xfrm>
                        <a:prstGeom prst="rect">
                          <a:avLst/>
                        </a:prstGeom>
                        <a:noFill/>
                        <a:ln w="6350">
                          <a:noFill/>
                        </a:ln>
                      </wps:spPr>
                      <wps:txbx>
                        <w:txbxContent>
                          <w:p w14:paraId="231CECD0" w14:textId="77777777" w:rsidR="008D1AE5" w:rsidRPr="009B4C22" w:rsidRDefault="008D1AE5" w:rsidP="008D1AE5">
                            <w:pPr>
                              <w:rPr>
                                <w:sz w:val="20"/>
                                <w:szCs w:val="20"/>
                              </w:rPr>
                            </w:pPr>
                            <w:r>
                              <w:rPr>
                                <w:sz w:val="20"/>
                                <w:szCs w:val="20"/>
                              </w:rPr>
                              <w:t>Cause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5B056" id="Text Box 2180" o:spid="_x0000_s1095" type="#_x0000_t202" style="position:absolute;margin-left:271.95pt;margin-top:128.3pt;width:64.5pt;height:2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" filled="f" stroked="f" strokeweight=".5pt">
                <v:textbox>
                  <w:txbxContent>
                    <w:p w14:paraId="231CECD0" w14:textId="77777777" w:rsidR="008D1AE5" w:rsidRPr="009B4C22" w:rsidRDefault="008D1AE5" w:rsidP="008D1AE5">
                      <w:pPr>
                        <w:rPr>
                          <w:sz w:val="20"/>
                          <w:szCs w:val="20"/>
                        </w:rPr>
                      </w:pPr>
                      <w:r>
                        <w:rPr>
                          <w:sz w:val="20"/>
                          <w:szCs w:val="20"/>
                        </w:rPr>
                        <w:t>Cause 3</w:t>
                      </w:r>
                    </w:p>
                  </w:txbxContent>
                </v:textbox>
                <w10:wrap anchorx="margin"/>
              </v:shape>
            </w:pict>
          </mc:Fallback>
        </mc:AlternateContent>
      </w:r>
      <w:r w:rsidRPr="00BE3CFA">
        <w:rPr>
          <w:rFonts w:ascii="Myriad Pro" w:eastAsiaTheme="majorEastAsia" w:hAnsi="Myriad Pro" w:cstheme="majorBidi"/>
          <w:b/>
          <w:noProof/>
          <w:color w:val="009AA6" w:themeColor="accent3"/>
          <w:sz w:val="26"/>
          <w:szCs w:val="26"/>
        </w:rPr>
        <mc:AlternateContent>
          <mc:Choice Requires="wps">
            <w:drawing>
              <wp:anchor distT="0" distB="0" distL="114300" distR="114300" simplePos="0" relativeHeight="251700224" behindDoc="0" locked="0" layoutInCell="1" allowOverlap="1" wp14:anchorId="0325DFD3" wp14:editId="5F08507B">
                <wp:simplePos x="0" y="0"/>
                <wp:positionH relativeFrom="column">
                  <wp:posOffset>1327150</wp:posOffset>
                </wp:positionH>
                <wp:positionV relativeFrom="paragraph">
                  <wp:posOffset>2628265</wp:posOffset>
                </wp:positionV>
                <wp:extent cx="942975" cy="247650"/>
                <wp:effectExtent l="0" t="0" r="0" b="0"/>
                <wp:wrapNone/>
                <wp:docPr id="2181" name="Text Box 2181"/>
                <wp:cNvGraphicFramePr/>
                <a:graphic xmlns:a="http://schemas.openxmlformats.org/drawingml/2006/main">
                  <a:graphicData uri="http://schemas.microsoft.com/office/word/2010/wordprocessingShape">
                    <wps:wsp>
                      <wps:cNvSpPr txBox="1"/>
                      <wps:spPr>
                        <a:xfrm>
                          <a:off x="0" y="0"/>
                          <a:ext cx="942975" cy="247650"/>
                        </a:xfrm>
                        <a:prstGeom prst="rect">
                          <a:avLst/>
                        </a:prstGeom>
                        <a:noFill/>
                        <a:ln w="6350">
                          <a:noFill/>
                        </a:ln>
                      </wps:spPr>
                      <wps:txbx>
                        <w:txbxContent>
                          <w:p w14:paraId="27B5A528" w14:textId="77777777" w:rsidR="008D1AE5" w:rsidRPr="009B4C22" w:rsidRDefault="008D1AE5" w:rsidP="008D1AE5">
                            <w:pPr>
                              <w:rPr>
                                <w:sz w:val="20"/>
                                <w:szCs w:val="20"/>
                              </w:rPr>
                            </w:pPr>
                            <w:r>
                              <w:rPr>
                                <w:sz w:val="20"/>
                                <w:szCs w:val="20"/>
                              </w:rPr>
                              <w:t>Cause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5DFD3" id="Text Box 2181" o:spid="_x0000_s1096" type="#_x0000_t202" style="position:absolute;margin-left:104.5pt;margin-top:206.95pt;width:74.2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" filled="f" stroked="f" strokeweight=".5pt">
                <v:textbox>
                  <w:txbxContent>
                    <w:p w14:paraId="27B5A528" w14:textId="77777777" w:rsidR="008D1AE5" w:rsidRPr="009B4C22" w:rsidRDefault="008D1AE5" w:rsidP="008D1AE5">
                      <w:pPr>
                        <w:rPr>
                          <w:sz w:val="20"/>
                          <w:szCs w:val="20"/>
                        </w:rPr>
                      </w:pPr>
                      <w:r>
                        <w:rPr>
                          <w:sz w:val="20"/>
                          <w:szCs w:val="20"/>
                        </w:rPr>
                        <w:t>Cause 1</w:t>
                      </w:r>
                    </w:p>
                  </w:txbxContent>
                </v:textbox>
              </v:shape>
            </w:pict>
          </mc:Fallback>
        </mc:AlternateContent>
      </w:r>
      <w:r w:rsidRPr="00BE3CFA">
        <w:rPr>
          <w:rFonts w:ascii="Myriad Pro" w:eastAsiaTheme="majorEastAsia" w:hAnsi="Myriad Pro" w:cstheme="majorBidi"/>
          <w:b/>
          <w:noProof/>
          <w:color w:val="009AA6" w:themeColor="accent3"/>
          <w:sz w:val="26"/>
          <w:szCs w:val="26"/>
        </w:rPr>
        <mc:AlternateContent>
          <mc:Choice Requires="wps">
            <w:drawing>
              <wp:anchor distT="0" distB="0" distL="114300" distR="114300" simplePos="0" relativeHeight="251701248" behindDoc="0" locked="0" layoutInCell="1" allowOverlap="1" wp14:anchorId="5D046CAE" wp14:editId="0DCA3292">
                <wp:simplePos x="0" y="0"/>
                <wp:positionH relativeFrom="margin">
                  <wp:posOffset>891540</wp:posOffset>
                </wp:positionH>
                <wp:positionV relativeFrom="paragraph">
                  <wp:posOffset>3115945</wp:posOffset>
                </wp:positionV>
                <wp:extent cx="819150" cy="342900"/>
                <wp:effectExtent l="0" t="0" r="0" b="0"/>
                <wp:wrapNone/>
                <wp:docPr id="2182" name="Text Box 2182"/>
                <wp:cNvGraphicFramePr/>
                <a:graphic xmlns:a="http://schemas.openxmlformats.org/drawingml/2006/main">
                  <a:graphicData uri="http://schemas.microsoft.com/office/word/2010/wordprocessingShape">
                    <wps:wsp>
                      <wps:cNvSpPr txBox="1"/>
                      <wps:spPr>
                        <a:xfrm>
                          <a:off x="0" y="0"/>
                          <a:ext cx="819150" cy="342900"/>
                        </a:xfrm>
                        <a:prstGeom prst="rect">
                          <a:avLst/>
                        </a:prstGeom>
                        <a:noFill/>
                        <a:ln w="6350">
                          <a:noFill/>
                        </a:ln>
                      </wps:spPr>
                      <wps:txbx>
                        <w:txbxContent>
                          <w:p w14:paraId="7E8DAED8" w14:textId="77777777" w:rsidR="008D1AE5" w:rsidRPr="009B4C22" w:rsidRDefault="008D1AE5" w:rsidP="008D1AE5">
                            <w:pPr>
                              <w:rPr>
                                <w:sz w:val="20"/>
                                <w:szCs w:val="20"/>
                              </w:rPr>
                            </w:pPr>
                            <w:r>
                              <w:rPr>
                                <w:sz w:val="20"/>
                                <w:szCs w:val="20"/>
                              </w:rPr>
                              <w:t>Cause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6CAE" id="Text Box 2182" o:spid="_x0000_s1097" type="#_x0000_t202" style="position:absolute;margin-left:70.2pt;margin-top:245.35pt;width:64.5pt;height:27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" filled="f" stroked="f" strokeweight=".5pt">
                <v:textbox>
                  <w:txbxContent>
                    <w:p w14:paraId="7E8DAED8" w14:textId="77777777" w:rsidR="008D1AE5" w:rsidRPr="009B4C22" w:rsidRDefault="008D1AE5" w:rsidP="008D1AE5">
                      <w:pPr>
                        <w:rPr>
                          <w:sz w:val="20"/>
                          <w:szCs w:val="20"/>
                        </w:rPr>
                      </w:pPr>
                      <w:r>
                        <w:rPr>
                          <w:sz w:val="20"/>
                          <w:szCs w:val="20"/>
                        </w:rPr>
                        <w:t>Cause 2</w:t>
                      </w:r>
                    </w:p>
                  </w:txbxContent>
                </v:textbox>
                <w10:wrap anchorx="margin"/>
              </v:shape>
            </w:pict>
          </mc:Fallback>
        </mc:AlternateContent>
      </w:r>
      <w:r w:rsidRPr="00BE3CFA">
        <w:rPr>
          <w:rFonts w:ascii="Myriad Pro" w:eastAsiaTheme="majorEastAsia" w:hAnsi="Myriad Pro" w:cstheme="majorBidi"/>
          <w:b/>
          <w:noProof/>
          <w:color w:val="009AA6" w:themeColor="accent3"/>
          <w:sz w:val="26"/>
          <w:szCs w:val="26"/>
        </w:rPr>
        <mc:AlternateContent>
          <mc:Choice Requires="wps">
            <w:drawing>
              <wp:anchor distT="0" distB="0" distL="114300" distR="114300" simplePos="0" relativeHeight="251702272" behindDoc="0" locked="0" layoutInCell="1" allowOverlap="1" wp14:anchorId="2102B8F9" wp14:editId="007EE933">
                <wp:simplePos x="0" y="0"/>
                <wp:positionH relativeFrom="margin">
                  <wp:posOffset>298734</wp:posOffset>
                </wp:positionH>
                <wp:positionV relativeFrom="paragraph">
                  <wp:posOffset>3590925</wp:posOffset>
                </wp:positionV>
                <wp:extent cx="819150" cy="342900"/>
                <wp:effectExtent l="0" t="0" r="0" b="0"/>
                <wp:wrapNone/>
                <wp:docPr id="2183" name="Text Box 2183"/>
                <wp:cNvGraphicFramePr/>
                <a:graphic xmlns:a="http://schemas.openxmlformats.org/drawingml/2006/main">
                  <a:graphicData uri="http://schemas.microsoft.com/office/word/2010/wordprocessingShape">
                    <wps:wsp>
                      <wps:cNvSpPr txBox="1"/>
                      <wps:spPr>
                        <a:xfrm>
                          <a:off x="0" y="0"/>
                          <a:ext cx="819150" cy="342900"/>
                        </a:xfrm>
                        <a:prstGeom prst="rect">
                          <a:avLst/>
                        </a:prstGeom>
                        <a:noFill/>
                        <a:ln w="6350">
                          <a:noFill/>
                        </a:ln>
                      </wps:spPr>
                      <wps:txbx>
                        <w:txbxContent>
                          <w:p w14:paraId="1C7980F8" w14:textId="77777777" w:rsidR="008D1AE5" w:rsidRPr="009B4C22" w:rsidRDefault="008D1AE5" w:rsidP="008D1AE5">
                            <w:pPr>
                              <w:rPr>
                                <w:sz w:val="20"/>
                                <w:szCs w:val="20"/>
                              </w:rPr>
                            </w:pPr>
                            <w:r>
                              <w:rPr>
                                <w:sz w:val="20"/>
                                <w:szCs w:val="20"/>
                              </w:rPr>
                              <w:t>Cause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2B8F9" id="Text Box 2183" o:spid="_x0000_s1098" type="#_x0000_t202" style="position:absolute;margin-left:23.5pt;margin-top:282.75pt;width:64.5pt;height:27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" filled="f" stroked="f" strokeweight=".5pt">
                <v:textbox>
                  <w:txbxContent>
                    <w:p w14:paraId="1C7980F8" w14:textId="77777777" w:rsidR="008D1AE5" w:rsidRPr="009B4C22" w:rsidRDefault="008D1AE5" w:rsidP="008D1AE5">
                      <w:pPr>
                        <w:rPr>
                          <w:sz w:val="20"/>
                          <w:szCs w:val="20"/>
                        </w:rPr>
                      </w:pPr>
                      <w:r>
                        <w:rPr>
                          <w:sz w:val="20"/>
                          <w:szCs w:val="20"/>
                        </w:rPr>
                        <w:t>Cause 3</w:t>
                      </w:r>
                    </w:p>
                  </w:txbxContent>
                </v:textbox>
                <w10:wrap anchorx="margin"/>
              </v:shape>
            </w:pict>
          </mc:Fallback>
        </mc:AlternateContent>
      </w:r>
      <w:r w:rsidRPr="00BE3CFA">
        <w:rPr>
          <w:rFonts w:ascii="Myriad Pro" w:eastAsiaTheme="majorEastAsia" w:hAnsi="Myriad Pro" w:cstheme="majorBidi"/>
          <w:b/>
          <w:noProof/>
          <w:color w:val="009AA6" w:themeColor="accent3"/>
          <w:sz w:val="26"/>
          <w:szCs w:val="26"/>
        </w:rPr>
        <mc:AlternateContent>
          <mc:Choice Requires="wps">
            <w:drawing>
              <wp:anchor distT="0" distB="0" distL="114300" distR="114300" simplePos="0" relativeHeight="251696128" behindDoc="0" locked="0" layoutInCell="1" allowOverlap="1" wp14:anchorId="1FC4FA9C" wp14:editId="62CEE52C">
                <wp:simplePos x="0" y="0"/>
                <wp:positionH relativeFrom="margin">
                  <wp:posOffset>1309370</wp:posOffset>
                </wp:positionH>
                <wp:positionV relativeFrom="paragraph">
                  <wp:posOffset>1635760</wp:posOffset>
                </wp:positionV>
                <wp:extent cx="819150" cy="342900"/>
                <wp:effectExtent l="0" t="0" r="0" b="0"/>
                <wp:wrapNone/>
                <wp:docPr id="2177" name="Text Box 2177"/>
                <wp:cNvGraphicFramePr/>
                <a:graphic xmlns:a="http://schemas.openxmlformats.org/drawingml/2006/main">
                  <a:graphicData uri="http://schemas.microsoft.com/office/word/2010/wordprocessingShape">
                    <wps:wsp>
                      <wps:cNvSpPr txBox="1"/>
                      <wps:spPr>
                        <a:xfrm>
                          <a:off x="0" y="0"/>
                          <a:ext cx="819150" cy="342900"/>
                        </a:xfrm>
                        <a:prstGeom prst="rect">
                          <a:avLst/>
                        </a:prstGeom>
                        <a:noFill/>
                        <a:ln w="6350">
                          <a:noFill/>
                        </a:ln>
                      </wps:spPr>
                      <wps:txbx>
                        <w:txbxContent>
                          <w:p w14:paraId="7C555E2A" w14:textId="77777777" w:rsidR="008D1AE5" w:rsidRPr="009B4C22" w:rsidRDefault="008D1AE5" w:rsidP="008D1AE5">
                            <w:pPr>
                              <w:rPr>
                                <w:sz w:val="20"/>
                                <w:szCs w:val="20"/>
                              </w:rPr>
                            </w:pPr>
                            <w:r>
                              <w:rPr>
                                <w:sz w:val="20"/>
                                <w:szCs w:val="20"/>
                              </w:rPr>
                              <w:t>Cause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4FA9C" id="Text Box 2177" o:spid="_x0000_s1099" type="#_x0000_t202" style="position:absolute;margin-left:103.1pt;margin-top:128.8pt;width:64.5pt;height:2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" filled="f" stroked="f" strokeweight=".5pt">
                <v:textbox>
                  <w:txbxContent>
                    <w:p w14:paraId="7C555E2A" w14:textId="77777777" w:rsidR="008D1AE5" w:rsidRPr="009B4C22" w:rsidRDefault="008D1AE5" w:rsidP="008D1AE5">
                      <w:pPr>
                        <w:rPr>
                          <w:sz w:val="20"/>
                          <w:szCs w:val="20"/>
                        </w:rPr>
                      </w:pPr>
                      <w:r>
                        <w:rPr>
                          <w:sz w:val="20"/>
                          <w:szCs w:val="20"/>
                        </w:rPr>
                        <w:t>Cause 3</w:t>
                      </w:r>
                    </w:p>
                  </w:txbxContent>
                </v:textbox>
                <w10:wrap anchorx="margin"/>
              </v:shape>
            </w:pict>
          </mc:Fallback>
        </mc:AlternateContent>
      </w:r>
      <w:r w:rsidRPr="00BE3CFA">
        <w:rPr>
          <w:rFonts w:ascii="Myriad Pro" w:eastAsiaTheme="majorEastAsia" w:hAnsi="Myriad Pro" w:cstheme="majorBidi"/>
          <w:b/>
          <w:noProof/>
          <w:color w:val="009AA6" w:themeColor="accent3"/>
          <w:sz w:val="26"/>
          <w:szCs w:val="26"/>
        </w:rPr>
        <mc:AlternateContent>
          <mc:Choice Requires="wps">
            <w:drawing>
              <wp:anchor distT="0" distB="0" distL="114300" distR="114300" simplePos="0" relativeHeight="251695104" behindDoc="0" locked="0" layoutInCell="1" allowOverlap="1" wp14:anchorId="363ABEA9" wp14:editId="06B12A52">
                <wp:simplePos x="0" y="0"/>
                <wp:positionH relativeFrom="margin">
                  <wp:posOffset>854710</wp:posOffset>
                </wp:positionH>
                <wp:positionV relativeFrom="paragraph">
                  <wp:posOffset>1244600</wp:posOffset>
                </wp:positionV>
                <wp:extent cx="819150" cy="342900"/>
                <wp:effectExtent l="0" t="0" r="0" b="0"/>
                <wp:wrapNone/>
                <wp:docPr id="2149" name="Text Box 2149"/>
                <wp:cNvGraphicFramePr/>
                <a:graphic xmlns:a="http://schemas.openxmlformats.org/drawingml/2006/main">
                  <a:graphicData uri="http://schemas.microsoft.com/office/word/2010/wordprocessingShape">
                    <wps:wsp>
                      <wps:cNvSpPr txBox="1"/>
                      <wps:spPr>
                        <a:xfrm>
                          <a:off x="0" y="0"/>
                          <a:ext cx="819150" cy="342900"/>
                        </a:xfrm>
                        <a:prstGeom prst="rect">
                          <a:avLst/>
                        </a:prstGeom>
                        <a:noFill/>
                        <a:ln w="6350">
                          <a:noFill/>
                        </a:ln>
                      </wps:spPr>
                      <wps:txbx>
                        <w:txbxContent>
                          <w:p w14:paraId="720A7AAC" w14:textId="77777777" w:rsidR="008D1AE5" w:rsidRPr="009B4C22" w:rsidRDefault="008D1AE5" w:rsidP="008D1AE5">
                            <w:pPr>
                              <w:rPr>
                                <w:sz w:val="20"/>
                                <w:szCs w:val="20"/>
                              </w:rPr>
                            </w:pPr>
                            <w:r>
                              <w:rPr>
                                <w:sz w:val="20"/>
                                <w:szCs w:val="20"/>
                              </w:rPr>
                              <w:t>Cause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ABEA9" id="Text Box 2149" o:spid="_x0000_s1100" type="#_x0000_t202" style="position:absolute;margin-left:67.3pt;margin-top:98pt;width:64.5pt;height:2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" filled="f" stroked="f" strokeweight=".5pt">
                <v:textbox>
                  <w:txbxContent>
                    <w:p w14:paraId="720A7AAC" w14:textId="77777777" w:rsidR="008D1AE5" w:rsidRPr="009B4C22" w:rsidRDefault="008D1AE5" w:rsidP="008D1AE5">
                      <w:pPr>
                        <w:rPr>
                          <w:sz w:val="20"/>
                          <w:szCs w:val="20"/>
                        </w:rPr>
                      </w:pPr>
                      <w:r>
                        <w:rPr>
                          <w:sz w:val="20"/>
                          <w:szCs w:val="20"/>
                        </w:rPr>
                        <w:t>Cause 2</w:t>
                      </w:r>
                    </w:p>
                  </w:txbxContent>
                </v:textbox>
                <w10:wrap anchorx="margin"/>
              </v:shape>
            </w:pict>
          </mc:Fallback>
        </mc:AlternateContent>
      </w:r>
      <w:r w:rsidRPr="00BE3CFA">
        <w:rPr>
          <w:rFonts w:ascii="Myriad Pro" w:eastAsiaTheme="majorEastAsia" w:hAnsi="Myriad Pro" w:cstheme="majorBidi"/>
          <w:b/>
          <w:noProof/>
          <w:color w:val="009AA6" w:themeColor="accent3"/>
          <w:sz w:val="26"/>
          <w:szCs w:val="26"/>
        </w:rPr>
        <mc:AlternateContent>
          <mc:Choice Requires="wps">
            <w:drawing>
              <wp:anchor distT="0" distB="0" distL="114300" distR="114300" simplePos="0" relativeHeight="251694080" behindDoc="0" locked="0" layoutInCell="1" allowOverlap="1" wp14:anchorId="55B145DC" wp14:editId="0CD1D9FF">
                <wp:simplePos x="0" y="0"/>
                <wp:positionH relativeFrom="column">
                  <wp:posOffset>404930</wp:posOffset>
                </wp:positionH>
                <wp:positionV relativeFrom="paragraph">
                  <wp:posOffset>873125</wp:posOffset>
                </wp:positionV>
                <wp:extent cx="942975" cy="247650"/>
                <wp:effectExtent l="0" t="0" r="0" b="0"/>
                <wp:wrapNone/>
                <wp:docPr id="2148" name="Text Box 2148"/>
                <wp:cNvGraphicFramePr/>
                <a:graphic xmlns:a="http://schemas.openxmlformats.org/drawingml/2006/main">
                  <a:graphicData uri="http://schemas.microsoft.com/office/word/2010/wordprocessingShape">
                    <wps:wsp>
                      <wps:cNvSpPr txBox="1"/>
                      <wps:spPr>
                        <a:xfrm>
                          <a:off x="0" y="0"/>
                          <a:ext cx="942975" cy="247650"/>
                        </a:xfrm>
                        <a:prstGeom prst="rect">
                          <a:avLst/>
                        </a:prstGeom>
                        <a:noFill/>
                        <a:ln w="6350">
                          <a:noFill/>
                        </a:ln>
                      </wps:spPr>
                      <wps:txbx>
                        <w:txbxContent>
                          <w:p w14:paraId="17111DC9" w14:textId="77777777" w:rsidR="008D1AE5" w:rsidRPr="009B4C22" w:rsidRDefault="008D1AE5" w:rsidP="008D1AE5">
                            <w:pPr>
                              <w:rPr>
                                <w:sz w:val="20"/>
                                <w:szCs w:val="20"/>
                              </w:rPr>
                            </w:pPr>
                            <w:r>
                              <w:rPr>
                                <w:sz w:val="20"/>
                                <w:szCs w:val="20"/>
                              </w:rPr>
                              <w:t>Cause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145DC" id="Text Box 2148" o:spid="_x0000_s1101" type="#_x0000_t202" style="position:absolute;margin-left:31.9pt;margin-top:68.75pt;width:74.2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" filled="f" stroked="f" strokeweight=".5pt">
                <v:textbox>
                  <w:txbxContent>
                    <w:p w14:paraId="17111DC9" w14:textId="77777777" w:rsidR="008D1AE5" w:rsidRPr="009B4C22" w:rsidRDefault="008D1AE5" w:rsidP="008D1AE5">
                      <w:pPr>
                        <w:rPr>
                          <w:sz w:val="20"/>
                          <w:szCs w:val="20"/>
                        </w:rPr>
                      </w:pPr>
                      <w:r>
                        <w:rPr>
                          <w:sz w:val="20"/>
                          <w:szCs w:val="20"/>
                        </w:rPr>
                        <w:t>Cause 1</w:t>
                      </w:r>
                    </w:p>
                  </w:txbxContent>
                </v:textbox>
              </v:shape>
            </w:pict>
          </mc:Fallback>
        </mc:AlternateContent>
      </w:r>
      <w:r w:rsidRPr="00961B21">
        <w:rPr>
          <w:rFonts w:ascii="Myriad Pro" w:eastAsiaTheme="majorEastAsia" w:hAnsi="Myriad Pro" w:cstheme="majorBidi"/>
          <w:b/>
          <w:noProof/>
          <w:color w:val="009AA6" w:themeColor="accent3"/>
          <w:sz w:val="26"/>
          <w:szCs w:val="26"/>
        </w:rPr>
        <mc:AlternateContent>
          <mc:Choice Requires="wps">
            <w:drawing>
              <wp:anchor distT="0" distB="0" distL="114300" distR="114300" simplePos="0" relativeHeight="251713536" behindDoc="0" locked="0" layoutInCell="1" allowOverlap="1" wp14:anchorId="69A4D3A4" wp14:editId="735829C5">
                <wp:simplePos x="0" y="0"/>
                <wp:positionH relativeFrom="margin">
                  <wp:posOffset>4947920</wp:posOffset>
                </wp:positionH>
                <wp:positionV relativeFrom="paragraph">
                  <wp:posOffset>3630930</wp:posOffset>
                </wp:positionV>
                <wp:extent cx="819150" cy="3429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819150" cy="342900"/>
                        </a:xfrm>
                        <a:prstGeom prst="rect">
                          <a:avLst/>
                        </a:prstGeom>
                        <a:noFill/>
                        <a:ln w="6350">
                          <a:noFill/>
                        </a:ln>
                      </wps:spPr>
                      <wps:txbx>
                        <w:txbxContent>
                          <w:p w14:paraId="06B060E5" w14:textId="77777777" w:rsidR="008D1AE5" w:rsidRPr="009B4C22" w:rsidRDefault="008D1AE5" w:rsidP="008D1AE5">
                            <w:pPr>
                              <w:rPr>
                                <w:sz w:val="20"/>
                                <w:szCs w:val="20"/>
                              </w:rPr>
                            </w:pPr>
                            <w:r>
                              <w:rPr>
                                <w:sz w:val="20"/>
                                <w:szCs w:val="20"/>
                              </w:rPr>
                              <w:t>Cause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4D3A4" id="Text Box 45" o:spid="_x0000_s1102" type="#_x0000_t202" style="position:absolute;margin-left:389.6pt;margin-top:285.9pt;width:64.5pt;height:27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" filled="f" stroked="f" strokeweight=".5pt">
                <v:textbox>
                  <w:txbxContent>
                    <w:p w14:paraId="06B060E5" w14:textId="77777777" w:rsidR="008D1AE5" w:rsidRPr="009B4C22" w:rsidRDefault="008D1AE5" w:rsidP="008D1AE5">
                      <w:pPr>
                        <w:rPr>
                          <w:sz w:val="20"/>
                          <w:szCs w:val="20"/>
                        </w:rPr>
                      </w:pPr>
                      <w:r>
                        <w:rPr>
                          <w:sz w:val="20"/>
                          <w:szCs w:val="20"/>
                        </w:rPr>
                        <w:t>Cause 3</w:t>
                      </w:r>
                    </w:p>
                  </w:txbxContent>
                </v:textbox>
                <w10:wrap anchorx="margin"/>
              </v:shape>
            </w:pict>
          </mc:Fallback>
        </mc:AlternateContent>
      </w:r>
      <w:r w:rsidRPr="00961B21">
        <w:rPr>
          <w:rFonts w:ascii="Myriad Pro" w:eastAsiaTheme="majorEastAsia" w:hAnsi="Myriad Pro" w:cstheme="majorBidi"/>
          <w:b/>
          <w:noProof/>
          <w:color w:val="009AA6" w:themeColor="accent3"/>
          <w:sz w:val="26"/>
          <w:szCs w:val="26"/>
        </w:rPr>
        <mc:AlternateContent>
          <mc:Choice Requires="wps">
            <w:drawing>
              <wp:anchor distT="0" distB="0" distL="114300" distR="114300" simplePos="0" relativeHeight="251712512" behindDoc="0" locked="0" layoutInCell="1" allowOverlap="1" wp14:anchorId="184759B0" wp14:editId="044876CE">
                <wp:simplePos x="0" y="0"/>
                <wp:positionH relativeFrom="margin">
                  <wp:posOffset>5541010</wp:posOffset>
                </wp:positionH>
                <wp:positionV relativeFrom="paragraph">
                  <wp:posOffset>3155950</wp:posOffset>
                </wp:positionV>
                <wp:extent cx="819150" cy="3429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819150" cy="342900"/>
                        </a:xfrm>
                        <a:prstGeom prst="rect">
                          <a:avLst/>
                        </a:prstGeom>
                        <a:noFill/>
                        <a:ln w="6350">
                          <a:noFill/>
                        </a:ln>
                      </wps:spPr>
                      <wps:txbx>
                        <w:txbxContent>
                          <w:p w14:paraId="3781DF7F" w14:textId="77777777" w:rsidR="008D1AE5" w:rsidRPr="009B4C22" w:rsidRDefault="008D1AE5" w:rsidP="008D1AE5">
                            <w:pPr>
                              <w:rPr>
                                <w:sz w:val="20"/>
                                <w:szCs w:val="20"/>
                              </w:rPr>
                            </w:pPr>
                            <w:r>
                              <w:rPr>
                                <w:sz w:val="20"/>
                                <w:szCs w:val="20"/>
                              </w:rPr>
                              <w:t>Cause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759B0" id="Text Box 46" o:spid="_x0000_s1103" type="#_x0000_t202" style="position:absolute;margin-left:436.3pt;margin-top:248.5pt;width:64.5pt;height:27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" filled="f" stroked="f" strokeweight=".5pt">
                <v:textbox>
                  <w:txbxContent>
                    <w:p w14:paraId="3781DF7F" w14:textId="77777777" w:rsidR="008D1AE5" w:rsidRPr="009B4C22" w:rsidRDefault="008D1AE5" w:rsidP="008D1AE5">
                      <w:pPr>
                        <w:rPr>
                          <w:sz w:val="20"/>
                          <w:szCs w:val="20"/>
                        </w:rPr>
                      </w:pPr>
                      <w:r>
                        <w:rPr>
                          <w:sz w:val="20"/>
                          <w:szCs w:val="20"/>
                        </w:rPr>
                        <w:t>Cause 2</w:t>
                      </w:r>
                    </w:p>
                  </w:txbxContent>
                </v:textbox>
                <w10:wrap anchorx="margin"/>
              </v:shape>
            </w:pict>
          </mc:Fallback>
        </mc:AlternateContent>
      </w:r>
      <w:r w:rsidRPr="00961B21">
        <w:rPr>
          <w:rFonts w:ascii="Myriad Pro" w:eastAsiaTheme="majorEastAsia" w:hAnsi="Myriad Pro" w:cstheme="majorBidi"/>
          <w:b/>
          <w:noProof/>
          <w:color w:val="009AA6" w:themeColor="accent3"/>
          <w:sz w:val="26"/>
          <w:szCs w:val="26"/>
        </w:rPr>
        <mc:AlternateContent>
          <mc:Choice Requires="wps">
            <w:drawing>
              <wp:anchor distT="0" distB="0" distL="114300" distR="114300" simplePos="0" relativeHeight="251711488" behindDoc="0" locked="0" layoutInCell="1" allowOverlap="1" wp14:anchorId="6B026359" wp14:editId="55AA351B">
                <wp:simplePos x="0" y="0"/>
                <wp:positionH relativeFrom="column">
                  <wp:posOffset>5976620</wp:posOffset>
                </wp:positionH>
                <wp:positionV relativeFrom="paragraph">
                  <wp:posOffset>2668270</wp:posOffset>
                </wp:positionV>
                <wp:extent cx="942975" cy="24765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942975" cy="247650"/>
                        </a:xfrm>
                        <a:prstGeom prst="rect">
                          <a:avLst/>
                        </a:prstGeom>
                        <a:noFill/>
                        <a:ln w="6350">
                          <a:noFill/>
                        </a:ln>
                      </wps:spPr>
                      <wps:txbx>
                        <w:txbxContent>
                          <w:p w14:paraId="0C67EEB8" w14:textId="77777777" w:rsidR="008D1AE5" w:rsidRPr="009B4C22" w:rsidRDefault="008D1AE5" w:rsidP="008D1AE5">
                            <w:pPr>
                              <w:rPr>
                                <w:sz w:val="20"/>
                                <w:szCs w:val="20"/>
                              </w:rPr>
                            </w:pPr>
                            <w:r>
                              <w:rPr>
                                <w:sz w:val="20"/>
                                <w:szCs w:val="20"/>
                              </w:rPr>
                              <w:t>Cause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6359" id="Text Box 47" o:spid="_x0000_s1104" type="#_x0000_t202" style="position:absolute;margin-left:470.6pt;margin-top:210.1pt;width:74.2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" filled="f" stroked="f" strokeweight=".5pt">
                <v:textbox>
                  <w:txbxContent>
                    <w:p w14:paraId="0C67EEB8" w14:textId="77777777" w:rsidR="008D1AE5" w:rsidRPr="009B4C22" w:rsidRDefault="008D1AE5" w:rsidP="008D1AE5">
                      <w:pPr>
                        <w:rPr>
                          <w:sz w:val="20"/>
                          <w:szCs w:val="20"/>
                        </w:rPr>
                      </w:pPr>
                      <w:r>
                        <w:rPr>
                          <w:sz w:val="20"/>
                          <w:szCs w:val="20"/>
                        </w:rPr>
                        <w:t>Cause 1</w:t>
                      </w:r>
                    </w:p>
                  </w:txbxContent>
                </v:textbox>
              </v:shape>
            </w:pict>
          </mc:Fallback>
        </mc:AlternateContent>
      </w:r>
      <w:r w:rsidRPr="00961B21">
        <w:rPr>
          <w:rFonts w:ascii="Myriad Pro" w:eastAsiaTheme="majorEastAsia" w:hAnsi="Myriad Pro" w:cstheme="majorBidi"/>
          <w:b/>
          <w:noProof/>
          <w:color w:val="009AA6" w:themeColor="accent3"/>
          <w:sz w:val="26"/>
          <w:szCs w:val="26"/>
        </w:rPr>
        <mc:AlternateContent>
          <mc:Choice Requires="wps">
            <w:drawing>
              <wp:anchor distT="0" distB="0" distL="114300" distR="114300" simplePos="0" relativeHeight="251710464" behindDoc="0" locked="0" layoutInCell="1" allowOverlap="1" wp14:anchorId="7DC43CAC" wp14:editId="6C5899F4">
                <wp:simplePos x="0" y="0"/>
                <wp:positionH relativeFrom="margin">
                  <wp:posOffset>6066790</wp:posOffset>
                </wp:positionH>
                <wp:positionV relativeFrom="paragraph">
                  <wp:posOffset>1676400</wp:posOffset>
                </wp:positionV>
                <wp:extent cx="819150" cy="3429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819150" cy="342900"/>
                        </a:xfrm>
                        <a:prstGeom prst="rect">
                          <a:avLst/>
                        </a:prstGeom>
                        <a:noFill/>
                        <a:ln w="6350">
                          <a:noFill/>
                        </a:ln>
                      </wps:spPr>
                      <wps:txbx>
                        <w:txbxContent>
                          <w:p w14:paraId="0A3DCBAF" w14:textId="77777777" w:rsidR="008D1AE5" w:rsidRPr="009B4C22" w:rsidRDefault="008D1AE5" w:rsidP="008D1AE5">
                            <w:pPr>
                              <w:rPr>
                                <w:sz w:val="20"/>
                                <w:szCs w:val="20"/>
                              </w:rPr>
                            </w:pPr>
                            <w:r>
                              <w:rPr>
                                <w:sz w:val="20"/>
                                <w:szCs w:val="20"/>
                              </w:rPr>
                              <w:t>Cause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43CAC" id="Text Box 48" o:spid="_x0000_s1105" type="#_x0000_t202" style="position:absolute;margin-left:477.7pt;margin-top:132pt;width:64.5pt;height:2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" filled="f" stroked="f" strokeweight=".5pt">
                <v:textbox>
                  <w:txbxContent>
                    <w:p w14:paraId="0A3DCBAF" w14:textId="77777777" w:rsidR="008D1AE5" w:rsidRPr="009B4C22" w:rsidRDefault="008D1AE5" w:rsidP="008D1AE5">
                      <w:pPr>
                        <w:rPr>
                          <w:sz w:val="20"/>
                          <w:szCs w:val="20"/>
                        </w:rPr>
                      </w:pPr>
                      <w:r>
                        <w:rPr>
                          <w:sz w:val="20"/>
                          <w:szCs w:val="20"/>
                        </w:rPr>
                        <w:t>Cause 3</w:t>
                      </w:r>
                    </w:p>
                  </w:txbxContent>
                </v:textbox>
                <w10:wrap anchorx="margin"/>
              </v:shape>
            </w:pict>
          </mc:Fallback>
        </mc:AlternateContent>
      </w:r>
      <w:r w:rsidRPr="00961B21">
        <w:rPr>
          <w:rFonts w:ascii="Myriad Pro" w:eastAsiaTheme="majorEastAsia" w:hAnsi="Myriad Pro" w:cstheme="majorBidi"/>
          <w:b/>
          <w:noProof/>
          <w:color w:val="009AA6" w:themeColor="accent3"/>
          <w:sz w:val="26"/>
          <w:szCs w:val="26"/>
        </w:rPr>
        <mc:AlternateContent>
          <mc:Choice Requires="wps">
            <w:drawing>
              <wp:anchor distT="0" distB="0" distL="114300" distR="114300" simplePos="0" relativeHeight="251709440" behindDoc="0" locked="0" layoutInCell="1" allowOverlap="1" wp14:anchorId="1E170F11" wp14:editId="75A9C887">
                <wp:simplePos x="0" y="0"/>
                <wp:positionH relativeFrom="margin">
                  <wp:posOffset>5612130</wp:posOffset>
                </wp:positionH>
                <wp:positionV relativeFrom="paragraph">
                  <wp:posOffset>1285240</wp:posOffset>
                </wp:positionV>
                <wp:extent cx="819150" cy="3429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819150" cy="342900"/>
                        </a:xfrm>
                        <a:prstGeom prst="rect">
                          <a:avLst/>
                        </a:prstGeom>
                        <a:noFill/>
                        <a:ln w="6350">
                          <a:noFill/>
                        </a:ln>
                      </wps:spPr>
                      <wps:txbx>
                        <w:txbxContent>
                          <w:p w14:paraId="7FBBACF2" w14:textId="77777777" w:rsidR="008D1AE5" w:rsidRPr="009B4C22" w:rsidRDefault="008D1AE5" w:rsidP="008D1AE5">
                            <w:pPr>
                              <w:rPr>
                                <w:sz w:val="20"/>
                                <w:szCs w:val="20"/>
                              </w:rPr>
                            </w:pPr>
                            <w:r>
                              <w:rPr>
                                <w:sz w:val="20"/>
                                <w:szCs w:val="20"/>
                              </w:rPr>
                              <w:t>Cause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70F11" id="Text Box 49" o:spid="_x0000_s1106" type="#_x0000_t202" style="position:absolute;margin-left:441.9pt;margin-top:101.2pt;width:64.5pt;height:2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" filled="f" stroked="f" strokeweight=".5pt">
                <v:textbox>
                  <w:txbxContent>
                    <w:p w14:paraId="7FBBACF2" w14:textId="77777777" w:rsidR="008D1AE5" w:rsidRPr="009B4C22" w:rsidRDefault="008D1AE5" w:rsidP="008D1AE5">
                      <w:pPr>
                        <w:rPr>
                          <w:sz w:val="20"/>
                          <w:szCs w:val="20"/>
                        </w:rPr>
                      </w:pPr>
                      <w:r>
                        <w:rPr>
                          <w:sz w:val="20"/>
                          <w:szCs w:val="20"/>
                        </w:rPr>
                        <w:t>Cause 2</w:t>
                      </w:r>
                    </w:p>
                  </w:txbxContent>
                </v:textbox>
                <w10:wrap anchorx="margin"/>
              </v:shape>
            </w:pict>
          </mc:Fallback>
        </mc:AlternateContent>
      </w:r>
      <w:r w:rsidRPr="00961B21">
        <w:rPr>
          <w:rFonts w:ascii="Myriad Pro" w:eastAsiaTheme="majorEastAsia" w:hAnsi="Myriad Pro" w:cstheme="majorBidi"/>
          <w:b/>
          <w:noProof/>
          <w:color w:val="009AA6" w:themeColor="accent3"/>
          <w:sz w:val="26"/>
          <w:szCs w:val="26"/>
        </w:rPr>
        <mc:AlternateContent>
          <mc:Choice Requires="wps">
            <w:drawing>
              <wp:anchor distT="0" distB="0" distL="114300" distR="114300" simplePos="0" relativeHeight="251708416" behindDoc="0" locked="0" layoutInCell="1" allowOverlap="1" wp14:anchorId="0D7EDC95" wp14:editId="56E0E538">
                <wp:simplePos x="0" y="0"/>
                <wp:positionH relativeFrom="column">
                  <wp:posOffset>5162549</wp:posOffset>
                </wp:positionH>
                <wp:positionV relativeFrom="paragraph">
                  <wp:posOffset>913765</wp:posOffset>
                </wp:positionV>
                <wp:extent cx="942975" cy="24765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942975" cy="247650"/>
                        </a:xfrm>
                        <a:prstGeom prst="rect">
                          <a:avLst/>
                        </a:prstGeom>
                        <a:noFill/>
                        <a:ln w="6350">
                          <a:noFill/>
                        </a:ln>
                      </wps:spPr>
                      <wps:txbx>
                        <w:txbxContent>
                          <w:p w14:paraId="5DE6BED7" w14:textId="77777777" w:rsidR="008D1AE5" w:rsidRPr="009B4C22" w:rsidRDefault="008D1AE5" w:rsidP="008D1AE5">
                            <w:pPr>
                              <w:rPr>
                                <w:sz w:val="20"/>
                                <w:szCs w:val="20"/>
                              </w:rPr>
                            </w:pPr>
                            <w:r>
                              <w:rPr>
                                <w:sz w:val="20"/>
                                <w:szCs w:val="20"/>
                              </w:rPr>
                              <w:t>Cause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EDC95" id="Text Box 50" o:spid="_x0000_s1107" type="#_x0000_t202" style="position:absolute;margin-left:406.5pt;margin-top:71.95pt;width:74.2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" filled="f" stroked="f" strokeweight=".5pt">
                <v:textbox>
                  <w:txbxContent>
                    <w:p w14:paraId="5DE6BED7" w14:textId="77777777" w:rsidR="008D1AE5" w:rsidRPr="009B4C22" w:rsidRDefault="008D1AE5" w:rsidP="008D1AE5">
                      <w:pPr>
                        <w:rPr>
                          <w:sz w:val="20"/>
                          <w:szCs w:val="20"/>
                        </w:rPr>
                      </w:pPr>
                      <w:r>
                        <w:rPr>
                          <w:sz w:val="20"/>
                          <w:szCs w:val="20"/>
                        </w:rPr>
                        <w:t>Cause 1</w:t>
                      </w:r>
                    </w:p>
                  </w:txbxContent>
                </v:textbox>
              </v:shape>
            </w:pict>
          </mc:Fallback>
        </mc:AlternateContent>
      </w:r>
      <w:r w:rsidRPr="00BE3CFA">
        <w:rPr>
          <w:rFonts w:ascii="Myriad Pro" w:eastAsiaTheme="majorEastAsia" w:hAnsi="Myriad Pro" w:cstheme="majorBidi"/>
          <w:b/>
          <w:noProof/>
          <w:color w:val="009AA6" w:themeColor="accent3"/>
          <w:sz w:val="26"/>
          <w:szCs w:val="26"/>
        </w:rPr>
        <mc:AlternateContent>
          <mc:Choice Requires="wps">
            <w:drawing>
              <wp:anchor distT="0" distB="0" distL="114300" distR="114300" simplePos="0" relativeHeight="251703296" behindDoc="0" locked="0" layoutInCell="1" allowOverlap="1" wp14:anchorId="0CC66BD0" wp14:editId="3322D591">
                <wp:simplePos x="0" y="0"/>
                <wp:positionH relativeFrom="column">
                  <wp:posOffset>3431540</wp:posOffset>
                </wp:positionH>
                <wp:positionV relativeFrom="paragraph">
                  <wp:posOffset>2716530</wp:posOffset>
                </wp:positionV>
                <wp:extent cx="942975" cy="247650"/>
                <wp:effectExtent l="0" t="0" r="0" b="0"/>
                <wp:wrapNone/>
                <wp:docPr id="2186" name="Text Box 2186"/>
                <wp:cNvGraphicFramePr/>
                <a:graphic xmlns:a="http://schemas.openxmlformats.org/drawingml/2006/main">
                  <a:graphicData uri="http://schemas.microsoft.com/office/word/2010/wordprocessingShape">
                    <wps:wsp>
                      <wps:cNvSpPr txBox="1"/>
                      <wps:spPr>
                        <a:xfrm>
                          <a:off x="0" y="0"/>
                          <a:ext cx="942975" cy="247650"/>
                        </a:xfrm>
                        <a:prstGeom prst="rect">
                          <a:avLst/>
                        </a:prstGeom>
                        <a:noFill/>
                        <a:ln w="6350">
                          <a:noFill/>
                        </a:ln>
                      </wps:spPr>
                      <wps:txbx>
                        <w:txbxContent>
                          <w:p w14:paraId="783432EA" w14:textId="77777777" w:rsidR="008D1AE5" w:rsidRPr="009B4C22" w:rsidRDefault="008D1AE5" w:rsidP="008D1AE5">
                            <w:pPr>
                              <w:rPr>
                                <w:sz w:val="20"/>
                                <w:szCs w:val="20"/>
                              </w:rPr>
                            </w:pPr>
                            <w:r>
                              <w:rPr>
                                <w:sz w:val="20"/>
                                <w:szCs w:val="20"/>
                              </w:rPr>
                              <w:t>Cause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66BD0" id="Text Box 2186" o:spid="_x0000_s1108" type="#_x0000_t202" style="position:absolute;margin-left:270.2pt;margin-top:213.9pt;width:74.2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" filled="f" stroked="f" strokeweight=".5pt">
                <v:textbox>
                  <w:txbxContent>
                    <w:p w14:paraId="783432EA" w14:textId="77777777" w:rsidR="008D1AE5" w:rsidRPr="009B4C22" w:rsidRDefault="008D1AE5" w:rsidP="008D1AE5">
                      <w:pPr>
                        <w:rPr>
                          <w:sz w:val="20"/>
                          <w:szCs w:val="20"/>
                        </w:rPr>
                      </w:pPr>
                      <w:r>
                        <w:rPr>
                          <w:sz w:val="20"/>
                          <w:szCs w:val="20"/>
                        </w:rPr>
                        <w:t>Cause 1</w:t>
                      </w:r>
                    </w:p>
                  </w:txbxContent>
                </v:textbox>
              </v:shape>
            </w:pict>
          </mc:Fallback>
        </mc:AlternateContent>
      </w:r>
      <w:r w:rsidRPr="00BE3CFA">
        <w:rPr>
          <w:rFonts w:ascii="Myriad Pro" w:eastAsiaTheme="majorEastAsia" w:hAnsi="Myriad Pro" w:cstheme="majorBidi"/>
          <w:b/>
          <w:noProof/>
          <w:color w:val="009AA6" w:themeColor="accent3"/>
          <w:sz w:val="26"/>
          <w:szCs w:val="26"/>
        </w:rPr>
        <mc:AlternateContent>
          <mc:Choice Requires="wps">
            <w:drawing>
              <wp:anchor distT="0" distB="0" distL="114300" distR="114300" simplePos="0" relativeHeight="251704320" behindDoc="0" locked="0" layoutInCell="1" allowOverlap="1" wp14:anchorId="5A67EEB2" wp14:editId="603D0664">
                <wp:simplePos x="0" y="0"/>
                <wp:positionH relativeFrom="margin">
                  <wp:posOffset>2995930</wp:posOffset>
                </wp:positionH>
                <wp:positionV relativeFrom="paragraph">
                  <wp:posOffset>3204210</wp:posOffset>
                </wp:positionV>
                <wp:extent cx="819150" cy="342900"/>
                <wp:effectExtent l="0" t="0" r="0" b="0"/>
                <wp:wrapNone/>
                <wp:docPr id="2187" name="Text Box 2187"/>
                <wp:cNvGraphicFramePr/>
                <a:graphic xmlns:a="http://schemas.openxmlformats.org/drawingml/2006/main">
                  <a:graphicData uri="http://schemas.microsoft.com/office/word/2010/wordprocessingShape">
                    <wps:wsp>
                      <wps:cNvSpPr txBox="1"/>
                      <wps:spPr>
                        <a:xfrm>
                          <a:off x="0" y="0"/>
                          <a:ext cx="819150" cy="342900"/>
                        </a:xfrm>
                        <a:prstGeom prst="rect">
                          <a:avLst/>
                        </a:prstGeom>
                        <a:noFill/>
                        <a:ln w="6350">
                          <a:noFill/>
                        </a:ln>
                      </wps:spPr>
                      <wps:txbx>
                        <w:txbxContent>
                          <w:p w14:paraId="05924208" w14:textId="77777777" w:rsidR="008D1AE5" w:rsidRPr="009B4C22" w:rsidRDefault="008D1AE5" w:rsidP="008D1AE5">
                            <w:pPr>
                              <w:rPr>
                                <w:sz w:val="20"/>
                                <w:szCs w:val="20"/>
                              </w:rPr>
                            </w:pPr>
                            <w:r>
                              <w:rPr>
                                <w:sz w:val="20"/>
                                <w:szCs w:val="20"/>
                              </w:rPr>
                              <w:t>Cause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7EEB2" id="Text Box 2187" o:spid="_x0000_s1109" type="#_x0000_t202" style="position:absolute;margin-left:235.9pt;margin-top:252.3pt;width:64.5pt;height:27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" filled="f" stroked="f" strokeweight=".5pt">
                <v:textbox>
                  <w:txbxContent>
                    <w:p w14:paraId="05924208" w14:textId="77777777" w:rsidR="008D1AE5" w:rsidRPr="009B4C22" w:rsidRDefault="008D1AE5" w:rsidP="008D1AE5">
                      <w:pPr>
                        <w:rPr>
                          <w:sz w:val="20"/>
                          <w:szCs w:val="20"/>
                        </w:rPr>
                      </w:pPr>
                      <w:r>
                        <w:rPr>
                          <w:sz w:val="20"/>
                          <w:szCs w:val="20"/>
                        </w:rPr>
                        <w:t>Cause 2</w:t>
                      </w:r>
                    </w:p>
                  </w:txbxContent>
                </v:textbox>
                <w10:wrap anchorx="margin"/>
              </v:shape>
            </w:pict>
          </mc:Fallback>
        </mc:AlternateContent>
      </w:r>
      <w:r w:rsidRPr="00BE3CFA">
        <w:rPr>
          <w:rFonts w:ascii="Myriad Pro" w:eastAsiaTheme="majorEastAsia" w:hAnsi="Myriad Pro" w:cstheme="majorBidi"/>
          <w:b/>
          <w:noProof/>
          <w:color w:val="009AA6" w:themeColor="accent3"/>
          <w:sz w:val="26"/>
          <w:szCs w:val="26"/>
        </w:rPr>
        <mc:AlternateContent>
          <mc:Choice Requires="wps">
            <w:drawing>
              <wp:anchor distT="0" distB="0" distL="114300" distR="114300" simplePos="0" relativeHeight="251693056" behindDoc="0" locked="0" layoutInCell="1" allowOverlap="1" wp14:anchorId="202B2177" wp14:editId="31AFA4BA">
                <wp:simplePos x="0" y="0"/>
                <wp:positionH relativeFrom="column">
                  <wp:posOffset>7286625</wp:posOffset>
                </wp:positionH>
                <wp:positionV relativeFrom="paragraph">
                  <wp:posOffset>1791335</wp:posOffset>
                </wp:positionV>
                <wp:extent cx="1504950" cy="1133475"/>
                <wp:effectExtent l="0" t="0" r="0" b="9525"/>
                <wp:wrapNone/>
                <wp:docPr id="2147" name="Rectangle 2147"/>
                <wp:cNvGraphicFramePr/>
                <a:graphic xmlns:a="http://schemas.openxmlformats.org/drawingml/2006/main">
                  <a:graphicData uri="http://schemas.microsoft.com/office/word/2010/wordprocessingShape">
                    <wps:wsp>
                      <wps:cNvSpPr/>
                      <wps:spPr>
                        <a:xfrm>
                          <a:off x="0" y="0"/>
                          <a:ext cx="1504950" cy="113347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FBECAB" w14:textId="77777777" w:rsidR="008D1AE5" w:rsidRPr="00BE3CFA" w:rsidRDefault="008D1AE5" w:rsidP="008D1AE5">
                            <w:pPr>
                              <w:jc w:val="center"/>
                              <w:rPr>
                                <w:b/>
                                <w:bCs/>
                                <w:color w:val="000000" w:themeColor="text1"/>
                                <w:sz w:val="20"/>
                                <w:szCs w:val="20"/>
                              </w:rPr>
                            </w:pPr>
                            <w:r w:rsidRPr="00BE3CFA">
                              <w:rPr>
                                <w:b/>
                                <w:bCs/>
                                <w:color w:val="000000" w:themeColor="text1"/>
                                <w:sz w:val="20"/>
                                <w:szCs w:val="20"/>
                              </w:rPr>
                              <w:t xml:space="preserve">Opportunity Gap </w:t>
                            </w:r>
                            <w:r>
                              <w:rPr>
                                <w:b/>
                                <w:bCs/>
                                <w:color w:val="000000" w:themeColor="text1"/>
                                <w:sz w:val="20"/>
                                <w:szCs w:val="20"/>
                              </w:rPr>
                              <w:t>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B2177" id="Rectangle 2147" o:spid="_x0000_s1110" style="position:absolute;margin-left:573.75pt;margin-top:141.05pt;width:118.5pt;height:8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" fillcolor="#d5dce4 [671]" stroked="f" strokeweight="1pt">
                <v:textbox>
                  <w:txbxContent>
                    <w:p w14:paraId="56FBECAB" w14:textId="77777777" w:rsidR="008D1AE5" w:rsidRPr="00BE3CFA" w:rsidRDefault="008D1AE5" w:rsidP="008D1AE5">
                      <w:pPr>
                        <w:jc w:val="center"/>
                        <w:rPr>
                          <w:b/>
                          <w:bCs/>
                          <w:color w:val="000000" w:themeColor="text1"/>
                          <w:sz w:val="20"/>
                          <w:szCs w:val="20"/>
                        </w:rPr>
                      </w:pPr>
                      <w:r w:rsidRPr="00BE3CFA">
                        <w:rPr>
                          <w:b/>
                          <w:bCs/>
                          <w:color w:val="000000" w:themeColor="text1"/>
                          <w:sz w:val="20"/>
                          <w:szCs w:val="20"/>
                        </w:rPr>
                        <w:t xml:space="preserve">Opportunity Gap </w:t>
                      </w:r>
                      <w:r>
                        <w:rPr>
                          <w:b/>
                          <w:bCs/>
                          <w:color w:val="000000" w:themeColor="text1"/>
                          <w:sz w:val="20"/>
                          <w:szCs w:val="20"/>
                        </w:rPr>
                        <w:t>Statement</w:t>
                      </w:r>
                    </w:p>
                  </w:txbxContent>
                </v:textbox>
              </v:rect>
            </w:pict>
          </mc:Fallback>
        </mc:AlternateContent>
      </w:r>
    </w:p>
    <w:p w14:paraId="23718477" w14:textId="77777777" w:rsidR="008D1AE5" w:rsidRPr="009C0FE2" w:rsidRDefault="008D1AE5" w:rsidP="008D1AE5">
      <w:pPr>
        <w:pStyle w:val="Heading2"/>
      </w:pPr>
      <w:bookmarkStart w:id="26" w:name="_Toc46856768"/>
      <w:bookmarkStart w:id="27" w:name="_Toc47944471"/>
      <w:r>
        <w:lastRenderedPageBreak/>
        <w:t>Validating Assumptions and Considering Other Input</w:t>
      </w:r>
      <w:bookmarkEnd w:id="26"/>
      <w:bookmarkEnd w:id="27"/>
    </w:p>
    <w:p w14:paraId="54F38B04" w14:textId="77777777" w:rsidR="008D1AE5" w:rsidRPr="002932F7" w:rsidRDefault="008D1AE5" w:rsidP="008D1AE5">
      <w:r w:rsidRPr="009C0FE2">
        <w:t xml:space="preserve">In </w:t>
      </w:r>
      <w:r>
        <w:t>completing a root cause analysis</w:t>
      </w:r>
      <w:r w:rsidRPr="009C0FE2">
        <w:t xml:space="preserve">, you may also </w:t>
      </w:r>
      <w:r>
        <w:t>realize</w:t>
      </w:r>
      <w:r w:rsidRPr="009C0FE2">
        <w:t xml:space="preserve"> that you need more input from others to assist in determining and validating </w:t>
      </w:r>
      <w:r>
        <w:t xml:space="preserve">your assumptions. </w:t>
      </w:r>
      <w:r w:rsidRPr="009C0FE2">
        <w:t>Who</w:t>
      </w:r>
      <w:r>
        <w:t>m</w:t>
      </w:r>
      <w:r w:rsidRPr="009C0FE2">
        <w:t xml:space="preserve"> do you need to consult </w:t>
      </w:r>
      <w:r>
        <w:t xml:space="preserve">with </w:t>
      </w:r>
      <w:r w:rsidRPr="009C0FE2">
        <w:t xml:space="preserve">to get perspective to further explore and/or confirm the accuracy of these </w:t>
      </w:r>
      <w:r>
        <w:t>assumptions</w:t>
      </w:r>
      <w:r w:rsidRPr="009C0FE2">
        <w:t>?</w:t>
      </w:r>
    </w:p>
    <w:tbl>
      <w:tblPr>
        <w:tblStyle w:val="TableGrid"/>
        <w:tblW w:w="0" w:type="auto"/>
        <w:tblBorders>
          <w:top w:val="single" w:sz="4" w:space="0" w:color="009AA6" w:themeColor="accent3"/>
          <w:left w:val="single" w:sz="4" w:space="0" w:color="009AA6" w:themeColor="accent3"/>
          <w:bottom w:val="single" w:sz="4" w:space="0" w:color="009AA6" w:themeColor="accent3"/>
          <w:right w:val="single" w:sz="4" w:space="0" w:color="009AA6" w:themeColor="accent3"/>
          <w:insideH w:val="single" w:sz="4" w:space="0" w:color="009AA6" w:themeColor="accent3"/>
          <w:insideV w:val="single" w:sz="4" w:space="0" w:color="009AA6" w:themeColor="accent3"/>
        </w:tblBorders>
        <w:tblLook w:val="04A0" w:firstRow="1" w:lastRow="0" w:firstColumn="1" w:lastColumn="0" w:noHBand="0" w:noVBand="1"/>
      </w:tblPr>
      <w:tblGrid>
        <w:gridCol w:w="3116"/>
        <w:gridCol w:w="3117"/>
        <w:gridCol w:w="3117"/>
      </w:tblGrid>
      <w:tr w:rsidR="008D1AE5" w14:paraId="4D6AA0F2" w14:textId="77777777" w:rsidTr="00134B94">
        <w:tc>
          <w:tcPr>
            <w:tcW w:w="3116" w:type="dxa"/>
            <w:shd w:val="clear" w:color="auto" w:fill="009AA6"/>
            <w:vAlign w:val="center"/>
          </w:tcPr>
          <w:p w14:paraId="1E2904BA" w14:textId="77777777" w:rsidR="008D1AE5" w:rsidRPr="006B0945" w:rsidRDefault="008D1AE5" w:rsidP="00134B94">
            <w:pPr>
              <w:rPr>
                <w:b/>
                <w:bCs/>
                <w:color w:val="FFFFFF" w:themeColor="background1"/>
                <w:sz w:val="24"/>
                <w:szCs w:val="24"/>
              </w:rPr>
            </w:pPr>
            <w:r w:rsidRPr="006B0945">
              <w:rPr>
                <w:b/>
                <w:bCs/>
                <w:color w:val="FFFFFF" w:themeColor="background1"/>
                <w:sz w:val="24"/>
                <w:szCs w:val="24"/>
              </w:rPr>
              <w:t>Stakeholder Group/Specific Person</w:t>
            </w:r>
          </w:p>
        </w:tc>
        <w:tc>
          <w:tcPr>
            <w:tcW w:w="3117" w:type="dxa"/>
            <w:shd w:val="clear" w:color="auto" w:fill="009AA6"/>
            <w:vAlign w:val="center"/>
          </w:tcPr>
          <w:p w14:paraId="26A7191B" w14:textId="77777777" w:rsidR="008D1AE5" w:rsidRPr="006B0945" w:rsidRDefault="008D1AE5" w:rsidP="00134B94">
            <w:pPr>
              <w:rPr>
                <w:rFonts w:eastAsiaTheme="minorEastAsia" w:cstheme="minorHAnsi"/>
                <w:b/>
                <w:bCs/>
                <w:color w:val="FFFFFF" w:themeColor="background1"/>
                <w:kern w:val="24"/>
                <w:sz w:val="24"/>
                <w:szCs w:val="24"/>
              </w:rPr>
            </w:pPr>
            <w:r w:rsidRPr="006B0945">
              <w:rPr>
                <w:rFonts w:eastAsiaTheme="minorEastAsia" w:cstheme="minorHAnsi"/>
                <w:b/>
                <w:bCs/>
                <w:color w:val="FFFFFF" w:themeColor="background1"/>
                <w:kern w:val="24"/>
                <w:sz w:val="24"/>
                <w:szCs w:val="24"/>
              </w:rPr>
              <w:t>What do you want to explore?</w:t>
            </w:r>
          </w:p>
        </w:tc>
        <w:tc>
          <w:tcPr>
            <w:tcW w:w="3117" w:type="dxa"/>
            <w:shd w:val="clear" w:color="auto" w:fill="009AA6"/>
            <w:vAlign w:val="center"/>
          </w:tcPr>
          <w:p w14:paraId="737AE9DC" w14:textId="77777777" w:rsidR="008D1AE5" w:rsidRPr="006B0945" w:rsidRDefault="008D1AE5" w:rsidP="00134B94">
            <w:pPr>
              <w:rPr>
                <w:rFonts w:eastAsiaTheme="minorEastAsia" w:cstheme="minorHAnsi"/>
                <w:b/>
                <w:bCs/>
                <w:color w:val="FFFFFF" w:themeColor="background1"/>
                <w:kern w:val="24"/>
                <w:sz w:val="24"/>
                <w:szCs w:val="24"/>
              </w:rPr>
            </w:pPr>
            <w:r w:rsidRPr="006B0945">
              <w:rPr>
                <w:rFonts w:eastAsiaTheme="minorEastAsia" w:cstheme="minorHAnsi"/>
                <w:b/>
                <w:bCs/>
                <w:color w:val="FFFFFF" w:themeColor="background1"/>
                <w:kern w:val="24"/>
                <w:sz w:val="24"/>
                <w:szCs w:val="24"/>
              </w:rPr>
              <w:t>How will you do this?</w:t>
            </w:r>
          </w:p>
        </w:tc>
      </w:tr>
      <w:tr w:rsidR="008D1AE5" w14:paraId="4639FE0C" w14:textId="77777777" w:rsidTr="00134B94">
        <w:trPr>
          <w:trHeight w:val="1080"/>
        </w:trPr>
        <w:tc>
          <w:tcPr>
            <w:tcW w:w="3116" w:type="dxa"/>
            <w:vAlign w:val="center"/>
          </w:tcPr>
          <w:p w14:paraId="0EAD3FDB" w14:textId="77777777" w:rsidR="008D1AE5" w:rsidRDefault="008D1AE5" w:rsidP="00134B94">
            <w:pPr>
              <w:tabs>
                <w:tab w:val="left" w:pos="720"/>
              </w:tabs>
              <w:suppressAutoHyphens/>
              <w:jc w:val="center"/>
              <w:textAlignment w:val="top"/>
              <w:outlineLvl w:val="0"/>
              <w:rPr>
                <w:rFonts w:eastAsiaTheme="minorEastAsia" w:cstheme="minorHAnsi"/>
                <w:color w:val="000000" w:themeColor="text1"/>
                <w:kern w:val="24"/>
                <w:sz w:val="24"/>
                <w:szCs w:val="24"/>
              </w:rPr>
            </w:pPr>
          </w:p>
        </w:tc>
        <w:tc>
          <w:tcPr>
            <w:tcW w:w="3117" w:type="dxa"/>
            <w:vAlign w:val="center"/>
          </w:tcPr>
          <w:p w14:paraId="2777632A" w14:textId="77777777" w:rsidR="008D1AE5" w:rsidRDefault="008D1AE5" w:rsidP="00134B94">
            <w:pPr>
              <w:tabs>
                <w:tab w:val="left" w:pos="720"/>
              </w:tabs>
              <w:suppressAutoHyphens/>
              <w:jc w:val="center"/>
              <w:textAlignment w:val="top"/>
              <w:outlineLvl w:val="0"/>
              <w:rPr>
                <w:rFonts w:eastAsiaTheme="minorEastAsia" w:cstheme="minorHAnsi"/>
                <w:color w:val="000000" w:themeColor="text1"/>
                <w:kern w:val="24"/>
                <w:sz w:val="24"/>
                <w:szCs w:val="24"/>
              </w:rPr>
            </w:pPr>
          </w:p>
        </w:tc>
        <w:tc>
          <w:tcPr>
            <w:tcW w:w="3117" w:type="dxa"/>
            <w:vAlign w:val="center"/>
          </w:tcPr>
          <w:p w14:paraId="2A241B59" w14:textId="77777777" w:rsidR="008D1AE5" w:rsidRDefault="008D1AE5" w:rsidP="00134B94">
            <w:pPr>
              <w:tabs>
                <w:tab w:val="left" w:pos="720"/>
              </w:tabs>
              <w:suppressAutoHyphens/>
              <w:jc w:val="center"/>
              <w:textAlignment w:val="top"/>
              <w:outlineLvl w:val="0"/>
              <w:rPr>
                <w:rFonts w:eastAsiaTheme="minorEastAsia" w:cstheme="minorHAnsi"/>
                <w:color w:val="000000" w:themeColor="text1"/>
                <w:kern w:val="24"/>
                <w:sz w:val="24"/>
                <w:szCs w:val="24"/>
              </w:rPr>
            </w:pPr>
          </w:p>
        </w:tc>
      </w:tr>
      <w:tr w:rsidR="008D1AE5" w14:paraId="036BB717" w14:textId="77777777" w:rsidTr="00134B94">
        <w:trPr>
          <w:trHeight w:val="1080"/>
        </w:trPr>
        <w:tc>
          <w:tcPr>
            <w:tcW w:w="3116" w:type="dxa"/>
            <w:vAlign w:val="center"/>
          </w:tcPr>
          <w:p w14:paraId="39D3EE99" w14:textId="77777777" w:rsidR="008D1AE5" w:rsidRDefault="008D1AE5" w:rsidP="00134B94">
            <w:pPr>
              <w:tabs>
                <w:tab w:val="left" w:pos="720"/>
              </w:tabs>
              <w:suppressAutoHyphens/>
              <w:jc w:val="center"/>
              <w:textAlignment w:val="top"/>
              <w:outlineLvl w:val="0"/>
              <w:rPr>
                <w:rFonts w:eastAsiaTheme="minorEastAsia" w:cstheme="minorHAnsi"/>
                <w:color w:val="000000" w:themeColor="text1"/>
                <w:kern w:val="24"/>
                <w:sz w:val="24"/>
                <w:szCs w:val="24"/>
              </w:rPr>
            </w:pPr>
          </w:p>
        </w:tc>
        <w:tc>
          <w:tcPr>
            <w:tcW w:w="3117" w:type="dxa"/>
            <w:vAlign w:val="center"/>
          </w:tcPr>
          <w:p w14:paraId="12752E10" w14:textId="77777777" w:rsidR="008D1AE5" w:rsidRDefault="008D1AE5" w:rsidP="00134B94">
            <w:pPr>
              <w:tabs>
                <w:tab w:val="left" w:pos="720"/>
              </w:tabs>
              <w:suppressAutoHyphens/>
              <w:jc w:val="center"/>
              <w:textAlignment w:val="top"/>
              <w:outlineLvl w:val="0"/>
              <w:rPr>
                <w:rFonts w:eastAsiaTheme="minorEastAsia" w:cstheme="minorHAnsi"/>
                <w:color w:val="000000" w:themeColor="text1"/>
                <w:kern w:val="24"/>
                <w:sz w:val="24"/>
                <w:szCs w:val="24"/>
              </w:rPr>
            </w:pPr>
          </w:p>
        </w:tc>
        <w:tc>
          <w:tcPr>
            <w:tcW w:w="3117" w:type="dxa"/>
            <w:vAlign w:val="center"/>
          </w:tcPr>
          <w:p w14:paraId="3474E46B" w14:textId="77777777" w:rsidR="008D1AE5" w:rsidRDefault="008D1AE5" w:rsidP="00134B94">
            <w:pPr>
              <w:tabs>
                <w:tab w:val="left" w:pos="720"/>
              </w:tabs>
              <w:suppressAutoHyphens/>
              <w:jc w:val="center"/>
              <w:textAlignment w:val="top"/>
              <w:outlineLvl w:val="0"/>
              <w:rPr>
                <w:rFonts w:eastAsiaTheme="minorEastAsia" w:cstheme="minorHAnsi"/>
                <w:color w:val="000000" w:themeColor="text1"/>
                <w:kern w:val="24"/>
                <w:sz w:val="24"/>
                <w:szCs w:val="24"/>
              </w:rPr>
            </w:pPr>
          </w:p>
        </w:tc>
      </w:tr>
      <w:tr w:rsidR="008D1AE5" w14:paraId="24ABE821" w14:textId="77777777" w:rsidTr="00134B94">
        <w:trPr>
          <w:trHeight w:val="1080"/>
        </w:trPr>
        <w:tc>
          <w:tcPr>
            <w:tcW w:w="3116" w:type="dxa"/>
            <w:vAlign w:val="center"/>
          </w:tcPr>
          <w:p w14:paraId="565B9524" w14:textId="77777777" w:rsidR="008D1AE5" w:rsidRDefault="008D1AE5" w:rsidP="00134B94">
            <w:pPr>
              <w:tabs>
                <w:tab w:val="left" w:pos="720"/>
              </w:tabs>
              <w:suppressAutoHyphens/>
              <w:jc w:val="center"/>
              <w:textAlignment w:val="top"/>
              <w:outlineLvl w:val="0"/>
              <w:rPr>
                <w:rFonts w:eastAsiaTheme="minorEastAsia" w:cstheme="minorHAnsi"/>
                <w:color w:val="000000" w:themeColor="text1"/>
                <w:kern w:val="24"/>
                <w:sz w:val="24"/>
                <w:szCs w:val="24"/>
              </w:rPr>
            </w:pPr>
          </w:p>
        </w:tc>
        <w:tc>
          <w:tcPr>
            <w:tcW w:w="3117" w:type="dxa"/>
            <w:vAlign w:val="center"/>
          </w:tcPr>
          <w:p w14:paraId="1275713B" w14:textId="77777777" w:rsidR="008D1AE5" w:rsidRDefault="008D1AE5" w:rsidP="00134B94">
            <w:pPr>
              <w:tabs>
                <w:tab w:val="left" w:pos="720"/>
              </w:tabs>
              <w:suppressAutoHyphens/>
              <w:jc w:val="center"/>
              <w:textAlignment w:val="top"/>
              <w:outlineLvl w:val="0"/>
              <w:rPr>
                <w:rFonts w:eastAsiaTheme="minorEastAsia" w:cstheme="minorHAnsi"/>
                <w:color w:val="000000" w:themeColor="text1"/>
                <w:kern w:val="24"/>
                <w:sz w:val="24"/>
                <w:szCs w:val="24"/>
              </w:rPr>
            </w:pPr>
          </w:p>
        </w:tc>
        <w:tc>
          <w:tcPr>
            <w:tcW w:w="3117" w:type="dxa"/>
            <w:vAlign w:val="center"/>
          </w:tcPr>
          <w:p w14:paraId="3E858E2B" w14:textId="77777777" w:rsidR="008D1AE5" w:rsidRDefault="008D1AE5" w:rsidP="00134B94">
            <w:pPr>
              <w:tabs>
                <w:tab w:val="left" w:pos="720"/>
              </w:tabs>
              <w:suppressAutoHyphens/>
              <w:jc w:val="center"/>
              <w:textAlignment w:val="top"/>
              <w:outlineLvl w:val="0"/>
              <w:rPr>
                <w:rFonts w:eastAsiaTheme="minorEastAsia" w:cstheme="minorHAnsi"/>
                <w:color w:val="000000" w:themeColor="text1"/>
                <w:kern w:val="24"/>
                <w:sz w:val="24"/>
                <w:szCs w:val="24"/>
              </w:rPr>
            </w:pPr>
          </w:p>
        </w:tc>
      </w:tr>
      <w:tr w:rsidR="008D1AE5" w14:paraId="000E799F" w14:textId="77777777" w:rsidTr="00134B94">
        <w:trPr>
          <w:trHeight w:val="1080"/>
        </w:trPr>
        <w:tc>
          <w:tcPr>
            <w:tcW w:w="3116" w:type="dxa"/>
            <w:vAlign w:val="center"/>
          </w:tcPr>
          <w:p w14:paraId="71F51207" w14:textId="77777777" w:rsidR="008D1AE5" w:rsidRDefault="008D1AE5" w:rsidP="00134B94">
            <w:pPr>
              <w:tabs>
                <w:tab w:val="left" w:pos="720"/>
              </w:tabs>
              <w:suppressAutoHyphens/>
              <w:jc w:val="center"/>
              <w:textAlignment w:val="top"/>
              <w:outlineLvl w:val="0"/>
              <w:rPr>
                <w:rFonts w:eastAsiaTheme="minorEastAsia" w:cstheme="minorHAnsi"/>
                <w:color w:val="000000" w:themeColor="text1"/>
                <w:kern w:val="24"/>
                <w:sz w:val="24"/>
                <w:szCs w:val="24"/>
              </w:rPr>
            </w:pPr>
          </w:p>
        </w:tc>
        <w:tc>
          <w:tcPr>
            <w:tcW w:w="3117" w:type="dxa"/>
            <w:vAlign w:val="center"/>
          </w:tcPr>
          <w:p w14:paraId="61C180CA" w14:textId="77777777" w:rsidR="008D1AE5" w:rsidRDefault="008D1AE5" w:rsidP="00134B94">
            <w:pPr>
              <w:tabs>
                <w:tab w:val="left" w:pos="720"/>
              </w:tabs>
              <w:suppressAutoHyphens/>
              <w:jc w:val="center"/>
              <w:textAlignment w:val="top"/>
              <w:outlineLvl w:val="0"/>
              <w:rPr>
                <w:rFonts w:eastAsiaTheme="minorEastAsia" w:cstheme="minorHAnsi"/>
                <w:color w:val="000000" w:themeColor="text1"/>
                <w:kern w:val="24"/>
                <w:sz w:val="24"/>
                <w:szCs w:val="24"/>
              </w:rPr>
            </w:pPr>
          </w:p>
        </w:tc>
        <w:tc>
          <w:tcPr>
            <w:tcW w:w="3117" w:type="dxa"/>
            <w:vAlign w:val="center"/>
          </w:tcPr>
          <w:p w14:paraId="5776B51A" w14:textId="77777777" w:rsidR="008D1AE5" w:rsidRDefault="008D1AE5" w:rsidP="00134B94">
            <w:pPr>
              <w:tabs>
                <w:tab w:val="left" w:pos="720"/>
              </w:tabs>
              <w:suppressAutoHyphens/>
              <w:jc w:val="center"/>
              <w:textAlignment w:val="top"/>
              <w:outlineLvl w:val="0"/>
              <w:rPr>
                <w:rFonts w:eastAsiaTheme="minorEastAsia" w:cstheme="minorHAnsi"/>
                <w:color w:val="000000" w:themeColor="text1"/>
                <w:kern w:val="24"/>
                <w:sz w:val="24"/>
                <w:szCs w:val="24"/>
              </w:rPr>
            </w:pPr>
          </w:p>
        </w:tc>
      </w:tr>
    </w:tbl>
    <w:p w14:paraId="465C6DB4" w14:textId="77777777" w:rsidR="008D1AE5" w:rsidRPr="009C0FE2" w:rsidRDefault="008D1AE5" w:rsidP="008D1AE5"/>
    <w:p w14:paraId="62E95AEC" w14:textId="77777777" w:rsidR="008D1AE5" w:rsidRDefault="008D1AE5" w:rsidP="008D1AE5">
      <w:r>
        <w:t xml:space="preserve">You may also have data from your </w:t>
      </w:r>
      <w:r w:rsidRPr="009C0FE2">
        <w:t xml:space="preserve">Comprehensive Local Needs Assessment </w:t>
      </w:r>
      <w:r>
        <w:t xml:space="preserve">and other sources that can inform and/or validate assumptions. List other data sources to be reviewed along with any specific detail on what you will examine below. </w:t>
      </w:r>
    </w:p>
    <w:tbl>
      <w:tblPr>
        <w:tblStyle w:val="TableGrid"/>
        <w:tblW w:w="0" w:type="auto"/>
        <w:tblBorders>
          <w:top w:val="single" w:sz="4" w:space="0" w:color="009AA6" w:themeColor="accent3"/>
          <w:left w:val="single" w:sz="4" w:space="0" w:color="009AA6" w:themeColor="accent3"/>
          <w:bottom w:val="single" w:sz="4" w:space="0" w:color="009AA6" w:themeColor="accent3"/>
          <w:right w:val="single" w:sz="4" w:space="0" w:color="009AA6" w:themeColor="accent3"/>
          <w:insideH w:val="single" w:sz="4" w:space="0" w:color="009AA6" w:themeColor="accent3"/>
          <w:insideV w:val="single" w:sz="4" w:space="0" w:color="009AA6" w:themeColor="accent3"/>
        </w:tblBorders>
        <w:tblLook w:val="04A0" w:firstRow="1" w:lastRow="0" w:firstColumn="1" w:lastColumn="0" w:noHBand="0" w:noVBand="1"/>
      </w:tblPr>
      <w:tblGrid>
        <w:gridCol w:w="4675"/>
        <w:gridCol w:w="4675"/>
      </w:tblGrid>
      <w:tr w:rsidR="008D1AE5" w14:paraId="061E5A05" w14:textId="77777777" w:rsidTr="00134B94">
        <w:tc>
          <w:tcPr>
            <w:tcW w:w="4675" w:type="dxa"/>
            <w:shd w:val="clear" w:color="auto" w:fill="009AA6"/>
          </w:tcPr>
          <w:p w14:paraId="2D51F09E" w14:textId="77777777" w:rsidR="008D1AE5" w:rsidRPr="006B0945" w:rsidRDefault="008D1AE5" w:rsidP="00134B94">
            <w:pPr>
              <w:rPr>
                <w:b/>
                <w:bCs/>
                <w:color w:val="FFFFFF" w:themeColor="background1"/>
                <w:sz w:val="24"/>
                <w:szCs w:val="24"/>
              </w:rPr>
            </w:pPr>
            <w:r w:rsidRPr="006B0945">
              <w:rPr>
                <w:b/>
                <w:bCs/>
                <w:color w:val="FFFFFF" w:themeColor="background1"/>
                <w:sz w:val="24"/>
                <w:szCs w:val="24"/>
              </w:rPr>
              <w:t xml:space="preserve">Other Data Sources </w:t>
            </w:r>
          </w:p>
        </w:tc>
        <w:tc>
          <w:tcPr>
            <w:tcW w:w="4675" w:type="dxa"/>
            <w:shd w:val="clear" w:color="auto" w:fill="009AA6"/>
          </w:tcPr>
          <w:p w14:paraId="3B88B1EB" w14:textId="77777777" w:rsidR="008D1AE5" w:rsidRPr="006B0945" w:rsidRDefault="008D1AE5" w:rsidP="00134B94">
            <w:pPr>
              <w:rPr>
                <w:b/>
                <w:bCs/>
                <w:color w:val="FFFFFF" w:themeColor="background1"/>
                <w:sz w:val="24"/>
                <w:szCs w:val="24"/>
              </w:rPr>
            </w:pPr>
            <w:r w:rsidRPr="006B0945">
              <w:rPr>
                <w:b/>
                <w:bCs/>
                <w:color w:val="FFFFFF" w:themeColor="background1"/>
                <w:sz w:val="24"/>
                <w:szCs w:val="24"/>
              </w:rPr>
              <w:t>Specific information to examine/explore</w:t>
            </w:r>
          </w:p>
        </w:tc>
      </w:tr>
      <w:tr w:rsidR="008D1AE5" w14:paraId="242FB74D" w14:textId="77777777" w:rsidTr="00134B94">
        <w:trPr>
          <w:trHeight w:val="1080"/>
        </w:trPr>
        <w:tc>
          <w:tcPr>
            <w:tcW w:w="4675" w:type="dxa"/>
          </w:tcPr>
          <w:p w14:paraId="55701688" w14:textId="77777777" w:rsidR="008D1AE5" w:rsidRDefault="008D1AE5" w:rsidP="00134B94">
            <w:pPr>
              <w:tabs>
                <w:tab w:val="left" w:pos="720"/>
              </w:tabs>
              <w:suppressAutoHyphens/>
              <w:textAlignment w:val="top"/>
              <w:outlineLvl w:val="0"/>
              <w:rPr>
                <w:rFonts w:eastAsiaTheme="minorEastAsia" w:cstheme="minorHAnsi"/>
                <w:color w:val="000000" w:themeColor="text1"/>
                <w:kern w:val="24"/>
                <w:sz w:val="24"/>
                <w:szCs w:val="24"/>
              </w:rPr>
            </w:pPr>
          </w:p>
        </w:tc>
        <w:tc>
          <w:tcPr>
            <w:tcW w:w="4675" w:type="dxa"/>
          </w:tcPr>
          <w:p w14:paraId="481D3965" w14:textId="77777777" w:rsidR="008D1AE5" w:rsidRDefault="008D1AE5" w:rsidP="00134B94">
            <w:pPr>
              <w:tabs>
                <w:tab w:val="left" w:pos="720"/>
              </w:tabs>
              <w:suppressAutoHyphens/>
              <w:textAlignment w:val="top"/>
              <w:outlineLvl w:val="0"/>
              <w:rPr>
                <w:rFonts w:eastAsiaTheme="minorEastAsia" w:cstheme="minorHAnsi"/>
                <w:color w:val="000000" w:themeColor="text1"/>
                <w:kern w:val="24"/>
                <w:sz w:val="24"/>
                <w:szCs w:val="24"/>
              </w:rPr>
            </w:pPr>
          </w:p>
        </w:tc>
      </w:tr>
      <w:tr w:rsidR="008D1AE5" w14:paraId="7EDA12DE" w14:textId="77777777" w:rsidTr="00134B94">
        <w:trPr>
          <w:trHeight w:val="1080"/>
        </w:trPr>
        <w:tc>
          <w:tcPr>
            <w:tcW w:w="4675" w:type="dxa"/>
          </w:tcPr>
          <w:p w14:paraId="5597D61E" w14:textId="77777777" w:rsidR="008D1AE5" w:rsidRDefault="008D1AE5" w:rsidP="00134B94">
            <w:pPr>
              <w:tabs>
                <w:tab w:val="left" w:pos="720"/>
              </w:tabs>
              <w:suppressAutoHyphens/>
              <w:textAlignment w:val="top"/>
              <w:outlineLvl w:val="0"/>
              <w:rPr>
                <w:rFonts w:eastAsiaTheme="minorEastAsia" w:cstheme="minorHAnsi"/>
                <w:color w:val="000000" w:themeColor="text1"/>
                <w:kern w:val="24"/>
                <w:sz w:val="24"/>
                <w:szCs w:val="24"/>
              </w:rPr>
            </w:pPr>
          </w:p>
        </w:tc>
        <w:tc>
          <w:tcPr>
            <w:tcW w:w="4675" w:type="dxa"/>
          </w:tcPr>
          <w:p w14:paraId="3CFE323D" w14:textId="77777777" w:rsidR="008D1AE5" w:rsidRDefault="008D1AE5" w:rsidP="00134B94">
            <w:pPr>
              <w:tabs>
                <w:tab w:val="left" w:pos="720"/>
              </w:tabs>
              <w:suppressAutoHyphens/>
              <w:textAlignment w:val="top"/>
              <w:outlineLvl w:val="0"/>
              <w:rPr>
                <w:rFonts w:eastAsiaTheme="minorEastAsia" w:cstheme="minorHAnsi"/>
                <w:color w:val="000000" w:themeColor="text1"/>
                <w:kern w:val="24"/>
                <w:sz w:val="24"/>
                <w:szCs w:val="24"/>
              </w:rPr>
            </w:pPr>
          </w:p>
        </w:tc>
      </w:tr>
      <w:tr w:rsidR="008D1AE5" w14:paraId="159FAA6C" w14:textId="77777777" w:rsidTr="00134B94">
        <w:trPr>
          <w:trHeight w:val="1080"/>
        </w:trPr>
        <w:tc>
          <w:tcPr>
            <w:tcW w:w="4675" w:type="dxa"/>
          </w:tcPr>
          <w:p w14:paraId="0F12BE25" w14:textId="77777777" w:rsidR="008D1AE5" w:rsidRDefault="008D1AE5" w:rsidP="00134B94">
            <w:pPr>
              <w:tabs>
                <w:tab w:val="left" w:pos="720"/>
              </w:tabs>
              <w:suppressAutoHyphens/>
              <w:textAlignment w:val="top"/>
              <w:outlineLvl w:val="0"/>
              <w:rPr>
                <w:rFonts w:eastAsiaTheme="minorEastAsia" w:cstheme="minorHAnsi"/>
                <w:color w:val="000000" w:themeColor="text1"/>
                <w:kern w:val="24"/>
                <w:sz w:val="24"/>
                <w:szCs w:val="24"/>
              </w:rPr>
            </w:pPr>
          </w:p>
        </w:tc>
        <w:tc>
          <w:tcPr>
            <w:tcW w:w="4675" w:type="dxa"/>
          </w:tcPr>
          <w:p w14:paraId="5D154FB5" w14:textId="77777777" w:rsidR="008D1AE5" w:rsidRDefault="008D1AE5" w:rsidP="00134B94">
            <w:pPr>
              <w:tabs>
                <w:tab w:val="left" w:pos="720"/>
              </w:tabs>
              <w:suppressAutoHyphens/>
              <w:textAlignment w:val="top"/>
              <w:outlineLvl w:val="0"/>
              <w:rPr>
                <w:rFonts w:eastAsiaTheme="minorEastAsia" w:cstheme="minorHAnsi"/>
                <w:color w:val="000000" w:themeColor="text1"/>
                <w:kern w:val="24"/>
                <w:sz w:val="24"/>
                <w:szCs w:val="24"/>
              </w:rPr>
            </w:pPr>
          </w:p>
        </w:tc>
      </w:tr>
      <w:tr w:rsidR="008D1AE5" w14:paraId="02C544B1" w14:textId="77777777" w:rsidTr="00134B94">
        <w:trPr>
          <w:trHeight w:val="1080"/>
        </w:trPr>
        <w:tc>
          <w:tcPr>
            <w:tcW w:w="4675" w:type="dxa"/>
          </w:tcPr>
          <w:p w14:paraId="2959B8A5" w14:textId="77777777" w:rsidR="008D1AE5" w:rsidRDefault="008D1AE5" w:rsidP="00134B94">
            <w:pPr>
              <w:tabs>
                <w:tab w:val="left" w:pos="720"/>
              </w:tabs>
              <w:suppressAutoHyphens/>
              <w:textAlignment w:val="top"/>
              <w:outlineLvl w:val="0"/>
              <w:rPr>
                <w:rFonts w:eastAsiaTheme="minorEastAsia" w:cstheme="minorHAnsi"/>
                <w:color w:val="000000" w:themeColor="text1"/>
                <w:kern w:val="24"/>
                <w:sz w:val="24"/>
                <w:szCs w:val="24"/>
              </w:rPr>
            </w:pPr>
          </w:p>
        </w:tc>
        <w:tc>
          <w:tcPr>
            <w:tcW w:w="4675" w:type="dxa"/>
          </w:tcPr>
          <w:p w14:paraId="720D4963" w14:textId="77777777" w:rsidR="008D1AE5" w:rsidRDefault="008D1AE5" w:rsidP="00134B94">
            <w:pPr>
              <w:tabs>
                <w:tab w:val="left" w:pos="720"/>
              </w:tabs>
              <w:suppressAutoHyphens/>
              <w:textAlignment w:val="top"/>
              <w:outlineLvl w:val="0"/>
              <w:rPr>
                <w:rFonts w:eastAsiaTheme="minorEastAsia" w:cstheme="minorHAnsi"/>
                <w:color w:val="000000" w:themeColor="text1"/>
                <w:kern w:val="24"/>
                <w:sz w:val="24"/>
                <w:szCs w:val="24"/>
              </w:rPr>
            </w:pPr>
          </w:p>
        </w:tc>
      </w:tr>
    </w:tbl>
    <w:p w14:paraId="64E8F92A" w14:textId="77777777" w:rsidR="008D1AE5" w:rsidRDefault="008D1AE5" w:rsidP="008D1AE5"/>
    <w:p w14:paraId="58ABA94F" w14:textId="77777777" w:rsidR="008D1AE5" w:rsidRDefault="008D1AE5" w:rsidP="008D1AE5"/>
    <w:p w14:paraId="4C8B1F81" w14:textId="77777777" w:rsidR="008D1AE5" w:rsidRPr="009C0FE2" w:rsidRDefault="008D1AE5" w:rsidP="008D1AE5">
      <w:r>
        <w:t>You may have also uncovered policies that may need to be examined to fully address the identified root cause(s) for this opportunity gap.  List these policies and how you will address this below:</w:t>
      </w:r>
    </w:p>
    <w:tbl>
      <w:tblPr>
        <w:tblStyle w:val="TableGrid"/>
        <w:tblW w:w="0" w:type="auto"/>
        <w:tblBorders>
          <w:top w:val="single" w:sz="4" w:space="0" w:color="009AA6" w:themeColor="accent3"/>
          <w:left w:val="single" w:sz="4" w:space="0" w:color="009AA6" w:themeColor="accent3"/>
          <w:bottom w:val="single" w:sz="4" w:space="0" w:color="009AA6" w:themeColor="accent3"/>
          <w:right w:val="single" w:sz="4" w:space="0" w:color="009AA6" w:themeColor="accent3"/>
          <w:insideH w:val="single" w:sz="4" w:space="0" w:color="009AA6" w:themeColor="accent3"/>
          <w:insideV w:val="single" w:sz="4" w:space="0" w:color="009AA6" w:themeColor="accent3"/>
        </w:tblBorders>
        <w:tblLook w:val="04A0" w:firstRow="1" w:lastRow="0" w:firstColumn="1" w:lastColumn="0" w:noHBand="0" w:noVBand="1"/>
      </w:tblPr>
      <w:tblGrid>
        <w:gridCol w:w="4675"/>
        <w:gridCol w:w="4675"/>
      </w:tblGrid>
      <w:tr w:rsidR="008D1AE5" w:rsidRPr="00A74A03" w14:paraId="6D1C2243" w14:textId="77777777" w:rsidTr="00134B94">
        <w:tc>
          <w:tcPr>
            <w:tcW w:w="4675" w:type="dxa"/>
            <w:shd w:val="clear" w:color="auto" w:fill="009AA6"/>
          </w:tcPr>
          <w:p w14:paraId="10446F9C" w14:textId="77777777" w:rsidR="008D1AE5" w:rsidRPr="006B0945" w:rsidRDefault="008D1AE5" w:rsidP="00134B94">
            <w:pPr>
              <w:rPr>
                <w:b/>
                <w:bCs/>
                <w:color w:val="FFFFFF" w:themeColor="background1"/>
                <w:sz w:val="24"/>
                <w:szCs w:val="24"/>
              </w:rPr>
            </w:pPr>
            <w:r w:rsidRPr="006B0945">
              <w:rPr>
                <w:b/>
                <w:bCs/>
                <w:color w:val="FFFFFF" w:themeColor="background1"/>
                <w:sz w:val="24"/>
                <w:szCs w:val="24"/>
              </w:rPr>
              <w:t xml:space="preserve">Policies to examine </w:t>
            </w:r>
          </w:p>
        </w:tc>
        <w:tc>
          <w:tcPr>
            <w:tcW w:w="4675" w:type="dxa"/>
            <w:shd w:val="clear" w:color="auto" w:fill="009AA6"/>
          </w:tcPr>
          <w:p w14:paraId="2C7A5BAF" w14:textId="77777777" w:rsidR="008D1AE5" w:rsidRPr="006B0945" w:rsidRDefault="008D1AE5" w:rsidP="00134B94">
            <w:pPr>
              <w:rPr>
                <w:b/>
                <w:bCs/>
                <w:color w:val="FFFFFF" w:themeColor="background1"/>
                <w:sz w:val="24"/>
                <w:szCs w:val="24"/>
              </w:rPr>
            </w:pPr>
            <w:r w:rsidRPr="006B0945">
              <w:rPr>
                <w:b/>
                <w:bCs/>
                <w:color w:val="FFFFFF" w:themeColor="background1"/>
                <w:sz w:val="24"/>
                <w:szCs w:val="24"/>
              </w:rPr>
              <w:t>How will this be done?</w:t>
            </w:r>
          </w:p>
        </w:tc>
      </w:tr>
      <w:tr w:rsidR="008D1AE5" w14:paraId="41621757" w14:textId="77777777" w:rsidTr="00134B94">
        <w:trPr>
          <w:trHeight w:val="1080"/>
        </w:trPr>
        <w:tc>
          <w:tcPr>
            <w:tcW w:w="4675" w:type="dxa"/>
          </w:tcPr>
          <w:p w14:paraId="6B5B4E70" w14:textId="77777777" w:rsidR="008D1AE5" w:rsidRDefault="008D1AE5" w:rsidP="00134B94">
            <w:pPr>
              <w:tabs>
                <w:tab w:val="left" w:pos="720"/>
              </w:tabs>
              <w:suppressAutoHyphens/>
              <w:textAlignment w:val="top"/>
              <w:outlineLvl w:val="0"/>
              <w:rPr>
                <w:rFonts w:eastAsiaTheme="minorEastAsia" w:cstheme="minorHAnsi"/>
                <w:color w:val="000000" w:themeColor="text1"/>
                <w:kern w:val="24"/>
                <w:sz w:val="24"/>
                <w:szCs w:val="24"/>
              </w:rPr>
            </w:pPr>
          </w:p>
        </w:tc>
        <w:tc>
          <w:tcPr>
            <w:tcW w:w="4675" w:type="dxa"/>
          </w:tcPr>
          <w:p w14:paraId="28DD0052" w14:textId="77777777" w:rsidR="008D1AE5" w:rsidRDefault="008D1AE5" w:rsidP="00134B94">
            <w:pPr>
              <w:tabs>
                <w:tab w:val="left" w:pos="720"/>
              </w:tabs>
              <w:suppressAutoHyphens/>
              <w:textAlignment w:val="top"/>
              <w:outlineLvl w:val="0"/>
              <w:rPr>
                <w:rFonts w:eastAsiaTheme="minorEastAsia" w:cstheme="minorHAnsi"/>
                <w:color w:val="000000" w:themeColor="text1"/>
                <w:kern w:val="24"/>
                <w:sz w:val="24"/>
                <w:szCs w:val="24"/>
              </w:rPr>
            </w:pPr>
          </w:p>
        </w:tc>
      </w:tr>
      <w:tr w:rsidR="008D1AE5" w14:paraId="15BD5492" w14:textId="77777777" w:rsidTr="00134B94">
        <w:trPr>
          <w:trHeight w:val="1080"/>
        </w:trPr>
        <w:tc>
          <w:tcPr>
            <w:tcW w:w="4675" w:type="dxa"/>
          </w:tcPr>
          <w:p w14:paraId="6B263E5E" w14:textId="77777777" w:rsidR="008D1AE5" w:rsidRDefault="008D1AE5" w:rsidP="00134B94">
            <w:pPr>
              <w:tabs>
                <w:tab w:val="left" w:pos="720"/>
              </w:tabs>
              <w:suppressAutoHyphens/>
              <w:textAlignment w:val="top"/>
              <w:outlineLvl w:val="0"/>
              <w:rPr>
                <w:rFonts w:eastAsiaTheme="minorEastAsia" w:cstheme="minorHAnsi"/>
                <w:color w:val="000000" w:themeColor="text1"/>
                <w:kern w:val="24"/>
                <w:sz w:val="24"/>
                <w:szCs w:val="24"/>
              </w:rPr>
            </w:pPr>
          </w:p>
        </w:tc>
        <w:tc>
          <w:tcPr>
            <w:tcW w:w="4675" w:type="dxa"/>
          </w:tcPr>
          <w:p w14:paraId="35338D37" w14:textId="77777777" w:rsidR="008D1AE5" w:rsidRDefault="008D1AE5" w:rsidP="00134B94">
            <w:pPr>
              <w:tabs>
                <w:tab w:val="left" w:pos="720"/>
              </w:tabs>
              <w:suppressAutoHyphens/>
              <w:textAlignment w:val="top"/>
              <w:outlineLvl w:val="0"/>
              <w:rPr>
                <w:rFonts w:eastAsiaTheme="minorEastAsia" w:cstheme="minorHAnsi"/>
                <w:color w:val="000000" w:themeColor="text1"/>
                <w:kern w:val="24"/>
                <w:sz w:val="24"/>
                <w:szCs w:val="24"/>
              </w:rPr>
            </w:pPr>
          </w:p>
        </w:tc>
      </w:tr>
      <w:tr w:rsidR="008D1AE5" w14:paraId="440189D7" w14:textId="77777777" w:rsidTr="00134B94">
        <w:trPr>
          <w:trHeight w:val="1080"/>
        </w:trPr>
        <w:tc>
          <w:tcPr>
            <w:tcW w:w="4675" w:type="dxa"/>
          </w:tcPr>
          <w:p w14:paraId="1B62137F" w14:textId="77777777" w:rsidR="008D1AE5" w:rsidRDefault="008D1AE5" w:rsidP="00134B94">
            <w:pPr>
              <w:tabs>
                <w:tab w:val="left" w:pos="720"/>
              </w:tabs>
              <w:suppressAutoHyphens/>
              <w:textAlignment w:val="top"/>
              <w:outlineLvl w:val="0"/>
              <w:rPr>
                <w:rFonts w:eastAsiaTheme="minorEastAsia" w:cstheme="minorHAnsi"/>
                <w:color w:val="000000" w:themeColor="text1"/>
                <w:kern w:val="24"/>
                <w:sz w:val="24"/>
                <w:szCs w:val="24"/>
              </w:rPr>
            </w:pPr>
          </w:p>
        </w:tc>
        <w:tc>
          <w:tcPr>
            <w:tcW w:w="4675" w:type="dxa"/>
          </w:tcPr>
          <w:p w14:paraId="1C92BA4B" w14:textId="77777777" w:rsidR="008D1AE5" w:rsidRDefault="008D1AE5" w:rsidP="00134B94">
            <w:pPr>
              <w:tabs>
                <w:tab w:val="left" w:pos="720"/>
              </w:tabs>
              <w:suppressAutoHyphens/>
              <w:textAlignment w:val="top"/>
              <w:outlineLvl w:val="0"/>
              <w:rPr>
                <w:rFonts w:eastAsiaTheme="minorEastAsia" w:cstheme="minorHAnsi"/>
                <w:color w:val="000000" w:themeColor="text1"/>
                <w:kern w:val="24"/>
                <w:sz w:val="24"/>
                <w:szCs w:val="24"/>
              </w:rPr>
            </w:pPr>
          </w:p>
        </w:tc>
      </w:tr>
      <w:tr w:rsidR="008D1AE5" w14:paraId="7C221479" w14:textId="77777777" w:rsidTr="00134B94">
        <w:trPr>
          <w:trHeight w:val="1080"/>
        </w:trPr>
        <w:tc>
          <w:tcPr>
            <w:tcW w:w="4675" w:type="dxa"/>
          </w:tcPr>
          <w:p w14:paraId="0A11D899" w14:textId="77777777" w:rsidR="008D1AE5" w:rsidRDefault="008D1AE5" w:rsidP="00134B94">
            <w:pPr>
              <w:tabs>
                <w:tab w:val="left" w:pos="720"/>
              </w:tabs>
              <w:suppressAutoHyphens/>
              <w:textAlignment w:val="top"/>
              <w:outlineLvl w:val="0"/>
              <w:rPr>
                <w:rFonts w:eastAsiaTheme="minorEastAsia" w:cstheme="minorHAnsi"/>
                <w:color w:val="000000" w:themeColor="text1"/>
                <w:kern w:val="24"/>
                <w:sz w:val="24"/>
                <w:szCs w:val="24"/>
              </w:rPr>
            </w:pPr>
          </w:p>
        </w:tc>
        <w:tc>
          <w:tcPr>
            <w:tcW w:w="4675" w:type="dxa"/>
          </w:tcPr>
          <w:p w14:paraId="69AF10BD" w14:textId="77777777" w:rsidR="008D1AE5" w:rsidRDefault="008D1AE5" w:rsidP="00134B94">
            <w:pPr>
              <w:tabs>
                <w:tab w:val="left" w:pos="720"/>
              </w:tabs>
              <w:suppressAutoHyphens/>
              <w:textAlignment w:val="top"/>
              <w:outlineLvl w:val="0"/>
              <w:rPr>
                <w:rFonts w:eastAsiaTheme="minorEastAsia" w:cstheme="minorHAnsi"/>
                <w:color w:val="000000" w:themeColor="text1"/>
                <w:kern w:val="24"/>
                <w:sz w:val="24"/>
                <w:szCs w:val="24"/>
              </w:rPr>
            </w:pPr>
          </w:p>
        </w:tc>
      </w:tr>
    </w:tbl>
    <w:p w14:paraId="427862CA" w14:textId="77777777" w:rsidR="008D1AE5" w:rsidRDefault="008D1AE5" w:rsidP="008D1AE5">
      <w:pPr>
        <w:rPr>
          <w:rFonts w:ascii="Myriad Pro" w:eastAsiaTheme="majorEastAsia" w:hAnsi="Myriad Pro" w:cstheme="majorBidi"/>
          <w:b/>
          <w:color w:val="FF6D14" w:themeColor="accent2"/>
          <w:sz w:val="32"/>
          <w:szCs w:val="32"/>
        </w:rPr>
      </w:pPr>
    </w:p>
    <w:p w14:paraId="1F72AA8A" w14:textId="77777777" w:rsidR="008D1AE5" w:rsidRDefault="008D1AE5" w:rsidP="008D1AE5">
      <w:pPr>
        <w:rPr>
          <w:rFonts w:ascii="Myriad Pro" w:eastAsiaTheme="majorEastAsia" w:hAnsi="Myriad Pro" w:cstheme="majorBidi"/>
          <w:b/>
          <w:color w:val="FF6D14" w:themeColor="accent2"/>
          <w:sz w:val="32"/>
          <w:szCs w:val="32"/>
        </w:rPr>
      </w:pPr>
      <w:r>
        <w:rPr>
          <w:rFonts w:ascii="Myriad Pro" w:eastAsiaTheme="majorEastAsia" w:hAnsi="Myriad Pro" w:cstheme="majorBidi"/>
          <w:b/>
          <w:color w:val="FF6D14" w:themeColor="accent2"/>
          <w:sz w:val="32"/>
          <w:szCs w:val="32"/>
        </w:rPr>
        <w:br w:type="page"/>
      </w:r>
    </w:p>
    <w:p w14:paraId="0D052ABB" w14:textId="77777777" w:rsidR="008D1AE5" w:rsidRDefault="008D1AE5" w:rsidP="008D1AE5">
      <w:pPr>
        <w:pStyle w:val="Heading1"/>
      </w:pPr>
      <w:bookmarkStart w:id="28" w:name="_Toc46856769"/>
      <w:bookmarkStart w:id="29" w:name="_Toc47944472"/>
      <w:r>
        <w:lastRenderedPageBreak/>
        <w:t>Section 6: Evidence-Based Research</w:t>
      </w:r>
      <w:bookmarkEnd w:id="28"/>
      <w:bookmarkEnd w:id="29"/>
      <w:r>
        <w:t xml:space="preserve"> </w:t>
      </w:r>
    </w:p>
    <w:p w14:paraId="1A44FD0F" w14:textId="77777777" w:rsidR="008D1AE5" w:rsidRDefault="008D1AE5" w:rsidP="008D1AE5">
      <w:pPr>
        <w:pStyle w:val="Heading2"/>
      </w:pPr>
      <w:bookmarkStart w:id="30" w:name="_Toc46856770"/>
      <w:bookmarkStart w:id="31" w:name="_Toc47944473"/>
      <w:r>
        <w:t>Understanding Different Levels of Evidence</w:t>
      </w:r>
      <w:bookmarkEnd w:id="30"/>
      <w:bookmarkEnd w:id="31"/>
    </w:p>
    <w:p w14:paraId="63ACF9F8" w14:textId="77777777" w:rsidR="008D1AE5" w:rsidRDefault="008D1AE5" w:rsidP="008D1AE5">
      <w:pPr>
        <w:spacing w:after="120" w:line="276" w:lineRule="auto"/>
      </w:pPr>
      <w:r>
        <w:t xml:space="preserve">The next step in developing an equity action plan is to identify impactful strategies that will help you close opportunity gaps. The best place to start is with existing evidence. Learning how other states, districts, colleges and schools addressed similar opportunity gaps helps ensure that your plan of action will lead to the desired outcomes. </w:t>
      </w:r>
    </w:p>
    <w:p w14:paraId="7DFE90E8" w14:textId="77777777" w:rsidR="008D1AE5" w:rsidRDefault="008D1AE5" w:rsidP="008D1AE5">
      <w:pPr>
        <w:spacing w:after="120" w:line="276" w:lineRule="auto"/>
      </w:pPr>
      <w:r>
        <w:t xml:space="preserve">When evaluating whether a strategy can effectively close opportunity gaps, practitioners often seek research or evidenced-based practices. These are practices that have some base of evidence – either through rigorous experimental or quasi-experimental studies, or even just early anecdotal evidence. </w:t>
      </w:r>
    </w:p>
    <w:p w14:paraId="2A0A111D" w14:textId="77777777" w:rsidR="008D1AE5" w:rsidRDefault="008D1AE5" w:rsidP="008D1AE5">
      <w:pPr>
        <w:spacing w:after="120" w:line="276" w:lineRule="auto"/>
      </w:pPr>
      <w:r>
        <w:rPr>
          <w:rFonts w:ascii="Arial" w:eastAsia="Arial" w:hAnsi="Arial" w:cs="Arial"/>
          <w:noProof/>
        </w:rPr>
        <w:drawing>
          <wp:anchor distT="0" distB="0" distL="114300" distR="114300" simplePos="0" relativeHeight="251706368" behindDoc="0" locked="0" layoutInCell="1" allowOverlap="1" wp14:anchorId="3A4F4CE3" wp14:editId="0F4567BA">
            <wp:simplePos x="0" y="0"/>
            <wp:positionH relativeFrom="margin">
              <wp:align>center</wp:align>
            </wp:positionH>
            <wp:positionV relativeFrom="margin">
              <wp:posOffset>4248150</wp:posOffset>
            </wp:positionV>
            <wp:extent cx="5638800" cy="3467100"/>
            <wp:effectExtent l="19050" t="0" r="38100" b="38100"/>
            <wp:wrapSquare wrapText="bothSides"/>
            <wp:docPr id="2190" name="Diagram 21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t xml:space="preserve">However, not all strategies have the same base of evidence to support their effectiveness. As practitioners seeking to implement evidence-based strategies, it is important to differentiate levels of evidence before committing to a particular strategy. It also important to note that lack of evidence does not necessarily indicate a strategy is ineffective; however, it could simply mean that the research base has not yet been developed to make a determination as to its effectiveness. </w:t>
      </w:r>
    </w:p>
    <w:p w14:paraId="5F3F50B0" w14:textId="77777777" w:rsidR="008D1AE5" w:rsidRDefault="008D1AE5" w:rsidP="008D1AE5">
      <w:pPr>
        <w:spacing w:after="120" w:line="276" w:lineRule="auto"/>
      </w:pPr>
      <w:r>
        <w:t xml:space="preserve">Federal law often requires grant recipients to leverage rigorous evidence to inform budgeting and decision making. </w:t>
      </w:r>
      <w:proofErr w:type="gramStart"/>
      <w:r>
        <w:t>The Every</w:t>
      </w:r>
      <w:proofErr w:type="gramEnd"/>
      <w:r>
        <w:t xml:space="preserve"> Student Succeeds Act (ESSA), which authorizes the federal investment in K-12 education, designates four tiers of evidence: strong, moderate, promising and “under evaluation.”</w:t>
      </w:r>
      <w:r>
        <w:rPr>
          <w:rStyle w:val="FootnoteReference"/>
        </w:rPr>
        <w:footnoteReference w:id="2"/>
      </w:r>
      <w:r>
        <w:t xml:space="preserve"> </w:t>
      </w:r>
    </w:p>
    <w:p w14:paraId="1B0750E6" w14:textId="77777777" w:rsidR="008D1AE5" w:rsidRPr="009D0155" w:rsidRDefault="008D1AE5" w:rsidP="008D1AE5">
      <w:pPr>
        <w:spacing w:after="120" w:line="276" w:lineRule="auto"/>
      </w:pPr>
      <w:r>
        <w:t xml:space="preserve">For this workshop, we use a three-level system to identify evidence-based practices that is based on the breadth of research supporting that particular intervention or strategy. </w:t>
      </w:r>
    </w:p>
    <w:p w14:paraId="02B73CAF" w14:textId="77777777" w:rsidR="008D1AE5" w:rsidRDefault="008D1AE5" w:rsidP="008D1AE5">
      <w:pPr>
        <w:pStyle w:val="Heading2"/>
      </w:pPr>
      <w:bookmarkStart w:id="32" w:name="_Toc47944474"/>
      <w:bookmarkStart w:id="33" w:name="_Toc46856771"/>
      <w:r>
        <w:lastRenderedPageBreak/>
        <w:t>Strategies for Closing Opportunity Gaps in CTE</w:t>
      </w:r>
      <w:bookmarkEnd w:id="32"/>
      <w:r>
        <w:tab/>
      </w:r>
      <w:r>
        <w:tab/>
      </w:r>
      <w:r>
        <w:tab/>
      </w:r>
      <w:bookmarkEnd w:id="33"/>
    </w:p>
    <w:p w14:paraId="4A9FB0BC" w14:textId="77777777" w:rsidR="008D1AE5" w:rsidRDefault="008D1AE5" w:rsidP="008D1AE5">
      <w:pPr>
        <w:spacing w:after="0" w:line="240" w:lineRule="auto"/>
        <w:rPr>
          <w:sz w:val="20"/>
          <w:szCs w:val="20"/>
        </w:rPr>
      </w:pPr>
    </w:p>
    <w:p w14:paraId="6B4BE7C0" w14:textId="77777777" w:rsidR="008D1AE5" w:rsidRDefault="008D1AE5" w:rsidP="008D1AE5">
      <w:r>
        <w:t xml:space="preserve">The following table describes root causes and related strategies that have been found to impact learner access to CTE. While most strategies have backing evidence supported by a broad literature review, there are a few strategies that have been demonstrated anecdotally but not rigorously. Additionally, since the research base in CTE is still relatively light, some of these strategies have not been tested specifically among CTE learners. </w:t>
      </w:r>
    </w:p>
    <w:p w14:paraId="5A069E38" w14:textId="77777777" w:rsidR="008D1AE5" w:rsidRDefault="008D1AE5" w:rsidP="008D1AE5">
      <w:r>
        <w:t xml:space="preserve">Levels of evidence are designated as follows: </w:t>
      </w:r>
    </w:p>
    <w:p w14:paraId="4AF0B2B8" w14:textId="0E733A55" w:rsidR="008D1AE5" w:rsidRDefault="008D1AE5" w:rsidP="008D1AE5">
      <w:pPr>
        <w:spacing w:after="0"/>
      </w:pPr>
      <w:r>
        <w:t>*** Level 1 (supported by 1-2 pieces of evidence)</w:t>
      </w:r>
    </w:p>
    <w:p w14:paraId="0F0517A9" w14:textId="77777777" w:rsidR="008D1AE5" w:rsidRDefault="008D1AE5" w:rsidP="008D1AE5">
      <w:pPr>
        <w:spacing w:after="0"/>
      </w:pPr>
      <w:r>
        <w:t>** Level 2 (supported by 3-5 pieces of evidence)</w:t>
      </w:r>
    </w:p>
    <w:p w14:paraId="51696790" w14:textId="696558B0" w:rsidR="008D1AE5" w:rsidRDefault="008D1AE5" w:rsidP="008D1AE5">
      <w:pPr>
        <w:spacing w:after="0"/>
      </w:pPr>
      <w:r>
        <w:t>* Level 3 (supported by 6+ pieces of evidence)</w:t>
      </w:r>
    </w:p>
    <w:p w14:paraId="53B6EFDB" w14:textId="77777777" w:rsidR="008D1AE5" w:rsidRDefault="008D1AE5" w:rsidP="008D1AE5">
      <w:pPr>
        <w:spacing w:after="0"/>
        <w:rPr>
          <w:sz w:val="20"/>
          <w:szCs w:val="20"/>
        </w:rPr>
      </w:pPr>
    </w:p>
    <w:tbl>
      <w:tblPr>
        <w:tblW w:w="10080" w:type="dxa"/>
        <w:jc w:val="center"/>
        <w:tblBorders>
          <w:top w:val="single" w:sz="12" w:space="0" w:color="008080"/>
          <w:left w:val="single" w:sz="12" w:space="0" w:color="008080"/>
          <w:bottom w:val="single" w:sz="12" w:space="0" w:color="008080"/>
          <w:right w:val="single" w:sz="12" w:space="0" w:color="008080"/>
          <w:insideH w:val="single" w:sz="12" w:space="0" w:color="008080"/>
          <w:insideV w:val="single" w:sz="12" w:space="0" w:color="008080"/>
        </w:tblBorders>
        <w:tblLayout w:type="fixed"/>
        <w:tblLook w:val="0400" w:firstRow="0" w:lastRow="0" w:firstColumn="0" w:lastColumn="0" w:noHBand="0" w:noVBand="1"/>
      </w:tblPr>
      <w:tblGrid>
        <w:gridCol w:w="2203"/>
        <w:gridCol w:w="7877"/>
      </w:tblGrid>
      <w:tr w:rsidR="008D1AE5" w14:paraId="5B272C5D" w14:textId="77777777" w:rsidTr="00134B94">
        <w:trPr>
          <w:jc w:val="center"/>
        </w:trPr>
        <w:tc>
          <w:tcPr>
            <w:tcW w:w="10080" w:type="dxa"/>
            <w:gridSpan w:val="2"/>
            <w:tcBorders>
              <w:bottom w:val="single" w:sz="4" w:space="0" w:color="008080"/>
            </w:tcBorders>
            <w:shd w:val="clear" w:color="auto" w:fill="009AA6"/>
          </w:tcPr>
          <w:p w14:paraId="2C1C77A8" w14:textId="77777777" w:rsidR="008D1AE5" w:rsidRPr="00EF132B" w:rsidRDefault="008D1AE5" w:rsidP="00134B94">
            <w:pPr>
              <w:spacing w:after="120"/>
              <w:rPr>
                <w:b/>
                <w:color w:val="FFFFFF" w:themeColor="background1"/>
              </w:rPr>
            </w:pPr>
            <w:r w:rsidRPr="00EF132B">
              <w:rPr>
                <w:b/>
                <w:color w:val="FFFFFF" w:themeColor="background1"/>
              </w:rPr>
              <w:t xml:space="preserve">CULTURE/BELIEFS: </w:t>
            </w:r>
            <w:r w:rsidRPr="00EF132B">
              <w:rPr>
                <w:rFonts w:eastAsiaTheme="minorEastAsia" w:cstheme="minorHAnsi"/>
                <w:color w:val="FFFFFF" w:themeColor="background1"/>
              </w:rPr>
              <w:t>The broader expectations and values in relation to CTE itself and/or to specific learner groups. This is where we may see examples of implicit bias, CTE stigma, and stereotypes about particular groups.</w:t>
            </w:r>
          </w:p>
        </w:tc>
      </w:tr>
      <w:tr w:rsidR="008D1AE5" w14:paraId="6B490E6F" w14:textId="77777777" w:rsidTr="00134B94">
        <w:trPr>
          <w:jc w:val="center"/>
        </w:trPr>
        <w:tc>
          <w:tcPr>
            <w:tcW w:w="2203" w:type="dxa"/>
            <w:tcBorders>
              <w:top w:val="single" w:sz="4" w:space="0" w:color="008080"/>
              <w:bottom w:val="single" w:sz="4" w:space="0" w:color="008080"/>
              <w:right w:val="single" w:sz="4" w:space="0" w:color="008080"/>
            </w:tcBorders>
          </w:tcPr>
          <w:p w14:paraId="08DDDECE" w14:textId="77777777" w:rsidR="008D1AE5" w:rsidRDefault="008D1AE5" w:rsidP="00134B94">
            <w:pPr>
              <w:rPr>
                <w:color w:val="008080"/>
              </w:rPr>
            </w:pPr>
          </w:p>
          <w:p w14:paraId="42B93158" w14:textId="77777777" w:rsidR="008D1AE5" w:rsidRDefault="008D1AE5" w:rsidP="00134B94">
            <w:pPr>
              <w:rPr>
                <w:color w:val="008080"/>
              </w:rPr>
            </w:pPr>
          </w:p>
          <w:p w14:paraId="55A6D2C3" w14:textId="77777777" w:rsidR="008D1AE5" w:rsidRDefault="008D1AE5" w:rsidP="00134B94">
            <w:pPr>
              <w:rPr>
                <w:i/>
                <w:color w:val="FF6D14"/>
              </w:rPr>
            </w:pPr>
            <w:r>
              <w:rPr>
                <w:i/>
                <w:color w:val="FF6D14"/>
              </w:rPr>
              <w:t>Lack of awareness about CTE</w:t>
            </w:r>
          </w:p>
          <w:p w14:paraId="7BF05BDA" w14:textId="77777777" w:rsidR="008D1AE5" w:rsidRDefault="008D1AE5" w:rsidP="00134B94">
            <w:pPr>
              <w:rPr>
                <w:b/>
              </w:rPr>
            </w:pPr>
          </w:p>
        </w:tc>
        <w:tc>
          <w:tcPr>
            <w:tcW w:w="7877" w:type="dxa"/>
            <w:tcBorders>
              <w:top w:val="single" w:sz="4" w:space="0" w:color="008080"/>
              <w:left w:val="single" w:sz="4" w:space="0" w:color="008080"/>
              <w:bottom w:val="single" w:sz="4" w:space="0" w:color="008080"/>
            </w:tcBorders>
          </w:tcPr>
          <w:p w14:paraId="4F00B24E" w14:textId="77777777" w:rsidR="008D1AE5" w:rsidRDefault="008D1AE5" w:rsidP="00134B94">
            <w:r>
              <w:t xml:space="preserve">Implement online platforms for career exploration and planning*** </w:t>
            </w:r>
          </w:p>
          <w:p w14:paraId="68C53AC4" w14:textId="77777777" w:rsidR="008D1AE5" w:rsidRDefault="008D1AE5" w:rsidP="00134B94">
            <w:r>
              <w:t>Provide middle school CTE/career exploration curriculum and experiences**</w:t>
            </w:r>
          </w:p>
          <w:p w14:paraId="716C68A3" w14:textId="77777777" w:rsidR="008D1AE5" w:rsidRDefault="008D1AE5" w:rsidP="00134B94">
            <w:pPr>
              <w:spacing w:after="120"/>
            </w:pPr>
            <w:r>
              <w:t>Provide early high school CTE/career exploration curriculum and experiences**</w:t>
            </w:r>
          </w:p>
          <w:p w14:paraId="66F72395" w14:textId="77777777" w:rsidR="008D1AE5" w:rsidRDefault="008D1AE5" w:rsidP="00134B94">
            <w:r>
              <w:t>Develop recruitment materials and host recruitment events*</w:t>
            </w:r>
          </w:p>
          <w:p w14:paraId="321CFA66" w14:textId="77777777" w:rsidR="008D1AE5" w:rsidRDefault="008D1AE5" w:rsidP="00134B94">
            <w:r>
              <w:t>Require individual academic and career plans*</w:t>
            </w:r>
          </w:p>
          <w:p w14:paraId="1CBEEAC8" w14:textId="4B23A6BC" w:rsidR="008D1AE5" w:rsidRDefault="008D1AE5" w:rsidP="00134B94">
            <w:pPr>
              <w:spacing w:after="120"/>
            </w:pPr>
            <w:r w:rsidRPr="001249CA">
              <w:t xml:space="preserve">Engage key influencers (school counselors, teachers, CTE </w:t>
            </w:r>
            <w:r>
              <w:t>learners</w:t>
            </w:r>
            <w:r w:rsidRPr="001249CA">
              <w:t xml:space="preserve"> or alumni) to share information about CTE</w:t>
            </w:r>
            <w:r>
              <w:t>*</w:t>
            </w:r>
          </w:p>
          <w:p w14:paraId="6341B852" w14:textId="77777777" w:rsidR="008D1AE5" w:rsidRDefault="008D1AE5" w:rsidP="00134B94">
            <w:pPr>
              <w:spacing w:after="120"/>
            </w:pPr>
            <w:r>
              <w:t xml:space="preserve">Provide informational materials in multiple languages </w:t>
            </w:r>
          </w:p>
        </w:tc>
      </w:tr>
      <w:tr w:rsidR="008D1AE5" w14:paraId="30C576CB" w14:textId="77777777" w:rsidTr="00134B94">
        <w:trPr>
          <w:jc w:val="center"/>
        </w:trPr>
        <w:tc>
          <w:tcPr>
            <w:tcW w:w="2203" w:type="dxa"/>
            <w:tcBorders>
              <w:top w:val="single" w:sz="4" w:space="0" w:color="008080"/>
              <w:bottom w:val="single" w:sz="4" w:space="0" w:color="008080"/>
              <w:right w:val="single" w:sz="4" w:space="0" w:color="008080"/>
            </w:tcBorders>
          </w:tcPr>
          <w:p w14:paraId="6CBBA0B2" w14:textId="77777777" w:rsidR="008D1AE5" w:rsidRDefault="008D1AE5" w:rsidP="00134B94">
            <w:pPr>
              <w:rPr>
                <w:color w:val="008080"/>
              </w:rPr>
            </w:pPr>
          </w:p>
          <w:p w14:paraId="7510CDEA" w14:textId="77777777" w:rsidR="008D1AE5" w:rsidRDefault="008D1AE5" w:rsidP="00134B94">
            <w:pPr>
              <w:rPr>
                <w:i/>
                <w:color w:val="FF6D14"/>
              </w:rPr>
            </w:pPr>
            <w:r>
              <w:rPr>
                <w:i/>
                <w:color w:val="FF6D14"/>
              </w:rPr>
              <w:t>CTE stigma</w:t>
            </w:r>
          </w:p>
          <w:p w14:paraId="20B87096" w14:textId="77777777" w:rsidR="008D1AE5" w:rsidRDefault="008D1AE5" w:rsidP="00134B94">
            <w:pPr>
              <w:rPr>
                <w:b/>
              </w:rPr>
            </w:pPr>
          </w:p>
        </w:tc>
        <w:tc>
          <w:tcPr>
            <w:tcW w:w="7877" w:type="dxa"/>
            <w:tcBorders>
              <w:top w:val="single" w:sz="4" w:space="0" w:color="008080"/>
              <w:left w:val="single" w:sz="4" w:space="0" w:color="008080"/>
              <w:bottom w:val="single" w:sz="4" w:space="0" w:color="008080"/>
            </w:tcBorders>
          </w:tcPr>
          <w:p w14:paraId="5EC3F798" w14:textId="77777777" w:rsidR="008D1AE5" w:rsidRDefault="008D1AE5" w:rsidP="00134B94">
            <w:r>
              <w:t>Engage families in career development**</w:t>
            </w:r>
          </w:p>
          <w:p w14:paraId="1EFE588A" w14:textId="08D051E7" w:rsidR="008D1AE5" w:rsidRDefault="008D1AE5" w:rsidP="00134B94">
            <w:r>
              <w:t>Use learner and parent ambassadors to address outdated perceptions about CTE*</w:t>
            </w:r>
          </w:p>
          <w:p w14:paraId="1E976334" w14:textId="77777777" w:rsidR="008D1AE5" w:rsidRDefault="008D1AE5" w:rsidP="00134B94">
            <w:pPr>
              <w:spacing w:after="120"/>
              <w:ind w:left="270" w:hanging="270"/>
            </w:pPr>
            <w:r>
              <w:t>Use career exploration and planning platforms and recruitment materials to highlight the benefits of CTE</w:t>
            </w:r>
          </w:p>
        </w:tc>
      </w:tr>
      <w:tr w:rsidR="008D1AE5" w14:paraId="268EEB05" w14:textId="77777777" w:rsidTr="00134B94">
        <w:trPr>
          <w:jc w:val="center"/>
        </w:trPr>
        <w:tc>
          <w:tcPr>
            <w:tcW w:w="2203" w:type="dxa"/>
            <w:tcBorders>
              <w:top w:val="single" w:sz="4" w:space="0" w:color="008080"/>
              <w:right w:val="single" w:sz="4" w:space="0" w:color="008080"/>
            </w:tcBorders>
          </w:tcPr>
          <w:p w14:paraId="226B065D" w14:textId="77777777" w:rsidR="008D1AE5" w:rsidRDefault="008D1AE5" w:rsidP="00134B94">
            <w:pPr>
              <w:rPr>
                <w:color w:val="008080"/>
              </w:rPr>
            </w:pPr>
          </w:p>
          <w:p w14:paraId="7EDFF599" w14:textId="77777777" w:rsidR="008D1AE5" w:rsidRDefault="008D1AE5" w:rsidP="00134B94">
            <w:pPr>
              <w:rPr>
                <w:color w:val="008080"/>
              </w:rPr>
            </w:pPr>
          </w:p>
          <w:p w14:paraId="70DDEA49" w14:textId="77777777" w:rsidR="008D1AE5" w:rsidRDefault="008D1AE5" w:rsidP="00134B94">
            <w:pPr>
              <w:rPr>
                <w:color w:val="008080"/>
              </w:rPr>
            </w:pPr>
          </w:p>
          <w:p w14:paraId="0C71EE88" w14:textId="77777777" w:rsidR="008D1AE5" w:rsidRDefault="008D1AE5" w:rsidP="00134B94">
            <w:pPr>
              <w:rPr>
                <w:i/>
                <w:color w:val="FF6D14"/>
              </w:rPr>
            </w:pPr>
            <w:r>
              <w:rPr>
                <w:i/>
                <w:color w:val="FF6D14"/>
              </w:rPr>
              <w:t>Implicit bias/stereotypes about particular learner groups</w:t>
            </w:r>
          </w:p>
          <w:p w14:paraId="09D87C33" w14:textId="77777777" w:rsidR="008D1AE5" w:rsidRDefault="008D1AE5" w:rsidP="00134B94">
            <w:pPr>
              <w:rPr>
                <w:b/>
              </w:rPr>
            </w:pPr>
          </w:p>
        </w:tc>
        <w:tc>
          <w:tcPr>
            <w:tcW w:w="7877" w:type="dxa"/>
            <w:tcBorders>
              <w:top w:val="single" w:sz="4" w:space="0" w:color="008080"/>
              <w:left w:val="single" w:sz="4" w:space="0" w:color="008080"/>
            </w:tcBorders>
          </w:tcPr>
          <w:p w14:paraId="51216B1F" w14:textId="77777777" w:rsidR="008D1AE5" w:rsidRDefault="008D1AE5" w:rsidP="00134B94">
            <w:r>
              <w:t>Implement intergenerational mentoring programs***</w:t>
            </w:r>
          </w:p>
          <w:p w14:paraId="0A175FC1" w14:textId="77777777" w:rsidR="008D1AE5" w:rsidRDefault="008D1AE5" w:rsidP="00134B94">
            <w:r>
              <w:t>Provide professional development on implicit bias, stereotype threat, disability awareness and more***</w:t>
            </w:r>
          </w:p>
          <w:p w14:paraId="3DC11A46" w14:textId="77777777" w:rsidR="008D1AE5" w:rsidRDefault="008D1AE5" w:rsidP="00134B94">
            <w:r>
              <w:t>Implement peer mentoring programs or peer support groups**</w:t>
            </w:r>
          </w:p>
          <w:p w14:paraId="3419BAE2" w14:textId="77777777" w:rsidR="008D1AE5" w:rsidRDefault="008D1AE5" w:rsidP="00134B94">
            <w:r>
              <w:t>Develop targeted recruitment materials and strategies*</w:t>
            </w:r>
          </w:p>
          <w:p w14:paraId="5A234691" w14:textId="77777777" w:rsidR="008D1AE5" w:rsidRDefault="008D1AE5" w:rsidP="00134B94">
            <w:r>
              <w:t xml:space="preserve">Partner with media organizations to promote positive representations of diverse learners in different occupations*  </w:t>
            </w:r>
          </w:p>
          <w:p w14:paraId="16571A0C" w14:textId="45365FDE" w:rsidR="008D1AE5" w:rsidRDefault="008D1AE5" w:rsidP="00134B94">
            <w:r>
              <w:lastRenderedPageBreak/>
              <w:t>Develop inclusive recruitment materials and strategies that depict diverse learner populations</w:t>
            </w:r>
          </w:p>
        </w:tc>
      </w:tr>
      <w:tr w:rsidR="008D1AE5" w14:paraId="0E3DC7DA" w14:textId="77777777" w:rsidTr="00134B94">
        <w:trPr>
          <w:jc w:val="center"/>
        </w:trPr>
        <w:tc>
          <w:tcPr>
            <w:tcW w:w="10080" w:type="dxa"/>
            <w:gridSpan w:val="2"/>
            <w:shd w:val="clear" w:color="auto" w:fill="009AA6"/>
          </w:tcPr>
          <w:p w14:paraId="53DADC2F" w14:textId="77777777" w:rsidR="008D1AE5" w:rsidRDefault="008D1AE5" w:rsidP="00134B94">
            <w:pPr>
              <w:rPr>
                <w:color w:val="FFFFFF"/>
              </w:rPr>
            </w:pPr>
            <w:r>
              <w:rPr>
                <w:b/>
                <w:color w:val="FFFFFF"/>
              </w:rPr>
              <w:lastRenderedPageBreak/>
              <w:t xml:space="preserve">POLICIES/ PROCESSES: </w:t>
            </w:r>
            <w:r w:rsidRPr="00852999">
              <w:rPr>
                <w:color w:val="FFFFFF"/>
              </w:rPr>
              <w:t>State, district and/or institutional policies and procedures that create barriers to access or success in CTE programs. This may include admission requirements, scheduling barriers or funding limitations.</w:t>
            </w:r>
          </w:p>
        </w:tc>
      </w:tr>
      <w:tr w:rsidR="008D1AE5" w14:paraId="22BB75D5" w14:textId="77777777" w:rsidTr="00134B94">
        <w:trPr>
          <w:jc w:val="center"/>
        </w:trPr>
        <w:tc>
          <w:tcPr>
            <w:tcW w:w="2203" w:type="dxa"/>
          </w:tcPr>
          <w:p w14:paraId="7328A253" w14:textId="77777777" w:rsidR="008D1AE5" w:rsidRDefault="008D1AE5" w:rsidP="00134B94">
            <w:pPr>
              <w:rPr>
                <w:i/>
                <w:color w:val="008080"/>
              </w:rPr>
            </w:pPr>
            <w:r>
              <w:rPr>
                <w:i/>
                <w:color w:val="FF6D14"/>
              </w:rPr>
              <w:t>Admissions barriers</w:t>
            </w:r>
          </w:p>
          <w:p w14:paraId="78E849D4" w14:textId="77777777" w:rsidR="008D1AE5" w:rsidRDefault="008D1AE5" w:rsidP="00134B94">
            <w:pPr>
              <w:rPr>
                <w:b/>
              </w:rPr>
            </w:pPr>
          </w:p>
        </w:tc>
        <w:tc>
          <w:tcPr>
            <w:tcW w:w="7877" w:type="dxa"/>
          </w:tcPr>
          <w:p w14:paraId="026537A4" w14:textId="77777777" w:rsidR="008D1AE5" w:rsidRDefault="008D1AE5" w:rsidP="00134B94">
            <w:r>
              <w:t>Eliminate admissions requirements</w:t>
            </w:r>
          </w:p>
          <w:p w14:paraId="0014382B" w14:textId="77777777" w:rsidR="008D1AE5" w:rsidRDefault="008D1AE5" w:rsidP="00134B94">
            <w:pPr>
              <w:spacing w:after="120"/>
            </w:pPr>
            <w:r>
              <w:t>Reserve seats/spaces for targeted learner groups</w:t>
            </w:r>
          </w:p>
        </w:tc>
      </w:tr>
      <w:tr w:rsidR="008D1AE5" w14:paraId="7715AC2F" w14:textId="77777777" w:rsidTr="00134B94">
        <w:trPr>
          <w:jc w:val="center"/>
        </w:trPr>
        <w:tc>
          <w:tcPr>
            <w:tcW w:w="2203" w:type="dxa"/>
          </w:tcPr>
          <w:p w14:paraId="0CA43D4D" w14:textId="77777777" w:rsidR="008D1AE5" w:rsidRDefault="008D1AE5" w:rsidP="00134B94">
            <w:pPr>
              <w:rPr>
                <w:i/>
                <w:color w:val="008080"/>
              </w:rPr>
            </w:pPr>
          </w:p>
          <w:p w14:paraId="13D05C13" w14:textId="77777777" w:rsidR="008D1AE5" w:rsidRDefault="008D1AE5" w:rsidP="00134B94">
            <w:pPr>
              <w:rPr>
                <w:i/>
                <w:color w:val="FF6D14"/>
              </w:rPr>
            </w:pPr>
            <w:r>
              <w:rPr>
                <w:i/>
                <w:color w:val="FF6D14"/>
              </w:rPr>
              <w:t>Scheduling barriers</w:t>
            </w:r>
          </w:p>
          <w:p w14:paraId="3B68FD5D" w14:textId="77777777" w:rsidR="008D1AE5" w:rsidRDefault="008D1AE5" w:rsidP="00134B94">
            <w:pPr>
              <w:rPr>
                <w:i/>
              </w:rPr>
            </w:pPr>
          </w:p>
        </w:tc>
        <w:tc>
          <w:tcPr>
            <w:tcW w:w="7877" w:type="dxa"/>
          </w:tcPr>
          <w:p w14:paraId="45CC9A4F" w14:textId="31D5759F" w:rsidR="008D1AE5" w:rsidRDefault="008D1AE5" w:rsidP="00134B94">
            <w:pPr>
              <w:ind w:left="260" w:hanging="260"/>
            </w:pPr>
            <w:r>
              <w:t xml:space="preserve">Implement career academies or similar cohort-based, interdisciplinary models for high school learners*** </w:t>
            </w:r>
          </w:p>
          <w:p w14:paraId="5548AFCD" w14:textId="77777777" w:rsidR="008D1AE5" w:rsidRDefault="008D1AE5" w:rsidP="00134B94">
            <w:pPr>
              <w:ind w:left="260" w:hanging="260"/>
            </w:pPr>
            <w:r>
              <w:t>Schedule CTE courses to maximize access, considering graduation requirements and other requirements for learners with disabilities and English learners*</w:t>
            </w:r>
          </w:p>
          <w:p w14:paraId="608D22EA" w14:textId="77777777" w:rsidR="008D1AE5" w:rsidRDefault="008D1AE5" w:rsidP="00134B94">
            <w:r>
              <w:t>Provide courses and services in the evenings and on the weekends</w:t>
            </w:r>
          </w:p>
          <w:p w14:paraId="218143E0" w14:textId="77777777" w:rsidR="008D1AE5" w:rsidRDefault="008D1AE5" w:rsidP="00134B94">
            <w:pPr>
              <w:spacing w:after="120"/>
            </w:pPr>
          </w:p>
        </w:tc>
      </w:tr>
      <w:tr w:rsidR="008D1AE5" w14:paraId="07E4A81F" w14:textId="77777777" w:rsidTr="00134B94">
        <w:trPr>
          <w:jc w:val="center"/>
        </w:trPr>
        <w:tc>
          <w:tcPr>
            <w:tcW w:w="2203" w:type="dxa"/>
          </w:tcPr>
          <w:p w14:paraId="157B6FAD" w14:textId="77777777" w:rsidR="008D1AE5" w:rsidRDefault="008D1AE5" w:rsidP="00134B94">
            <w:pPr>
              <w:rPr>
                <w:i/>
                <w:color w:val="FF6D14"/>
              </w:rPr>
            </w:pPr>
            <w:r>
              <w:rPr>
                <w:i/>
                <w:color w:val="FF6D14"/>
              </w:rPr>
              <w:t>Disciplinary barriers</w:t>
            </w:r>
          </w:p>
        </w:tc>
        <w:tc>
          <w:tcPr>
            <w:tcW w:w="7877" w:type="dxa"/>
          </w:tcPr>
          <w:p w14:paraId="3B780934" w14:textId="77777777" w:rsidR="008D1AE5" w:rsidRDefault="008D1AE5" w:rsidP="00134B94">
            <w:r>
              <w:t xml:space="preserve">Implement school-wide positive behavior interventions and supports at the middle school or high school level*** </w:t>
            </w:r>
          </w:p>
          <w:p w14:paraId="0705E311" w14:textId="77777777" w:rsidR="008D1AE5" w:rsidRDefault="008D1AE5" w:rsidP="00134B94">
            <w:pPr>
              <w:spacing w:after="120"/>
            </w:pPr>
            <w:r>
              <w:t>Ensure educators, counselors, administrators and other faculty and staff are trained on using trauma-informed practices to promote a culture of safety and support**</w:t>
            </w:r>
          </w:p>
        </w:tc>
      </w:tr>
      <w:tr w:rsidR="008D1AE5" w14:paraId="44AFA706" w14:textId="77777777" w:rsidTr="00134B94">
        <w:trPr>
          <w:jc w:val="center"/>
        </w:trPr>
        <w:tc>
          <w:tcPr>
            <w:tcW w:w="2203" w:type="dxa"/>
          </w:tcPr>
          <w:p w14:paraId="6A124F6D" w14:textId="77777777" w:rsidR="008D1AE5" w:rsidRDefault="008D1AE5" w:rsidP="00134B94">
            <w:pPr>
              <w:rPr>
                <w:i/>
                <w:color w:val="FF6D14"/>
              </w:rPr>
            </w:pPr>
            <w:r>
              <w:rPr>
                <w:i/>
                <w:color w:val="FF6D14"/>
              </w:rPr>
              <w:t>Lack of policies that support diversity</w:t>
            </w:r>
          </w:p>
          <w:p w14:paraId="5B7E0234" w14:textId="77777777" w:rsidR="008D1AE5" w:rsidRDefault="008D1AE5" w:rsidP="00134B94">
            <w:pPr>
              <w:rPr>
                <w:i/>
                <w:color w:val="008080"/>
              </w:rPr>
            </w:pPr>
          </w:p>
        </w:tc>
        <w:tc>
          <w:tcPr>
            <w:tcW w:w="7877" w:type="dxa"/>
          </w:tcPr>
          <w:p w14:paraId="0C277D87" w14:textId="77777777" w:rsidR="008D1AE5" w:rsidRDefault="008D1AE5" w:rsidP="00134B94">
            <w:r>
              <w:t>Develop and enforce nondiscrimination policies*</w:t>
            </w:r>
          </w:p>
          <w:p w14:paraId="62076873" w14:textId="77777777" w:rsidR="008D1AE5" w:rsidRDefault="008D1AE5" w:rsidP="00134B94">
            <w:pPr>
              <w:spacing w:after="120"/>
            </w:pPr>
            <w:r>
              <w:t>Develop and enforce anti-bullying/anti-harassment policies</w:t>
            </w:r>
          </w:p>
          <w:p w14:paraId="513EFDC3" w14:textId="77777777" w:rsidR="008D1AE5" w:rsidRDefault="008D1AE5" w:rsidP="00134B94">
            <w:pPr>
              <w:spacing w:after="120"/>
            </w:pPr>
            <w:r>
              <w:t>Use data to monitor enrollment patterns and identify opportunity gaps</w:t>
            </w:r>
          </w:p>
          <w:p w14:paraId="7899F096" w14:textId="77777777" w:rsidR="008D1AE5" w:rsidRDefault="008D1AE5" w:rsidP="00134B94">
            <w:pPr>
              <w:spacing w:after="120"/>
            </w:pPr>
            <w:r>
              <w:t xml:space="preserve">Conduct learner surveys or focus groups to evaluate whether programs are inclusive and welcoming for underrepresented populations  </w:t>
            </w:r>
          </w:p>
        </w:tc>
      </w:tr>
      <w:tr w:rsidR="008D1AE5" w14:paraId="1ACF01BF" w14:textId="77777777" w:rsidTr="00134B94">
        <w:trPr>
          <w:jc w:val="center"/>
        </w:trPr>
        <w:tc>
          <w:tcPr>
            <w:tcW w:w="2203" w:type="dxa"/>
          </w:tcPr>
          <w:p w14:paraId="21A766D3" w14:textId="77777777" w:rsidR="008D1AE5" w:rsidRDefault="008D1AE5" w:rsidP="00134B94">
            <w:pPr>
              <w:rPr>
                <w:i/>
                <w:color w:val="008080"/>
              </w:rPr>
            </w:pPr>
          </w:p>
          <w:p w14:paraId="2E2077BB" w14:textId="77777777" w:rsidR="008D1AE5" w:rsidRDefault="008D1AE5" w:rsidP="00134B94">
            <w:pPr>
              <w:rPr>
                <w:i/>
                <w:color w:val="008080"/>
              </w:rPr>
            </w:pPr>
          </w:p>
          <w:p w14:paraId="2E9E1AED" w14:textId="77777777" w:rsidR="008D1AE5" w:rsidRDefault="008D1AE5" w:rsidP="00134B94">
            <w:pPr>
              <w:rPr>
                <w:i/>
                <w:color w:val="FF6D14"/>
              </w:rPr>
            </w:pPr>
            <w:r>
              <w:rPr>
                <w:i/>
                <w:color w:val="FF6D14"/>
              </w:rPr>
              <w:t>Lack of systemic counseling and advisement</w:t>
            </w:r>
          </w:p>
          <w:p w14:paraId="027BAF59" w14:textId="77777777" w:rsidR="008D1AE5" w:rsidRDefault="008D1AE5" w:rsidP="00134B94">
            <w:pPr>
              <w:rPr>
                <w:i/>
              </w:rPr>
            </w:pPr>
          </w:p>
        </w:tc>
        <w:tc>
          <w:tcPr>
            <w:tcW w:w="7877" w:type="dxa"/>
          </w:tcPr>
          <w:p w14:paraId="5E02941D" w14:textId="77777777" w:rsidR="008D1AE5" w:rsidRDefault="008D1AE5" w:rsidP="00134B94">
            <w:r>
              <w:t xml:space="preserve">Implement online platforms for career exploration and planning*** </w:t>
            </w:r>
          </w:p>
          <w:p w14:paraId="23F911E1" w14:textId="77777777" w:rsidR="008D1AE5" w:rsidRDefault="008D1AE5" w:rsidP="00134B94">
            <w:r>
              <w:t>Implement dropout prevention/early warning systems**</w:t>
            </w:r>
          </w:p>
          <w:p w14:paraId="252F9A17" w14:textId="77777777" w:rsidR="008D1AE5" w:rsidRDefault="008D1AE5" w:rsidP="00134B94">
            <w:r>
              <w:t xml:space="preserve">Provide proactive counseling/advising/career coaching* </w:t>
            </w:r>
          </w:p>
          <w:p w14:paraId="2E37246C" w14:textId="77777777" w:rsidR="008D1AE5" w:rsidRDefault="008D1AE5" w:rsidP="00134B94">
            <w:r>
              <w:t>Require individual academic and career plans*</w:t>
            </w:r>
          </w:p>
          <w:p w14:paraId="147D0254" w14:textId="77777777" w:rsidR="008D1AE5" w:rsidRDefault="008D1AE5" w:rsidP="00134B94">
            <w:pPr>
              <w:spacing w:after="120"/>
              <w:ind w:left="260" w:hanging="260"/>
            </w:pPr>
            <w:r>
              <w:t>Provide professional development for counselors/advisers on CTE education and employment opportunities and labor market needs</w:t>
            </w:r>
          </w:p>
        </w:tc>
      </w:tr>
      <w:tr w:rsidR="008D1AE5" w14:paraId="50509F9F" w14:textId="77777777" w:rsidTr="00134B94">
        <w:trPr>
          <w:jc w:val="center"/>
        </w:trPr>
        <w:tc>
          <w:tcPr>
            <w:tcW w:w="2203" w:type="dxa"/>
          </w:tcPr>
          <w:p w14:paraId="1282BCD4" w14:textId="77777777" w:rsidR="008D1AE5" w:rsidRDefault="008D1AE5" w:rsidP="00134B94">
            <w:pPr>
              <w:rPr>
                <w:i/>
                <w:color w:val="FF6D14"/>
              </w:rPr>
            </w:pPr>
          </w:p>
          <w:p w14:paraId="3C92CC96" w14:textId="77777777" w:rsidR="008D1AE5" w:rsidRDefault="008D1AE5" w:rsidP="00134B94">
            <w:pPr>
              <w:rPr>
                <w:i/>
                <w:color w:val="FF6D14"/>
              </w:rPr>
            </w:pPr>
            <w:r>
              <w:rPr>
                <w:i/>
                <w:color w:val="FF6D14"/>
              </w:rPr>
              <w:t>Siloed departments and services</w:t>
            </w:r>
          </w:p>
        </w:tc>
        <w:tc>
          <w:tcPr>
            <w:tcW w:w="7877" w:type="dxa"/>
          </w:tcPr>
          <w:p w14:paraId="66BF597A" w14:textId="77777777" w:rsidR="008D1AE5" w:rsidRDefault="008D1AE5" w:rsidP="00134B94">
            <w:r>
              <w:t>Implement career academies or similar cohort-based, interdisciplinary models***</w:t>
            </w:r>
          </w:p>
          <w:p w14:paraId="55D885FE" w14:textId="77777777" w:rsidR="008D1AE5" w:rsidRDefault="008D1AE5" w:rsidP="00134B94">
            <w:pPr>
              <w:ind w:left="260" w:hanging="260"/>
            </w:pPr>
            <w:r>
              <w:t>Implement postsecondary guided/accelerated pathways through program maps, intensive advising and early warning systems***</w:t>
            </w:r>
          </w:p>
          <w:p w14:paraId="6E9957F5" w14:textId="77777777" w:rsidR="008D1AE5" w:rsidRDefault="008D1AE5" w:rsidP="00134B94">
            <w:pPr>
              <w:ind w:left="260" w:hanging="260"/>
            </w:pPr>
            <w:r>
              <w:lastRenderedPageBreak/>
              <w:t>Implement sector-specific training programs scaffolded by career advisement, job placement and financial/tangible supports, among other support services***</w:t>
            </w:r>
          </w:p>
          <w:p w14:paraId="0BD0476C" w14:textId="77777777" w:rsidR="008D1AE5" w:rsidRPr="009D3A87" w:rsidRDefault="008D1AE5" w:rsidP="00134B94">
            <w:pPr>
              <w:ind w:left="260" w:hanging="260"/>
            </w:pPr>
            <w:r>
              <w:t>Structure postsecondary education to enable early entry into CTE programs/pathways*</w:t>
            </w:r>
          </w:p>
        </w:tc>
      </w:tr>
      <w:tr w:rsidR="008D1AE5" w14:paraId="22808B54" w14:textId="77777777" w:rsidTr="00134B94">
        <w:trPr>
          <w:jc w:val="center"/>
        </w:trPr>
        <w:tc>
          <w:tcPr>
            <w:tcW w:w="10080" w:type="dxa"/>
            <w:gridSpan w:val="2"/>
            <w:shd w:val="clear" w:color="auto" w:fill="009AA6"/>
          </w:tcPr>
          <w:p w14:paraId="4008891A" w14:textId="77777777" w:rsidR="008D1AE5" w:rsidRDefault="008D1AE5" w:rsidP="00134B94">
            <w:pPr>
              <w:spacing w:after="120"/>
              <w:rPr>
                <w:color w:val="FFFFFF"/>
              </w:rPr>
            </w:pPr>
            <w:r>
              <w:rPr>
                <w:b/>
                <w:color w:val="FFFFFF"/>
              </w:rPr>
              <w:lastRenderedPageBreak/>
              <w:t xml:space="preserve">ENVIRONMENT: </w:t>
            </w:r>
            <w:r w:rsidRPr="00A03949">
              <w:rPr>
                <w:color w:val="FFFFFF"/>
              </w:rPr>
              <w:t>The geographic and/or socioeconomic factors that impact access and/or prevent learners from realizing their education and career goals. This may include lack of access to equipment, financial barriers and/or transportation.</w:t>
            </w:r>
          </w:p>
        </w:tc>
      </w:tr>
      <w:tr w:rsidR="008D1AE5" w14:paraId="432D6D50" w14:textId="77777777" w:rsidTr="00134B94">
        <w:trPr>
          <w:jc w:val="center"/>
        </w:trPr>
        <w:tc>
          <w:tcPr>
            <w:tcW w:w="2203" w:type="dxa"/>
          </w:tcPr>
          <w:p w14:paraId="386DEA09" w14:textId="77777777" w:rsidR="008D1AE5" w:rsidRDefault="008D1AE5" w:rsidP="00134B94">
            <w:pPr>
              <w:spacing w:after="120"/>
              <w:rPr>
                <w:i/>
                <w:color w:val="008080"/>
              </w:rPr>
            </w:pPr>
            <w:r>
              <w:rPr>
                <w:i/>
                <w:color w:val="FF6D14"/>
              </w:rPr>
              <w:t>Lack of access to relevant facilities and equipment</w:t>
            </w:r>
          </w:p>
        </w:tc>
        <w:tc>
          <w:tcPr>
            <w:tcW w:w="7877" w:type="dxa"/>
          </w:tcPr>
          <w:p w14:paraId="6BB830E9" w14:textId="77777777" w:rsidR="008D1AE5" w:rsidRDefault="008D1AE5" w:rsidP="00134B94">
            <w:r>
              <w:t xml:space="preserve">Provide equipment that is inclusive for learners with disabilities and various genders (differently sized protective equipment, </w:t>
            </w:r>
            <w:proofErr w:type="gramStart"/>
            <w:r>
              <w:t>etc.)*</w:t>
            </w:r>
            <w:proofErr w:type="gramEnd"/>
          </w:p>
          <w:p w14:paraId="14394C17" w14:textId="77777777" w:rsidR="008D1AE5" w:rsidRDefault="008D1AE5" w:rsidP="00134B94">
            <w:r>
              <w:t>Share facilities and equipment with other learning providers or industry partners</w:t>
            </w:r>
          </w:p>
          <w:p w14:paraId="7528C221" w14:textId="77777777" w:rsidR="008D1AE5" w:rsidRDefault="008D1AE5" w:rsidP="00134B94">
            <w:pPr>
              <w:ind w:left="260" w:hanging="260"/>
            </w:pPr>
            <w:r>
              <w:t xml:space="preserve">Enact a one-to-one technology policy to scale up virtual or remote learning opportunities </w:t>
            </w:r>
          </w:p>
          <w:p w14:paraId="37AC5989" w14:textId="77777777" w:rsidR="008D1AE5" w:rsidRDefault="008D1AE5" w:rsidP="00134B94">
            <w:pPr>
              <w:ind w:left="260" w:hanging="260"/>
            </w:pPr>
            <w:r>
              <w:t>Provide facilities that are inclusive for learners with disabilities and various genders</w:t>
            </w:r>
          </w:p>
          <w:p w14:paraId="69F3A5D3" w14:textId="77777777" w:rsidR="008D1AE5" w:rsidRDefault="008D1AE5" w:rsidP="00134B94"/>
        </w:tc>
      </w:tr>
      <w:tr w:rsidR="008D1AE5" w14:paraId="4E2D8F04" w14:textId="77777777" w:rsidTr="00134B94">
        <w:trPr>
          <w:jc w:val="center"/>
        </w:trPr>
        <w:tc>
          <w:tcPr>
            <w:tcW w:w="2203" w:type="dxa"/>
          </w:tcPr>
          <w:p w14:paraId="40C771DA" w14:textId="77777777" w:rsidR="008D1AE5" w:rsidRDefault="008D1AE5" w:rsidP="00134B94">
            <w:pPr>
              <w:rPr>
                <w:i/>
                <w:color w:val="008080"/>
              </w:rPr>
            </w:pPr>
          </w:p>
          <w:p w14:paraId="3E677F3A" w14:textId="77777777" w:rsidR="008D1AE5" w:rsidRDefault="008D1AE5" w:rsidP="00134B94">
            <w:pPr>
              <w:rPr>
                <w:i/>
                <w:color w:val="008080"/>
              </w:rPr>
            </w:pPr>
          </w:p>
          <w:p w14:paraId="2388B567" w14:textId="77777777" w:rsidR="008D1AE5" w:rsidRDefault="008D1AE5" w:rsidP="00134B94">
            <w:pPr>
              <w:rPr>
                <w:i/>
                <w:color w:val="FF6D14"/>
              </w:rPr>
            </w:pPr>
            <w:r>
              <w:rPr>
                <w:i/>
                <w:color w:val="FF6D14"/>
              </w:rPr>
              <w:t>Lack of access to qualified CTE instructors and industry partners</w:t>
            </w:r>
          </w:p>
          <w:p w14:paraId="4EA40862" w14:textId="77777777" w:rsidR="008D1AE5" w:rsidRDefault="008D1AE5" w:rsidP="00134B94">
            <w:pPr>
              <w:rPr>
                <w:b/>
              </w:rPr>
            </w:pPr>
          </w:p>
        </w:tc>
        <w:tc>
          <w:tcPr>
            <w:tcW w:w="7877" w:type="dxa"/>
          </w:tcPr>
          <w:p w14:paraId="05E27AE3" w14:textId="77777777" w:rsidR="008D1AE5" w:rsidRDefault="008D1AE5" w:rsidP="00134B94">
            <w:r>
              <w:t>Develop “grow your own” programs in the Education and Training Career Cluster®*</w:t>
            </w:r>
          </w:p>
          <w:p w14:paraId="5C90FD6D" w14:textId="77777777" w:rsidR="008D1AE5" w:rsidRDefault="008D1AE5" w:rsidP="00134B94">
            <w:pPr>
              <w:ind w:left="260" w:hanging="270"/>
            </w:pPr>
            <w:r>
              <w:t>Develop induction/mentoring programs for new instructors that build industry and/or pedagogical knowledge and skills*</w:t>
            </w:r>
          </w:p>
          <w:p w14:paraId="415729D2" w14:textId="77777777" w:rsidR="008D1AE5" w:rsidRDefault="008D1AE5" w:rsidP="00134B94">
            <w:pPr>
              <w:spacing w:after="120"/>
              <w:ind w:left="260" w:hanging="260"/>
            </w:pPr>
            <w:r>
              <w:t>Provide virtual access to industry representatives, including through simulated work-based learning*</w:t>
            </w:r>
          </w:p>
          <w:p w14:paraId="47EC345B" w14:textId="65D4167B" w:rsidR="008D1AE5" w:rsidRDefault="008D1AE5" w:rsidP="00134B94">
            <w:r>
              <w:t xml:space="preserve">Establish formal dual or concurrent enrollment partnerships between secondary and postsecondary institutions to give high school learners access to postsecondary instruction* </w:t>
            </w:r>
          </w:p>
          <w:p w14:paraId="4BA16372" w14:textId="77777777" w:rsidR="008D1AE5" w:rsidRDefault="008D1AE5" w:rsidP="00134B94">
            <w:pPr>
              <w:rPr>
                <w:i/>
              </w:rPr>
            </w:pPr>
            <w:r>
              <w:t>Provide externships for teachers and faculty that build industry knowledge and skills</w:t>
            </w:r>
          </w:p>
          <w:p w14:paraId="0970E4D5" w14:textId="77777777" w:rsidR="008D1AE5" w:rsidRDefault="008D1AE5" w:rsidP="00134B94">
            <w:r>
              <w:t>Provide virtual access to qualified instructors</w:t>
            </w:r>
          </w:p>
          <w:p w14:paraId="4B077FBE" w14:textId="77777777" w:rsidR="008D1AE5" w:rsidRDefault="008D1AE5" w:rsidP="00134B94">
            <w:pPr>
              <w:ind w:left="260" w:hanging="260"/>
            </w:pPr>
            <w:r>
              <w:t xml:space="preserve">Enable co-teaching/team teaching that pairs instructors with differing levels of experience/qualifications or pairs instructors with industry experts </w:t>
            </w:r>
          </w:p>
          <w:p w14:paraId="79BC76FC" w14:textId="77777777" w:rsidR="008D1AE5" w:rsidRDefault="008D1AE5" w:rsidP="00134B94">
            <w:pPr>
              <w:spacing w:after="120"/>
              <w:ind w:left="260" w:hanging="260"/>
            </w:pPr>
            <w:r>
              <w:t xml:space="preserve"> </w:t>
            </w:r>
          </w:p>
        </w:tc>
      </w:tr>
      <w:tr w:rsidR="008D1AE5" w14:paraId="03952B89" w14:textId="77777777" w:rsidTr="00134B94">
        <w:trPr>
          <w:jc w:val="center"/>
        </w:trPr>
        <w:tc>
          <w:tcPr>
            <w:tcW w:w="2203" w:type="dxa"/>
          </w:tcPr>
          <w:p w14:paraId="44D474D4" w14:textId="77777777" w:rsidR="008D1AE5" w:rsidRDefault="008D1AE5" w:rsidP="00134B94">
            <w:pPr>
              <w:rPr>
                <w:i/>
                <w:color w:val="008080"/>
              </w:rPr>
            </w:pPr>
          </w:p>
          <w:p w14:paraId="2592C3D5" w14:textId="77777777" w:rsidR="008D1AE5" w:rsidRDefault="008D1AE5" w:rsidP="00134B94">
            <w:pPr>
              <w:rPr>
                <w:i/>
              </w:rPr>
            </w:pPr>
            <w:r>
              <w:rPr>
                <w:i/>
                <w:color w:val="FF6D14"/>
              </w:rPr>
              <w:t>Financial barriers</w:t>
            </w:r>
          </w:p>
        </w:tc>
        <w:tc>
          <w:tcPr>
            <w:tcW w:w="7877" w:type="dxa"/>
          </w:tcPr>
          <w:p w14:paraId="0A6F7B8E" w14:textId="77777777" w:rsidR="008D1AE5" w:rsidRDefault="008D1AE5" w:rsidP="00134B94">
            <w:pPr>
              <w:rPr>
                <w:b/>
              </w:rPr>
            </w:pPr>
            <w:r>
              <w:t>Provide free/low-cost opportunities to earn articulated credit***</w:t>
            </w:r>
          </w:p>
          <w:p w14:paraId="71E39A66" w14:textId="77777777" w:rsidR="008D1AE5" w:rsidRDefault="008D1AE5" w:rsidP="00134B94">
            <w:pPr>
              <w:rPr>
                <w:b/>
              </w:rPr>
            </w:pPr>
            <w:r>
              <w:t>Award credit for prior learning/military experience/work experience***</w:t>
            </w:r>
          </w:p>
          <w:p w14:paraId="43A73483" w14:textId="77777777" w:rsidR="008D1AE5" w:rsidRDefault="008D1AE5" w:rsidP="00134B94">
            <w:pPr>
              <w:rPr>
                <w:b/>
              </w:rPr>
            </w:pPr>
            <w:r>
              <w:t>Cover fees for industry-recognized credential assessments*</w:t>
            </w:r>
          </w:p>
          <w:p w14:paraId="0096705E" w14:textId="77777777" w:rsidR="008D1AE5" w:rsidRDefault="008D1AE5" w:rsidP="00134B94">
            <w:pPr>
              <w:spacing w:after="120"/>
            </w:pPr>
            <w:r>
              <w:t xml:space="preserve">Cover fees for career and technical student organization (CTSO) activities* </w:t>
            </w:r>
          </w:p>
          <w:p w14:paraId="26617368" w14:textId="77777777" w:rsidR="008D1AE5" w:rsidRPr="00605EEF" w:rsidRDefault="008D1AE5" w:rsidP="00134B94">
            <w:pPr>
              <w:spacing w:after="120"/>
            </w:pPr>
            <w:r>
              <w:t xml:space="preserve">Provide financial aid for learners from low-income families that cover tuition, equipment, fees, etc. </w:t>
            </w:r>
          </w:p>
        </w:tc>
      </w:tr>
      <w:tr w:rsidR="008D1AE5" w14:paraId="4ED6C9FF" w14:textId="77777777" w:rsidTr="00134B94">
        <w:trPr>
          <w:jc w:val="center"/>
        </w:trPr>
        <w:tc>
          <w:tcPr>
            <w:tcW w:w="2203" w:type="dxa"/>
          </w:tcPr>
          <w:p w14:paraId="0CB3E214" w14:textId="77777777" w:rsidR="008D1AE5" w:rsidRDefault="008D1AE5" w:rsidP="00134B94">
            <w:pPr>
              <w:rPr>
                <w:i/>
                <w:color w:val="008080"/>
              </w:rPr>
            </w:pPr>
          </w:p>
          <w:p w14:paraId="6BF4D70B" w14:textId="77777777" w:rsidR="008D1AE5" w:rsidRDefault="008D1AE5" w:rsidP="00134B94">
            <w:pPr>
              <w:rPr>
                <w:i/>
              </w:rPr>
            </w:pPr>
            <w:r>
              <w:rPr>
                <w:i/>
                <w:color w:val="FF6D14"/>
              </w:rPr>
              <w:t>Tangible barriers</w:t>
            </w:r>
          </w:p>
        </w:tc>
        <w:tc>
          <w:tcPr>
            <w:tcW w:w="7877" w:type="dxa"/>
          </w:tcPr>
          <w:p w14:paraId="2AEAA4EA" w14:textId="6CC03C19" w:rsidR="008D1AE5" w:rsidRDefault="008D1AE5" w:rsidP="00134B94">
            <w:r>
              <w:t xml:space="preserve">Provide integrated learner services including healthcare, mental health services, meals/food pantry, child care, academic services, etc.** </w:t>
            </w:r>
          </w:p>
          <w:p w14:paraId="06C57410" w14:textId="77777777" w:rsidR="008D1AE5" w:rsidRDefault="008D1AE5" w:rsidP="00134B94">
            <w:r>
              <w:t>Provide case management/a single point of entry to nonacademic support services*</w:t>
            </w:r>
          </w:p>
          <w:p w14:paraId="60022F20" w14:textId="77777777" w:rsidR="008D1AE5" w:rsidRPr="009D3A87" w:rsidRDefault="008D1AE5" w:rsidP="00134B94">
            <w:pPr>
              <w:rPr>
                <w:b/>
              </w:rPr>
            </w:pPr>
            <w:r>
              <w:t>Provide transportation to the CTE program and/or work-based learning site*</w:t>
            </w:r>
          </w:p>
        </w:tc>
      </w:tr>
      <w:tr w:rsidR="008D1AE5" w14:paraId="02C107BA" w14:textId="77777777" w:rsidTr="00134B94">
        <w:trPr>
          <w:jc w:val="center"/>
        </w:trPr>
        <w:tc>
          <w:tcPr>
            <w:tcW w:w="10080" w:type="dxa"/>
            <w:gridSpan w:val="2"/>
            <w:tcBorders>
              <w:top w:val="single" w:sz="12" w:space="0" w:color="008080"/>
              <w:left w:val="single" w:sz="12" w:space="0" w:color="008080"/>
              <w:bottom w:val="single" w:sz="4" w:space="0" w:color="008080"/>
              <w:right w:val="single" w:sz="12" w:space="0" w:color="008080"/>
            </w:tcBorders>
            <w:shd w:val="clear" w:color="auto" w:fill="009AA6"/>
          </w:tcPr>
          <w:p w14:paraId="211020A4" w14:textId="352C7C23" w:rsidR="008D1AE5" w:rsidRPr="00A03949" w:rsidRDefault="008D1AE5" w:rsidP="00134B94">
            <w:pPr>
              <w:rPr>
                <w:color w:val="FFFFFF"/>
              </w:rPr>
            </w:pPr>
            <w:r>
              <w:rPr>
                <w:b/>
                <w:color w:val="FFFFFF"/>
              </w:rPr>
              <w:t xml:space="preserve">INSTRUCTION: </w:t>
            </w:r>
            <w:r w:rsidRPr="00A03949">
              <w:rPr>
                <w:color w:val="FFFFFF"/>
              </w:rPr>
              <w:t xml:space="preserve">The barriers to teaching and learning in the CTE classroom such as lack of accommodations for </w:t>
            </w:r>
            <w:r>
              <w:rPr>
                <w:color w:val="FFFFFF"/>
              </w:rPr>
              <w:t>learners</w:t>
            </w:r>
            <w:r w:rsidRPr="00A03949">
              <w:rPr>
                <w:color w:val="FFFFFF"/>
              </w:rPr>
              <w:t xml:space="preserve"> with disabilities, bias in the curriculum, or insufficient academic preparation prior to entering the CTE program.</w:t>
            </w:r>
          </w:p>
        </w:tc>
      </w:tr>
      <w:tr w:rsidR="008D1AE5" w14:paraId="3E0B5B53" w14:textId="77777777" w:rsidTr="00134B94">
        <w:trPr>
          <w:jc w:val="center"/>
        </w:trPr>
        <w:tc>
          <w:tcPr>
            <w:tcW w:w="2203" w:type="dxa"/>
            <w:tcBorders>
              <w:top w:val="single" w:sz="4" w:space="0" w:color="008080"/>
              <w:left w:val="single" w:sz="12" w:space="0" w:color="008080"/>
              <w:bottom w:val="single" w:sz="4" w:space="0" w:color="008080"/>
              <w:right w:val="single" w:sz="4" w:space="0" w:color="008080"/>
            </w:tcBorders>
          </w:tcPr>
          <w:p w14:paraId="42521D5F" w14:textId="77777777" w:rsidR="008D1AE5" w:rsidRDefault="008D1AE5" w:rsidP="00134B94">
            <w:pPr>
              <w:rPr>
                <w:i/>
                <w:color w:val="FF6D14"/>
              </w:rPr>
            </w:pPr>
          </w:p>
          <w:p w14:paraId="633DA532" w14:textId="77777777" w:rsidR="008D1AE5" w:rsidRDefault="008D1AE5" w:rsidP="00134B94">
            <w:pPr>
              <w:rPr>
                <w:i/>
                <w:color w:val="FF6D14"/>
              </w:rPr>
            </w:pPr>
            <w:r>
              <w:rPr>
                <w:i/>
                <w:color w:val="FF6D14"/>
              </w:rPr>
              <w:t>Lack of relevant, engaging hands-on and work-based learning experiences</w:t>
            </w:r>
          </w:p>
          <w:p w14:paraId="4EF75E48" w14:textId="77777777" w:rsidR="008D1AE5" w:rsidRDefault="008D1AE5" w:rsidP="00134B94">
            <w:pPr>
              <w:rPr>
                <w:b/>
                <w:color w:val="FF6D14"/>
              </w:rPr>
            </w:pPr>
          </w:p>
        </w:tc>
        <w:tc>
          <w:tcPr>
            <w:tcW w:w="7877" w:type="dxa"/>
            <w:tcBorders>
              <w:top w:val="single" w:sz="4" w:space="0" w:color="008080"/>
              <w:left w:val="single" w:sz="4" w:space="0" w:color="008080"/>
              <w:bottom w:val="single" w:sz="4" w:space="0" w:color="008080"/>
              <w:right w:val="single" w:sz="12" w:space="0" w:color="008080"/>
            </w:tcBorders>
          </w:tcPr>
          <w:p w14:paraId="02E8D850" w14:textId="77777777" w:rsidR="008D1AE5" w:rsidRDefault="008D1AE5" w:rsidP="00134B94">
            <w:pPr>
              <w:ind w:left="260" w:hanging="270"/>
            </w:pPr>
            <w:r>
              <w:t>Provide CTSOs that build technical, employability and leadership skills through competitive events, service learning and other activities***</w:t>
            </w:r>
          </w:p>
          <w:p w14:paraId="39BF149C" w14:textId="77777777" w:rsidR="008D1AE5" w:rsidRDefault="008D1AE5" w:rsidP="00134B94">
            <w:pPr>
              <w:ind w:left="260" w:hanging="260"/>
            </w:pPr>
            <w:r>
              <w:t>Provide work-based learning scaffolded by employability skills training and mentoring/coaching, among other support services***</w:t>
            </w:r>
          </w:p>
          <w:p w14:paraId="72866A34" w14:textId="77777777" w:rsidR="008D1AE5" w:rsidRDefault="008D1AE5" w:rsidP="00134B94">
            <w:pPr>
              <w:ind w:left="260" w:hanging="260"/>
            </w:pPr>
            <w:r>
              <w:t>Provide virtual/simulated learning when real-world learning is not safe, legal or accessible***</w:t>
            </w:r>
          </w:p>
          <w:p w14:paraId="29A55350" w14:textId="77777777" w:rsidR="008D1AE5" w:rsidRDefault="008D1AE5" w:rsidP="00134B94">
            <w:pPr>
              <w:rPr>
                <w:i/>
              </w:rPr>
            </w:pPr>
            <w:r>
              <w:t>Teach soft/employability skills *</w:t>
            </w:r>
          </w:p>
          <w:p w14:paraId="4679F8CE" w14:textId="77777777" w:rsidR="008D1AE5" w:rsidRDefault="008D1AE5" w:rsidP="00134B94">
            <w:pPr>
              <w:spacing w:after="120"/>
              <w:ind w:left="260" w:hanging="260"/>
            </w:pPr>
            <w:r>
              <w:t xml:space="preserve">Provide early career exploration opportunities to give learners the change to “try on” careers and develop their own occupational identity* </w:t>
            </w:r>
          </w:p>
          <w:p w14:paraId="504AE162" w14:textId="77777777" w:rsidR="008D1AE5" w:rsidRDefault="008D1AE5" w:rsidP="00134B94">
            <w:pPr>
              <w:spacing w:after="120"/>
              <w:ind w:left="260" w:hanging="260"/>
            </w:pPr>
            <w:r>
              <w:t>Provide professional development for educators and industry partners to maximize these experiences</w:t>
            </w:r>
          </w:p>
          <w:p w14:paraId="63B551AE" w14:textId="77777777" w:rsidR="008D1AE5" w:rsidRDefault="008D1AE5" w:rsidP="00134B94">
            <w:pPr>
              <w:spacing w:after="120"/>
              <w:ind w:left="260" w:hanging="260"/>
              <w:rPr>
                <w:i/>
              </w:rPr>
            </w:pPr>
            <w:r>
              <w:t xml:space="preserve">Expand access to paid work-based learning opportunities so learners who need to support their families can participate </w:t>
            </w:r>
          </w:p>
        </w:tc>
      </w:tr>
      <w:tr w:rsidR="008D1AE5" w14:paraId="5E9DDBA5" w14:textId="77777777" w:rsidTr="00134B94">
        <w:trPr>
          <w:jc w:val="center"/>
        </w:trPr>
        <w:tc>
          <w:tcPr>
            <w:tcW w:w="2203" w:type="dxa"/>
            <w:tcBorders>
              <w:top w:val="single" w:sz="4" w:space="0" w:color="008080"/>
              <w:left w:val="single" w:sz="12" w:space="0" w:color="008080"/>
              <w:bottom w:val="single" w:sz="4" w:space="0" w:color="008080"/>
              <w:right w:val="single" w:sz="4" w:space="0" w:color="008080"/>
            </w:tcBorders>
          </w:tcPr>
          <w:p w14:paraId="54BB5432" w14:textId="77777777" w:rsidR="008D1AE5" w:rsidRDefault="008D1AE5" w:rsidP="00134B94">
            <w:pPr>
              <w:rPr>
                <w:i/>
                <w:color w:val="FF6D14"/>
              </w:rPr>
            </w:pPr>
          </w:p>
          <w:p w14:paraId="3199E239" w14:textId="77777777" w:rsidR="008D1AE5" w:rsidRDefault="008D1AE5" w:rsidP="00134B94">
            <w:pPr>
              <w:rPr>
                <w:i/>
                <w:color w:val="FF6D14"/>
              </w:rPr>
            </w:pPr>
          </w:p>
          <w:p w14:paraId="7788794C" w14:textId="77777777" w:rsidR="008D1AE5" w:rsidRDefault="008D1AE5" w:rsidP="00134B94">
            <w:pPr>
              <w:rPr>
                <w:i/>
                <w:color w:val="FF6D14"/>
              </w:rPr>
            </w:pPr>
            <w:r>
              <w:rPr>
                <w:i/>
                <w:color w:val="FF6D14"/>
              </w:rPr>
              <w:t>Bias in instruction/curriculum</w:t>
            </w:r>
          </w:p>
          <w:p w14:paraId="49A25B95" w14:textId="77777777" w:rsidR="008D1AE5" w:rsidRDefault="008D1AE5" w:rsidP="00134B94">
            <w:pPr>
              <w:rPr>
                <w:i/>
                <w:color w:val="FF6D14"/>
              </w:rPr>
            </w:pPr>
          </w:p>
        </w:tc>
        <w:tc>
          <w:tcPr>
            <w:tcW w:w="7877" w:type="dxa"/>
            <w:tcBorders>
              <w:top w:val="single" w:sz="4" w:space="0" w:color="008080"/>
              <w:left w:val="single" w:sz="4" w:space="0" w:color="008080"/>
              <w:bottom w:val="single" w:sz="4" w:space="0" w:color="008080"/>
              <w:right w:val="single" w:sz="12" w:space="0" w:color="008080"/>
            </w:tcBorders>
          </w:tcPr>
          <w:p w14:paraId="74A05072" w14:textId="77777777" w:rsidR="008D1AE5" w:rsidRDefault="008D1AE5" w:rsidP="00134B94">
            <w:r>
              <w:t>Teach self-efficacy/self-determination and a growth mindset***</w:t>
            </w:r>
          </w:p>
          <w:p w14:paraId="453B2624" w14:textId="77777777" w:rsidR="008D1AE5" w:rsidRDefault="008D1AE5" w:rsidP="00134B94">
            <w:r>
              <w:t>Provide professional development on topics related to bias in instruction/ curriculum***</w:t>
            </w:r>
          </w:p>
          <w:p w14:paraId="09330F52" w14:textId="77777777" w:rsidR="008D1AE5" w:rsidRDefault="008D1AE5" w:rsidP="00134B94">
            <w:r>
              <w:t xml:space="preserve">Implement Universal Design for Learning, an instructional approach that draws on a variety of teaching methods to ensure equal opportunities to learn** </w:t>
            </w:r>
          </w:p>
          <w:p w14:paraId="06DF60E9" w14:textId="77777777" w:rsidR="008D1AE5" w:rsidRDefault="008D1AE5" w:rsidP="00134B94">
            <w:r>
              <w:t>Use culturally responsive curriculum*</w:t>
            </w:r>
          </w:p>
          <w:p w14:paraId="42956CE3" w14:textId="77777777" w:rsidR="008D1AE5" w:rsidRDefault="008D1AE5" w:rsidP="00134B94">
            <w:r>
              <w:t xml:space="preserve">Employ </w:t>
            </w:r>
            <w:proofErr w:type="spellStart"/>
            <w:r>
              <w:t>microaffirmations</w:t>
            </w:r>
            <w:proofErr w:type="spellEnd"/>
            <w:r>
              <w:t xml:space="preserve"> through active listening, recognizing and validating experiences, and affirming emotional reactions *</w:t>
            </w:r>
          </w:p>
          <w:p w14:paraId="797F1AAD" w14:textId="77777777" w:rsidR="008D1AE5" w:rsidRDefault="008D1AE5" w:rsidP="00134B94">
            <w:r>
              <w:t>Be sensitive to logos and imagery that perpetuate stereotypes*</w:t>
            </w:r>
          </w:p>
          <w:p w14:paraId="1C2F535D" w14:textId="77777777" w:rsidR="008D1AE5" w:rsidRDefault="008D1AE5" w:rsidP="00134B94">
            <w:pPr>
              <w:spacing w:after="120"/>
            </w:pPr>
          </w:p>
        </w:tc>
      </w:tr>
      <w:tr w:rsidR="008D1AE5" w14:paraId="4CDA9793" w14:textId="77777777" w:rsidTr="00134B94">
        <w:trPr>
          <w:jc w:val="center"/>
        </w:trPr>
        <w:tc>
          <w:tcPr>
            <w:tcW w:w="2203" w:type="dxa"/>
            <w:tcBorders>
              <w:top w:val="single" w:sz="4" w:space="0" w:color="008080"/>
              <w:left w:val="single" w:sz="12" w:space="0" w:color="008080"/>
              <w:bottom w:val="single" w:sz="12" w:space="0" w:color="008080"/>
              <w:right w:val="single" w:sz="4" w:space="0" w:color="008080"/>
            </w:tcBorders>
          </w:tcPr>
          <w:p w14:paraId="69002002" w14:textId="77777777" w:rsidR="008D1AE5" w:rsidRDefault="008D1AE5" w:rsidP="00134B94">
            <w:pPr>
              <w:rPr>
                <w:i/>
                <w:color w:val="FF6D14"/>
              </w:rPr>
            </w:pPr>
          </w:p>
          <w:p w14:paraId="44D8C91D" w14:textId="2E30F7BD" w:rsidR="008D1AE5" w:rsidRDefault="008D1AE5" w:rsidP="00134B94">
            <w:pPr>
              <w:rPr>
                <w:i/>
                <w:color w:val="FF6D14"/>
              </w:rPr>
            </w:pPr>
            <w:r>
              <w:rPr>
                <w:i/>
                <w:color w:val="FF6D14"/>
              </w:rPr>
              <w:t>Barriers to learner progress</w:t>
            </w:r>
          </w:p>
          <w:p w14:paraId="4BA835F3" w14:textId="77777777" w:rsidR="008D1AE5" w:rsidRDefault="008D1AE5" w:rsidP="00134B94">
            <w:pPr>
              <w:rPr>
                <w:i/>
                <w:color w:val="FF6D14"/>
              </w:rPr>
            </w:pPr>
          </w:p>
        </w:tc>
        <w:tc>
          <w:tcPr>
            <w:tcW w:w="7877" w:type="dxa"/>
            <w:tcBorders>
              <w:top w:val="single" w:sz="4" w:space="0" w:color="008080"/>
              <w:left w:val="single" w:sz="4" w:space="0" w:color="008080"/>
              <w:bottom w:val="single" w:sz="12" w:space="0" w:color="008080"/>
              <w:right w:val="single" w:sz="12" w:space="0" w:color="008080"/>
            </w:tcBorders>
          </w:tcPr>
          <w:p w14:paraId="0F2A9202" w14:textId="77777777" w:rsidR="008D1AE5" w:rsidRDefault="008D1AE5" w:rsidP="00134B94">
            <w:pPr>
              <w:spacing w:after="120"/>
              <w:ind w:left="260" w:hanging="270"/>
            </w:pPr>
            <w:r>
              <w:lastRenderedPageBreak/>
              <w:t>Implement bridge/remediation programs, often through contextualized academic-CTE curriculum and instruction***</w:t>
            </w:r>
          </w:p>
          <w:p w14:paraId="6F300B53" w14:textId="77777777" w:rsidR="008D1AE5" w:rsidRDefault="008D1AE5" w:rsidP="00134B94">
            <w:r>
              <w:t>Provide accommodations for learners with disabilities and English learners**</w:t>
            </w:r>
          </w:p>
          <w:p w14:paraId="212F5CA0" w14:textId="77777777" w:rsidR="008D1AE5" w:rsidRDefault="008D1AE5" w:rsidP="00134B94">
            <w:r>
              <w:lastRenderedPageBreak/>
              <w:t>Implement peer tutoring**</w:t>
            </w:r>
          </w:p>
          <w:p w14:paraId="31012823" w14:textId="77777777" w:rsidR="008D1AE5" w:rsidRDefault="008D1AE5" w:rsidP="00134B94">
            <w:r>
              <w:t>Include CTE representatives on Individualized Education Program/504 teams*</w:t>
            </w:r>
          </w:p>
          <w:p w14:paraId="146DA188" w14:textId="77777777" w:rsidR="008D1AE5" w:rsidRDefault="008D1AE5" w:rsidP="00134B94">
            <w:pPr>
              <w:spacing w:after="120"/>
              <w:ind w:left="260" w:hanging="270"/>
            </w:pPr>
            <w:r>
              <w:t xml:space="preserve">Create space for peer affinity groups so that learners of similar identities can receive support and fellowship </w:t>
            </w:r>
          </w:p>
        </w:tc>
      </w:tr>
      <w:tr w:rsidR="008D1AE5" w14:paraId="09AA6103" w14:textId="77777777" w:rsidTr="00134B94">
        <w:trPr>
          <w:jc w:val="center"/>
        </w:trPr>
        <w:tc>
          <w:tcPr>
            <w:tcW w:w="10080" w:type="dxa"/>
            <w:gridSpan w:val="2"/>
            <w:tcBorders>
              <w:top w:val="single" w:sz="12" w:space="0" w:color="008080"/>
              <w:left w:val="single" w:sz="12" w:space="0" w:color="008080"/>
              <w:bottom w:val="single" w:sz="4" w:space="0" w:color="000000"/>
              <w:right w:val="single" w:sz="12" w:space="0" w:color="008080"/>
            </w:tcBorders>
            <w:shd w:val="clear" w:color="auto" w:fill="009AA6"/>
          </w:tcPr>
          <w:p w14:paraId="78F5D2F1" w14:textId="77777777" w:rsidR="008D1AE5" w:rsidRDefault="008D1AE5" w:rsidP="00134B94">
            <w:pPr>
              <w:spacing w:after="120"/>
              <w:rPr>
                <w:color w:val="FFFFFF"/>
              </w:rPr>
            </w:pPr>
            <w:r>
              <w:rPr>
                <w:b/>
                <w:color w:val="FFFFFF"/>
              </w:rPr>
              <w:lastRenderedPageBreak/>
              <w:t xml:space="preserve">PEOPLE: </w:t>
            </w:r>
            <w:r w:rsidRPr="00A03949">
              <w:rPr>
                <w:color w:val="FFFFFF"/>
              </w:rPr>
              <w:t xml:space="preserve">Includes barriers related to staffing – such as insufficient school counselors or career advisers and shortages of qualified teachers and faculty – </w:t>
            </w:r>
            <w:r>
              <w:rPr>
                <w:color w:val="FFFFFF"/>
              </w:rPr>
              <w:t>and/</w:t>
            </w:r>
            <w:r w:rsidRPr="00A03949">
              <w:rPr>
                <w:color w:val="FFFFFF"/>
              </w:rPr>
              <w:t>or lack of representational diversity in the CTE teacher workforce and among industry partners.</w:t>
            </w:r>
          </w:p>
        </w:tc>
      </w:tr>
      <w:tr w:rsidR="008D1AE5" w14:paraId="48296ED7" w14:textId="77777777" w:rsidTr="00134B94">
        <w:trPr>
          <w:jc w:val="center"/>
        </w:trPr>
        <w:tc>
          <w:tcPr>
            <w:tcW w:w="2203" w:type="dxa"/>
            <w:tcBorders>
              <w:left w:val="single" w:sz="12" w:space="0" w:color="008080"/>
            </w:tcBorders>
          </w:tcPr>
          <w:p w14:paraId="6858747F" w14:textId="77777777" w:rsidR="008D1AE5" w:rsidRDefault="008D1AE5" w:rsidP="00134B94">
            <w:pPr>
              <w:rPr>
                <w:i/>
                <w:color w:val="FF6D14"/>
              </w:rPr>
            </w:pPr>
            <w:r>
              <w:rPr>
                <w:i/>
                <w:color w:val="FF6D14"/>
              </w:rPr>
              <w:t xml:space="preserve">Lack of diversity in the CTE educator workforce </w:t>
            </w:r>
          </w:p>
          <w:p w14:paraId="247A261F" w14:textId="77777777" w:rsidR="008D1AE5" w:rsidRDefault="008D1AE5" w:rsidP="00134B94">
            <w:pPr>
              <w:rPr>
                <w:b/>
                <w:color w:val="FF6D14"/>
              </w:rPr>
            </w:pPr>
          </w:p>
        </w:tc>
        <w:tc>
          <w:tcPr>
            <w:tcW w:w="7877" w:type="dxa"/>
            <w:tcBorders>
              <w:right w:val="single" w:sz="12" w:space="0" w:color="008080"/>
            </w:tcBorders>
          </w:tcPr>
          <w:p w14:paraId="7D154202" w14:textId="77777777" w:rsidR="008D1AE5" w:rsidRDefault="008D1AE5" w:rsidP="00134B94">
            <w:pPr>
              <w:spacing w:after="120"/>
              <w:ind w:left="260" w:hanging="260"/>
            </w:pPr>
            <w:r>
              <w:t>Recruit diverse instructors through minority-serving institutions and affinity groups, among other methods***</w:t>
            </w:r>
          </w:p>
          <w:p w14:paraId="33924342" w14:textId="77777777" w:rsidR="008D1AE5" w:rsidRDefault="008D1AE5" w:rsidP="00134B94">
            <w:r>
              <w:t>Develop “grow your own” programs in the Education and Training Career Cluster®*</w:t>
            </w:r>
          </w:p>
          <w:p w14:paraId="0D2B109F" w14:textId="77777777" w:rsidR="008D1AE5" w:rsidRDefault="008D1AE5" w:rsidP="00134B94">
            <w:pPr>
              <w:spacing w:after="120"/>
              <w:ind w:left="260" w:hanging="260"/>
            </w:pPr>
            <w:r>
              <w:t xml:space="preserve">Develop more inclusive pipelines into leadership and administration </w:t>
            </w:r>
          </w:p>
        </w:tc>
      </w:tr>
      <w:tr w:rsidR="008D1AE5" w14:paraId="5D5147A9" w14:textId="77777777" w:rsidTr="00134B94">
        <w:trPr>
          <w:jc w:val="center"/>
        </w:trPr>
        <w:tc>
          <w:tcPr>
            <w:tcW w:w="2203" w:type="dxa"/>
            <w:tcBorders>
              <w:left w:val="single" w:sz="12" w:space="0" w:color="008080"/>
              <w:bottom w:val="single" w:sz="12" w:space="0" w:color="008080"/>
            </w:tcBorders>
          </w:tcPr>
          <w:p w14:paraId="788E0817" w14:textId="77777777" w:rsidR="008D1AE5" w:rsidRDefault="008D1AE5" w:rsidP="00134B94">
            <w:pPr>
              <w:spacing w:after="120"/>
              <w:rPr>
                <w:i/>
                <w:color w:val="FF6D14"/>
              </w:rPr>
            </w:pPr>
            <w:r>
              <w:rPr>
                <w:i/>
                <w:color w:val="FF6D14"/>
              </w:rPr>
              <w:t>Lack of diversity among industry partners</w:t>
            </w:r>
          </w:p>
        </w:tc>
        <w:tc>
          <w:tcPr>
            <w:tcW w:w="7877" w:type="dxa"/>
            <w:tcBorders>
              <w:bottom w:val="single" w:sz="12" w:space="0" w:color="008080"/>
              <w:right w:val="single" w:sz="12" w:space="0" w:color="008080"/>
            </w:tcBorders>
          </w:tcPr>
          <w:p w14:paraId="7BD96053" w14:textId="77777777" w:rsidR="008D1AE5" w:rsidRDefault="008D1AE5" w:rsidP="00134B94">
            <w:pPr>
              <w:spacing w:after="120"/>
              <w:ind w:left="260" w:hanging="270"/>
            </w:pPr>
            <w:r>
              <w:t>Recruit diverse industry partners through affinity business groups, among other methods</w:t>
            </w:r>
          </w:p>
        </w:tc>
      </w:tr>
    </w:tbl>
    <w:p w14:paraId="123713CF" w14:textId="77777777" w:rsidR="008D1AE5" w:rsidRDefault="008D1AE5" w:rsidP="008D1AE5">
      <w:pPr>
        <w:rPr>
          <w:b/>
          <w:sz w:val="2"/>
          <w:szCs w:val="2"/>
        </w:rPr>
      </w:pPr>
    </w:p>
    <w:p w14:paraId="65FFB7E0" w14:textId="77777777" w:rsidR="008D1AE5" w:rsidRPr="00856775" w:rsidRDefault="008D1AE5" w:rsidP="008D1AE5">
      <w:pPr>
        <w:rPr>
          <w:b/>
          <w:color w:val="009AA6"/>
          <w:sz w:val="32"/>
          <w:szCs w:val="32"/>
        </w:rPr>
      </w:pPr>
      <w:r>
        <w:br w:type="page"/>
      </w:r>
    </w:p>
    <w:p w14:paraId="1E3DF7C0" w14:textId="77777777" w:rsidR="008D1AE5" w:rsidRDefault="008D1AE5" w:rsidP="008D1AE5">
      <w:pPr>
        <w:pStyle w:val="Heading2"/>
      </w:pPr>
      <w:bookmarkStart w:id="34" w:name="_Toc46856772"/>
      <w:bookmarkStart w:id="35" w:name="_Toc47944475"/>
      <w:r>
        <w:lastRenderedPageBreak/>
        <w:t>Selecting Actionable Strategies</w:t>
      </w:r>
      <w:bookmarkEnd w:id="34"/>
      <w:bookmarkEnd w:id="35"/>
    </w:p>
    <w:p w14:paraId="4A563F64" w14:textId="77777777" w:rsidR="008D1AE5" w:rsidRDefault="008D1AE5" w:rsidP="008D1AE5">
      <w:r>
        <w:t xml:space="preserve">Now that you’ve explored some of the research on closing opportunity gaps in education – and in CTE specifically – it’s time to start thinking about which strategies you would like to implement yourself. It’s important to refer back to your data and the root causes you identified in the fishbone exercise earlier to identify strategies that will make the most sense in your community. Consider the following questions: </w:t>
      </w:r>
    </w:p>
    <w:p w14:paraId="69CAB378" w14:textId="77777777" w:rsidR="008D1AE5" w:rsidRPr="00D90FC7" w:rsidRDefault="008D1AE5" w:rsidP="008D1AE5">
      <w:pPr>
        <w:numPr>
          <w:ilvl w:val="0"/>
          <w:numId w:val="29"/>
        </w:numPr>
        <w:spacing w:after="0"/>
        <w:rPr>
          <w:rFonts w:eastAsia="Times New Roman" w:cstheme="minorHAnsi"/>
          <w:sz w:val="24"/>
          <w:szCs w:val="24"/>
        </w:rPr>
      </w:pPr>
      <w:r w:rsidRPr="00D90FC7">
        <w:rPr>
          <w:rFonts w:eastAsia="Times New Roman" w:cstheme="minorHAnsi"/>
          <w:sz w:val="24"/>
          <w:szCs w:val="24"/>
        </w:rPr>
        <w:t xml:space="preserve">What stands out to you? </w:t>
      </w:r>
    </w:p>
    <w:p w14:paraId="20540220" w14:textId="77777777" w:rsidR="008D1AE5" w:rsidRPr="00D90FC7" w:rsidRDefault="008D1AE5" w:rsidP="008D1AE5">
      <w:pPr>
        <w:numPr>
          <w:ilvl w:val="0"/>
          <w:numId w:val="29"/>
        </w:numPr>
        <w:spacing w:after="0"/>
        <w:rPr>
          <w:rFonts w:eastAsia="Times New Roman" w:cstheme="minorHAnsi"/>
          <w:sz w:val="24"/>
          <w:szCs w:val="24"/>
        </w:rPr>
      </w:pPr>
      <w:r w:rsidRPr="00D90FC7">
        <w:rPr>
          <w:rFonts w:eastAsia="Times New Roman" w:cstheme="minorHAnsi"/>
          <w:sz w:val="24"/>
          <w:szCs w:val="24"/>
        </w:rPr>
        <w:t xml:space="preserve">Are there any strategies from the report or the workbook that you’re already trying? How effective are they? </w:t>
      </w:r>
    </w:p>
    <w:p w14:paraId="51E23EF2" w14:textId="77777777" w:rsidR="008D1AE5" w:rsidRPr="00D90FC7" w:rsidRDefault="008D1AE5" w:rsidP="008D1AE5">
      <w:pPr>
        <w:numPr>
          <w:ilvl w:val="0"/>
          <w:numId w:val="29"/>
        </w:numPr>
        <w:spacing w:after="0"/>
        <w:rPr>
          <w:rFonts w:eastAsia="Times New Roman" w:cstheme="minorHAnsi"/>
          <w:sz w:val="24"/>
          <w:szCs w:val="24"/>
        </w:rPr>
      </w:pPr>
      <w:r w:rsidRPr="00D90FC7">
        <w:rPr>
          <w:rFonts w:eastAsia="Times New Roman" w:cstheme="minorHAnsi"/>
          <w:sz w:val="24"/>
          <w:szCs w:val="24"/>
        </w:rPr>
        <w:t xml:space="preserve">Are there any other ideas that aren’t included on this list? </w:t>
      </w:r>
    </w:p>
    <w:p w14:paraId="6F95A207" w14:textId="77777777" w:rsidR="008D1AE5" w:rsidRPr="00856775" w:rsidRDefault="008D1AE5" w:rsidP="008D1AE5"/>
    <w:tbl>
      <w:tblPr>
        <w:tblStyle w:val="TableGrid"/>
        <w:tblW w:w="5000" w:type="pct"/>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4" w:space="0" w:color="009AA6" w:themeColor="accent3"/>
          <w:insideV w:val="single" w:sz="12" w:space="0" w:color="009AA6" w:themeColor="accent3"/>
        </w:tblBorders>
        <w:tblLook w:val="04A0" w:firstRow="1" w:lastRow="0" w:firstColumn="1" w:lastColumn="0" w:noHBand="0" w:noVBand="1"/>
      </w:tblPr>
      <w:tblGrid>
        <w:gridCol w:w="4913"/>
        <w:gridCol w:w="4417"/>
      </w:tblGrid>
      <w:tr w:rsidR="008D1AE5" w14:paraId="75E318FF" w14:textId="77777777" w:rsidTr="00134B94">
        <w:trPr>
          <w:trHeight w:val="432"/>
        </w:trPr>
        <w:tc>
          <w:tcPr>
            <w:tcW w:w="5000" w:type="pct"/>
            <w:gridSpan w:val="2"/>
            <w:shd w:val="clear" w:color="auto" w:fill="009AA6"/>
          </w:tcPr>
          <w:p w14:paraId="5A75D7C2" w14:textId="77777777" w:rsidR="008D1AE5" w:rsidRPr="000A13CB" w:rsidRDefault="008D1AE5" w:rsidP="00134B94">
            <w:pPr>
              <w:rPr>
                <w:b/>
                <w:bCs/>
                <w:color w:val="FFFFFF" w:themeColor="background1"/>
                <w:sz w:val="28"/>
                <w:szCs w:val="28"/>
              </w:rPr>
            </w:pPr>
            <w:r w:rsidRPr="000A13CB">
              <w:rPr>
                <w:b/>
                <w:bCs/>
                <w:color w:val="FFFFFF" w:themeColor="background1"/>
                <w:sz w:val="28"/>
                <w:szCs w:val="28"/>
              </w:rPr>
              <w:t>List any evidence-based strategies that can help address this opportunity gap</w:t>
            </w:r>
          </w:p>
        </w:tc>
      </w:tr>
      <w:tr w:rsidR="008D1AE5" w14:paraId="34D4B6D2" w14:textId="77777777" w:rsidTr="00134B94">
        <w:trPr>
          <w:trHeight w:val="1008"/>
        </w:trPr>
        <w:tc>
          <w:tcPr>
            <w:tcW w:w="5000" w:type="pct"/>
            <w:gridSpan w:val="2"/>
            <w:shd w:val="clear" w:color="auto" w:fill="D0CECE" w:themeFill="background2" w:themeFillShade="E6"/>
          </w:tcPr>
          <w:p w14:paraId="2442E194" w14:textId="77777777" w:rsidR="008D1AE5" w:rsidRPr="00EF132B" w:rsidRDefault="008D1AE5" w:rsidP="00134B94">
            <w:pPr>
              <w:rPr>
                <w:i/>
                <w:iCs/>
                <w:color w:val="000000" w:themeColor="text1"/>
              </w:rPr>
            </w:pPr>
            <w:r w:rsidRPr="00EF132B">
              <w:rPr>
                <w:i/>
                <w:iCs/>
                <w:color w:val="000000" w:themeColor="text1"/>
              </w:rPr>
              <w:t xml:space="preserve">It is helpful to look to other examples of schools, districts and institutions for evidence of effective practices. What are others doing to address similar opportunity gaps? What lessons have they learned? If possible, try to find evidence of success from external evaluators or researchers. </w:t>
            </w:r>
          </w:p>
        </w:tc>
      </w:tr>
      <w:tr w:rsidR="008D1AE5" w14:paraId="08D58552" w14:textId="77777777" w:rsidTr="00134B94">
        <w:trPr>
          <w:trHeight w:val="288"/>
        </w:trPr>
        <w:tc>
          <w:tcPr>
            <w:tcW w:w="2633" w:type="pct"/>
            <w:shd w:val="clear" w:color="auto" w:fill="BAF9FF" w:themeFill="accent3" w:themeFillTint="33"/>
          </w:tcPr>
          <w:p w14:paraId="5F7657C6" w14:textId="77777777" w:rsidR="008D1AE5" w:rsidRPr="00DE3B68" w:rsidRDefault="008D1AE5" w:rsidP="00134B94">
            <w:pPr>
              <w:jc w:val="center"/>
              <w:rPr>
                <w:color w:val="000000" w:themeColor="text1"/>
              </w:rPr>
            </w:pPr>
            <w:r w:rsidRPr="00DE3B68">
              <w:rPr>
                <w:color w:val="000000" w:themeColor="text1"/>
              </w:rPr>
              <w:t>Strategy</w:t>
            </w:r>
          </w:p>
        </w:tc>
        <w:tc>
          <w:tcPr>
            <w:tcW w:w="2367" w:type="pct"/>
            <w:shd w:val="clear" w:color="auto" w:fill="BAF9FF" w:themeFill="accent3" w:themeFillTint="33"/>
            <w:vAlign w:val="center"/>
          </w:tcPr>
          <w:p w14:paraId="5A123DB1" w14:textId="77777777" w:rsidR="008D1AE5" w:rsidRPr="00DE3B68" w:rsidRDefault="008D1AE5" w:rsidP="00134B94">
            <w:pPr>
              <w:jc w:val="center"/>
              <w:rPr>
                <w:color w:val="000000" w:themeColor="text1"/>
              </w:rPr>
            </w:pPr>
            <w:r>
              <w:rPr>
                <w:color w:val="000000" w:themeColor="text1"/>
              </w:rPr>
              <w:t>Evidence</w:t>
            </w:r>
          </w:p>
        </w:tc>
      </w:tr>
      <w:tr w:rsidR="008D1AE5" w14:paraId="65F50EF6" w14:textId="77777777" w:rsidTr="00134B94">
        <w:trPr>
          <w:trHeight w:val="1440"/>
        </w:trPr>
        <w:tc>
          <w:tcPr>
            <w:tcW w:w="2633" w:type="pct"/>
            <w:vAlign w:val="center"/>
          </w:tcPr>
          <w:p w14:paraId="0268625A" w14:textId="77777777" w:rsidR="008D1AE5" w:rsidRPr="00775C28" w:rsidRDefault="008D1AE5" w:rsidP="00134B94">
            <w:pPr>
              <w:jc w:val="center"/>
              <w:rPr>
                <w:i/>
                <w:iCs/>
                <w:color w:val="FF6D14" w:themeColor="accent2"/>
              </w:rPr>
            </w:pPr>
          </w:p>
        </w:tc>
        <w:tc>
          <w:tcPr>
            <w:tcW w:w="2367" w:type="pct"/>
            <w:vAlign w:val="center"/>
          </w:tcPr>
          <w:p w14:paraId="7991B5B6" w14:textId="77777777" w:rsidR="008D1AE5" w:rsidRDefault="008D1AE5" w:rsidP="00134B94">
            <w:pPr>
              <w:jc w:val="center"/>
            </w:pPr>
          </w:p>
        </w:tc>
      </w:tr>
      <w:tr w:rsidR="008D1AE5" w14:paraId="311D6152" w14:textId="77777777" w:rsidTr="00134B94">
        <w:trPr>
          <w:trHeight w:val="1440"/>
        </w:trPr>
        <w:tc>
          <w:tcPr>
            <w:tcW w:w="2633" w:type="pct"/>
            <w:vAlign w:val="center"/>
          </w:tcPr>
          <w:p w14:paraId="054BF047" w14:textId="77777777" w:rsidR="008D1AE5" w:rsidRPr="00775C28" w:rsidRDefault="008D1AE5" w:rsidP="00134B94">
            <w:pPr>
              <w:jc w:val="center"/>
              <w:rPr>
                <w:i/>
                <w:iCs/>
                <w:color w:val="FF6D14" w:themeColor="accent2"/>
              </w:rPr>
            </w:pPr>
          </w:p>
        </w:tc>
        <w:tc>
          <w:tcPr>
            <w:tcW w:w="2367" w:type="pct"/>
            <w:vAlign w:val="center"/>
          </w:tcPr>
          <w:p w14:paraId="4D4D7F67" w14:textId="77777777" w:rsidR="008D1AE5" w:rsidRDefault="008D1AE5" w:rsidP="00134B94">
            <w:pPr>
              <w:jc w:val="center"/>
            </w:pPr>
          </w:p>
        </w:tc>
      </w:tr>
      <w:tr w:rsidR="008D1AE5" w14:paraId="39342B49" w14:textId="77777777" w:rsidTr="00134B94">
        <w:trPr>
          <w:trHeight w:val="1440"/>
        </w:trPr>
        <w:tc>
          <w:tcPr>
            <w:tcW w:w="2633" w:type="pct"/>
            <w:vAlign w:val="center"/>
          </w:tcPr>
          <w:p w14:paraId="4F2B4488" w14:textId="77777777" w:rsidR="008D1AE5" w:rsidRPr="00775C28" w:rsidRDefault="008D1AE5" w:rsidP="00134B94">
            <w:pPr>
              <w:jc w:val="center"/>
              <w:rPr>
                <w:i/>
                <w:iCs/>
                <w:color w:val="FF6D14" w:themeColor="accent2"/>
              </w:rPr>
            </w:pPr>
          </w:p>
        </w:tc>
        <w:tc>
          <w:tcPr>
            <w:tcW w:w="2367" w:type="pct"/>
            <w:vAlign w:val="center"/>
          </w:tcPr>
          <w:p w14:paraId="49F0E2A8" w14:textId="77777777" w:rsidR="008D1AE5" w:rsidRDefault="008D1AE5" w:rsidP="00134B94">
            <w:pPr>
              <w:jc w:val="center"/>
            </w:pPr>
          </w:p>
        </w:tc>
      </w:tr>
    </w:tbl>
    <w:p w14:paraId="216D6AB6" w14:textId="77777777" w:rsidR="008D1AE5" w:rsidRDefault="008D1AE5" w:rsidP="008D1AE5">
      <w:r>
        <w:br/>
      </w:r>
    </w:p>
    <w:p w14:paraId="7DA37DC3" w14:textId="77777777" w:rsidR="008D1AE5" w:rsidRDefault="008D1AE5" w:rsidP="008D1AE5"/>
    <w:p w14:paraId="041CA425" w14:textId="77777777" w:rsidR="008D1AE5" w:rsidRDefault="008D1AE5" w:rsidP="008D1AE5"/>
    <w:p w14:paraId="59D1CE1F" w14:textId="77777777" w:rsidR="008D1AE5" w:rsidRDefault="008D1AE5" w:rsidP="008D1AE5">
      <w:pPr>
        <w:rPr>
          <w:rFonts w:ascii="Myriad Pro" w:eastAsiaTheme="majorEastAsia" w:hAnsi="Myriad Pro" w:cstheme="majorBidi"/>
          <w:b/>
          <w:color w:val="FF6D14" w:themeColor="accent2"/>
          <w:sz w:val="32"/>
          <w:szCs w:val="32"/>
        </w:rPr>
      </w:pPr>
      <w:bookmarkStart w:id="36" w:name="_Toc43454313"/>
      <w:r>
        <w:br w:type="page"/>
      </w:r>
    </w:p>
    <w:p w14:paraId="60DD5B51" w14:textId="77777777" w:rsidR="008D1AE5" w:rsidRDefault="008D1AE5" w:rsidP="008D1AE5">
      <w:pPr>
        <w:pStyle w:val="Heading1"/>
      </w:pPr>
      <w:bookmarkStart w:id="37" w:name="_Toc46856773"/>
      <w:bookmarkStart w:id="38" w:name="_Toc47944476"/>
      <w:r>
        <w:lastRenderedPageBreak/>
        <w:t>Section 7: Action Planning</w:t>
      </w:r>
      <w:bookmarkEnd w:id="36"/>
      <w:r>
        <w:t xml:space="preserve"> for Equity</w:t>
      </w:r>
      <w:bookmarkEnd w:id="37"/>
      <w:bookmarkEnd w:id="38"/>
    </w:p>
    <w:p w14:paraId="27052D63" w14:textId="77777777" w:rsidR="008D1AE5" w:rsidRDefault="008D1AE5" w:rsidP="008D1AE5">
      <w:r>
        <w:t xml:space="preserve">To develop your equity action plan for CTE, start with your goals. What do you hope to achieve? When setting actionable goals, it is important to be specific, including details about when the goal will be achieved, how you will measure success, etc. </w:t>
      </w:r>
    </w:p>
    <w:p w14:paraId="0CAAE537" w14:textId="77777777" w:rsidR="008D1AE5" w:rsidRDefault="008D1AE5" w:rsidP="008D1AE5">
      <w:pPr>
        <w:pStyle w:val="Heading3"/>
      </w:pPr>
      <w:r>
        <w:t>Describe Three Goals for Equity in CTE</w:t>
      </w:r>
    </w:p>
    <w:tbl>
      <w:tblPr>
        <w:tblStyle w:val="TableGrid"/>
        <w:tblW w:w="0" w:type="auto"/>
        <w:tblBorders>
          <w:top w:val="single" w:sz="4" w:space="0" w:color="009AA6" w:themeColor="accent3"/>
          <w:left w:val="single" w:sz="4" w:space="0" w:color="009AA6" w:themeColor="accent3"/>
          <w:bottom w:val="single" w:sz="4" w:space="0" w:color="009AA6" w:themeColor="accent3"/>
          <w:right w:val="single" w:sz="4" w:space="0" w:color="009AA6" w:themeColor="accent3"/>
          <w:insideH w:val="single" w:sz="4" w:space="0" w:color="009AA6" w:themeColor="accent3"/>
          <w:insideV w:val="single" w:sz="4" w:space="0" w:color="009AA6" w:themeColor="accent3"/>
        </w:tblBorders>
        <w:tblLook w:val="04A0" w:firstRow="1" w:lastRow="0" w:firstColumn="1" w:lastColumn="0" w:noHBand="0" w:noVBand="1"/>
      </w:tblPr>
      <w:tblGrid>
        <w:gridCol w:w="2337"/>
        <w:gridCol w:w="2338"/>
        <w:gridCol w:w="2337"/>
        <w:gridCol w:w="2338"/>
      </w:tblGrid>
      <w:tr w:rsidR="008D1AE5" w14:paraId="26703F28" w14:textId="77777777" w:rsidTr="00134B94">
        <w:tc>
          <w:tcPr>
            <w:tcW w:w="2337" w:type="dxa"/>
            <w:shd w:val="clear" w:color="auto" w:fill="009AA6" w:themeFill="accent3"/>
            <w:vAlign w:val="center"/>
          </w:tcPr>
          <w:p w14:paraId="132835F1" w14:textId="77777777" w:rsidR="008D1AE5" w:rsidRPr="00EF132B" w:rsidRDefault="008D1AE5" w:rsidP="00134B94">
            <w:pPr>
              <w:jc w:val="center"/>
              <w:rPr>
                <w:color w:val="FFFFFF" w:themeColor="background1"/>
              </w:rPr>
            </w:pPr>
            <w:r w:rsidRPr="00EF132B">
              <w:rPr>
                <w:color w:val="FFFFFF" w:themeColor="background1"/>
              </w:rPr>
              <w:t>Goal</w:t>
            </w:r>
          </w:p>
        </w:tc>
        <w:tc>
          <w:tcPr>
            <w:tcW w:w="2338" w:type="dxa"/>
            <w:shd w:val="clear" w:color="auto" w:fill="009AA6" w:themeFill="accent3"/>
            <w:vAlign w:val="center"/>
          </w:tcPr>
          <w:p w14:paraId="08AA128E" w14:textId="77777777" w:rsidR="008D1AE5" w:rsidRPr="00EF132B" w:rsidRDefault="008D1AE5" w:rsidP="00134B94">
            <w:pPr>
              <w:jc w:val="center"/>
              <w:rPr>
                <w:color w:val="FFFFFF" w:themeColor="background1"/>
              </w:rPr>
            </w:pPr>
            <w:r w:rsidRPr="00EF132B">
              <w:rPr>
                <w:color w:val="FFFFFF" w:themeColor="background1"/>
              </w:rPr>
              <w:t>Who is accountable?</w:t>
            </w:r>
          </w:p>
        </w:tc>
        <w:tc>
          <w:tcPr>
            <w:tcW w:w="2337" w:type="dxa"/>
            <w:shd w:val="clear" w:color="auto" w:fill="009AA6" w:themeFill="accent3"/>
            <w:vAlign w:val="center"/>
          </w:tcPr>
          <w:p w14:paraId="7F96874E" w14:textId="77777777" w:rsidR="008D1AE5" w:rsidRPr="00EF132B" w:rsidRDefault="008D1AE5" w:rsidP="00134B94">
            <w:pPr>
              <w:jc w:val="center"/>
              <w:rPr>
                <w:color w:val="FFFFFF" w:themeColor="background1"/>
              </w:rPr>
            </w:pPr>
            <w:r w:rsidRPr="00EF132B">
              <w:rPr>
                <w:color w:val="FFFFFF" w:themeColor="background1"/>
              </w:rPr>
              <w:t>When will this goal be accomplished?</w:t>
            </w:r>
          </w:p>
        </w:tc>
        <w:tc>
          <w:tcPr>
            <w:tcW w:w="2338" w:type="dxa"/>
            <w:shd w:val="clear" w:color="auto" w:fill="009AA6" w:themeFill="accent3"/>
            <w:vAlign w:val="center"/>
          </w:tcPr>
          <w:p w14:paraId="4CD1C49B" w14:textId="77777777" w:rsidR="008D1AE5" w:rsidRPr="00EF132B" w:rsidRDefault="008D1AE5" w:rsidP="00134B94">
            <w:pPr>
              <w:jc w:val="center"/>
              <w:rPr>
                <w:color w:val="FFFFFF" w:themeColor="background1"/>
              </w:rPr>
            </w:pPr>
            <w:r w:rsidRPr="00EF132B">
              <w:rPr>
                <w:color w:val="FFFFFF" w:themeColor="background1"/>
              </w:rPr>
              <w:t>How will you measure success?</w:t>
            </w:r>
          </w:p>
        </w:tc>
      </w:tr>
      <w:tr w:rsidR="008D1AE5" w14:paraId="282F4B6A" w14:textId="77777777" w:rsidTr="00134B94">
        <w:trPr>
          <w:trHeight w:val="1440"/>
        </w:trPr>
        <w:tc>
          <w:tcPr>
            <w:tcW w:w="2337" w:type="dxa"/>
          </w:tcPr>
          <w:p w14:paraId="3B33BAFF" w14:textId="77777777" w:rsidR="008D1AE5" w:rsidRDefault="008D1AE5" w:rsidP="00134B94">
            <w:r>
              <w:t xml:space="preserve">1. </w:t>
            </w:r>
          </w:p>
        </w:tc>
        <w:tc>
          <w:tcPr>
            <w:tcW w:w="2338" w:type="dxa"/>
          </w:tcPr>
          <w:p w14:paraId="4A999DD4" w14:textId="77777777" w:rsidR="008D1AE5" w:rsidRDefault="008D1AE5" w:rsidP="00134B94"/>
        </w:tc>
        <w:tc>
          <w:tcPr>
            <w:tcW w:w="2337" w:type="dxa"/>
          </w:tcPr>
          <w:p w14:paraId="0248BC04" w14:textId="77777777" w:rsidR="008D1AE5" w:rsidRDefault="008D1AE5" w:rsidP="00134B94"/>
        </w:tc>
        <w:tc>
          <w:tcPr>
            <w:tcW w:w="2338" w:type="dxa"/>
          </w:tcPr>
          <w:p w14:paraId="3B618B71" w14:textId="77777777" w:rsidR="008D1AE5" w:rsidRDefault="008D1AE5" w:rsidP="00134B94"/>
        </w:tc>
      </w:tr>
      <w:tr w:rsidR="008D1AE5" w14:paraId="488D81F8" w14:textId="77777777" w:rsidTr="00134B94">
        <w:trPr>
          <w:trHeight w:val="1440"/>
        </w:trPr>
        <w:tc>
          <w:tcPr>
            <w:tcW w:w="2337" w:type="dxa"/>
          </w:tcPr>
          <w:p w14:paraId="396CF86D" w14:textId="77777777" w:rsidR="008D1AE5" w:rsidRDefault="008D1AE5" w:rsidP="00134B94">
            <w:r>
              <w:t xml:space="preserve">2. </w:t>
            </w:r>
          </w:p>
        </w:tc>
        <w:tc>
          <w:tcPr>
            <w:tcW w:w="2338" w:type="dxa"/>
          </w:tcPr>
          <w:p w14:paraId="24833C0D" w14:textId="77777777" w:rsidR="008D1AE5" w:rsidRDefault="008D1AE5" w:rsidP="00134B94"/>
        </w:tc>
        <w:tc>
          <w:tcPr>
            <w:tcW w:w="2337" w:type="dxa"/>
          </w:tcPr>
          <w:p w14:paraId="59A37904" w14:textId="77777777" w:rsidR="008D1AE5" w:rsidRDefault="008D1AE5" w:rsidP="00134B94"/>
        </w:tc>
        <w:tc>
          <w:tcPr>
            <w:tcW w:w="2338" w:type="dxa"/>
          </w:tcPr>
          <w:p w14:paraId="6F66746E" w14:textId="77777777" w:rsidR="008D1AE5" w:rsidRDefault="008D1AE5" w:rsidP="00134B94"/>
        </w:tc>
      </w:tr>
      <w:tr w:rsidR="008D1AE5" w14:paraId="7435945F" w14:textId="77777777" w:rsidTr="00134B94">
        <w:trPr>
          <w:trHeight w:val="1440"/>
        </w:trPr>
        <w:tc>
          <w:tcPr>
            <w:tcW w:w="2337" w:type="dxa"/>
          </w:tcPr>
          <w:p w14:paraId="77BFD10B" w14:textId="77777777" w:rsidR="008D1AE5" w:rsidRDefault="008D1AE5" w:rsidP="00134B94">
            <w:r>
              <w:t xml:space="preserve">3. </w:t>
            </w:r>
          </w:p>
        </w:tc>
        <w:tc>
          <w:tcPr>
            <w:tcW w:w="2338" w:type="dxa"/>
          </w:tcPr>
          <w:p w14:paraId="14C39DEB" w14:textId="77777777" w:rsidR="008D1AE5" w:rsidRDefault="008D1AE5" w:rsidP="00134B94"/>
        </w:tc>
        <w:tc>
          <w:tcPr>
            <w:tcW w:w="2337" w:type="dxa"/>
          </w:tcPr>
          <w:p w14:paraId="2F8DEADB" w14:textId="77777777" w:rsidR="008D1AE5" w:rsidRDefault="008D1AE5" w:rsidP="00134B94"/>
        </w:tc>
        <w:tc>
          <w:tcPr>
            <w:tcW w:w="2338" w:type="dxa"/>
          </w:tcPr>
          <w:p w14:paraId="7277AD05" w14:textId="77777777" w:rsidR="008D1AE5" w:rsidRDefault="008D1AE5" w:rsidP="00134B94"/>
        </w:tc>
      </w:tr>
    </w:tbl>
    <w:p w14:paraId="4689EE95" w14:textId="77777777" w:rsidR="008D1AE5" w:rsidRDefault="008D1AE5" w:rsidP="008D1AE5"/>
    <w:p w14:paraId="34929D86" w14:textId="77777777" w:rsidR="008D1AE5" w:rsidRDefault="008D1AE5" w:rsidP="008D1AE5">
      <w:r>
        <w:t xml:space="preserve">Some goals may be outside of your control or may require partnership with other individuals, organizations or institutions in your community. That is perfectly fine. Setting a specific goal will help you clarify what you want to achieve, and then you can start to map out how you plan to get there. Use the tables below to plan out how you will achieve these goals.  </w:t>
      </w:r>
    </w:p>
    <w:p w14:paraId="77B1FDE2" w14:textId="77777777" w:rsidR="008D1AE5" w:rsidRDefault="008D1AE5" w:rsidP="008D1AE5">
      <w:pPr>
        <w:pStyle w:val="Heading3"/>
      </w:pPr>
      <w:r>
        <w:t xml:space="preserve">What Additional Information Is Needed to Achieve these Goals? </w:t>
      </w:r>
    </w:p>
    <w:tbl>
      <w:tblPr>
        <w:tblStyle w:val="TableGrid"/>
        <w:tblW w:w="0" w:type="auto"/>
        <w:tblBorders>
          <w:top w:val="single" w:sz="4" w:space="0" w:color="009AA6" w:themeColor="accent3"/>
          <w:left w:val="single" w:sz="4" w:space="0" w:color="009AA6" w:themeColor="accent3"/>
          <w:bottom w:val="single" w:sz="4" w:space="0" w:color="009AA6" w:themeColor="accent3"/>
          <w:right w:val="single" w:sz="4" w:space="0" w:color="009AA6" w:themeColor="accent3"/>
          <w:insideH w:val="single" w:sz="4" w:space="0" w:color="009AA6" w:themeColor="accent3"/>
          <w:insideV w:val="single" w:sz="4" w:space="0" w:color="009AA6" w:themeColor="accent3"/>
        </w:tblBorders>
        <w:tblLook w:val="04A0" w:firstRow="1" w:lastRow="0" w:firstColumn="1" w:lastColumn="0" w:noHBand="0" w:noVBand="1"/>
      </w:tblPr>
      <w:tblGrid>
        <w:gridCol w:w="4675"/>
        <w:gridCol w:w="4675"/>
      </w:tblGrid>
      <w:tr w:rsidR="008D1AE5" w14:paraId="0CFF7A4F" w14:textId="77777777" w:rsidTr="00134B94">
        <w:trPr>
          <w:trHeight w:val="377"/>
        </w:trPr>
        <w:tc>
          <w:tcPr>
            <w:tcW w:w="4675" w:type="dxa"/>
            <w:shd w:val="clear" w:color="auto" w:fill="009AA6" w:themeFill="accent3"/>
            <w:vAlign w:val="center"/>
          </w:tcPr>
          <w:p w14:paraId="0265D000" w14:textId="77777777" w:rsidR="008D1AE5" w:rsidRPr="00EF132B" w:rsidRDefault="008D1AE5" w:rsidP="00134B94">
            <w:pPr>
              <w:jc w:val="center"/>
              <w:rPr>
                <w:b/>
                <w:bCs/>
                <w:color w:val="FFFFFF" w:themeColor="background1"/>
              </w:rPr>
            </w:pPr>
            <w:r w:rsidRPr="00EF132B">
              <w:rPr>
                <w:b/>
                <w:bCs/>
                <w:color w:val="FFFFFF" w:themeColor="background1"/>
              </w:rPr>
              <w:t>What Do You Need to Know?</w:t>
            </w:r>
          </w:p>
        </w:tc>
        <w:tc>
          <w:tcPr>
            <w:tcW w:w="4675" w:type="dxa"/>
            <w:shd w:val="clear" w:color="auto" w:fill="009AA6" w:themeFill="accent3"/>
            <w:vAlign w:val="center"/>
          </w:tcPr>
          <w:p w14:paraId="16E93E15" w14:textId="77777777" w:rsidR="008D1AE5" w:rsidRPr="00EF132B" w:rsidRDefault="008D1AE5" w:rsidP="00134B94">
            <w:pPr>
              <w:jc w:val="center"/>
              <w:rPr>
                <w:b/>
                <w:bCs/>
                <w:color w:val="FFFFFF" w:themeColor="background1"/>
              </w:rPr>
            </w:pPr>
            <w:r w:rsidRPr="00EF132B">
              <w:rPr>
                <w:b/>
                <w:bCs/>
                <w:color w:val="FFFFFF" w:themeColor="background1"/>
              </w:rPr>
              <w:t>How Will You Get this Information?</w:t>
            </w:r>
          </w:p>
        </w:tc>
      </w:tr>
      <w:tr w:rsidR="008D1AE5" w14:paraId="2C5EE52B" w14:textId="77777777" w:rsidTr="00134B94">
        <w:trPr>
          <w:trHeight w:val="1440"/>
        </w:trPr>
        <w:tc>
          <w:tcPr>
            <w:tcW w:w="4675" w:type="dxa"/>
          </w:tcPr>
          <w:p w14:paraId="4003E88A" w14:textId="77777777" w:rsidR="008D1AE5" w:rsidRDefault="008D1AE5" w:rsidP="00134B94"/>
        </w:tc>
        <w:tc>
          <w:tcPr>
            <w:tcW w:w="4675" w:type="dxa"/>
          </w:tcPr>
          <w:p w14:paraId="70FCC6AE" w14:textId="77777777" w:rsidR="008D1AE5" w:rsidRDefault="008D1AE5" w:rsidP="00134B94"/>
        </w:tc>
      </w:tr>
      <w:tr w:rsidR="008D1AE5" w14:paraId="10ABCA03" w14:textId="77777777" w:rsidTr="00134B94">
        <w:trPr>
          <w:trHeight w:val="1440"/>
        </w:trPr>
        <w:tc>
          <w:tcPr>
            <w:tcW w:w="4675" w:type="dxa"/>
          </w:tcPr>
          <w:p w14:paraId="4F8A6216" w14:textId="77777777" w:rsidR="008D1AE5" w:rsidRDefault="008D1AE5" w:rsidP="00134B94"/>
        </w:tc>
        <w:tc>
          <w:tcPr>
            <w:tcW w:w="4675" w:type="dxa"/>
          </w:tcPr>
          <w:p w14:paraId="0AE1BA11" w14:textId="77777777" w:rsidR="008D1AE5" w:rsidRDefault="008D1AE5" w:rsidP="00134B94"/>
        </w:tc>
      </w:tr>
      <w:tr w:rsidR="008D1AE5" w14:paraId="358FD72E" w14:textId="77777777" w:rsidTr="00134B94">
        <w:trPr>
          <w:trHeight w:val="1440"/>
        </w:trPr>
        <w:tc>
          <w:tcPr>
            <w:tcW w:w="4675" w:type="dxa"/>
          </w:tcPr>
          <w:p w14:paraId="29719288" w14:textId="77777777" w:rsidR="008D1AE5" w:rsidRDefault="008D1AE5" w:rsidP="00134B94"/>
        </w:tc>
        <w:tc>
          <w:tcPr>
            <w:tcW w:w="4675" w:type="dxa"/>
          </w:tcPr>
          <w:p w14:paraId="050F4327" w14:textId="77777777" w:rsidR="008D1AE5" w:rsidRDefault="008D1AE5" w:rsidP="00134B94"/>
        </w:tc>
      </w:tr>
      <w:tr w:rsidR="008D1AE5" w14:paraId="5C70A1CC" w14:textId="77777777" w:rsidTr="00134B94">
        <w:trPr>
          <w:trHeight w:val="1440"/>
        </w:trPr>
        <w:tc>
          <w:tcPr>
            <w:tcW w:w="4675" w:type="dxa"/>
          </w:tcPr>
          <w:p w14:paraId="6A3ED966" w14:textId="77777777" w:rsidR="008D1AE5" w:rsidRDefault="008D1AE5" w:rsidP="00134B94"/>
        </w:tc>
        <w:tc>
          <w:tcPr>
            <w:tcW w:w="4675" w:type="dxa"/>
          </w:tcPr>
          <w:p w14:paraId="08270828" w14:textId="77777777" w:rsidR="008D1AE5" w:rsidRDefault="008D1AE5" w:rsidP="00134B94"/>
        </w:tc>
      </w:tr>
    </w:tbl>
    <w:p w14:paraId="67FC02F2" w14:textId="77777777" w:rsidR="008D1AE5" w:rsidRDefault="008D1AE5" w:rsidP="008D1AE5"/>
    <w:p w14:paraId="4A09F713" w14:textId="77777777" w:rsidR="008D1AE5" w:rsidRDefault="008D1AE5" w:rsidP="008D1AE5">
      <w:pPr>
        <w:pStyle w:val="Heading3"/>
      </w:pPr>
      <w:r>
        <w:t xml:space="preserve">Who Needs to Be Involved to Make Sure Implementation is Successful? </w:t>
      </w:r>
    </w:p>
    <w:p w14:paraId="7B5862B9" w14:textId="77777777" w:rsidR="008D1AE5" w:rsidRPr="00CC2AA3" w:rsidRDefault="008D1AE5" w:rsidP="008D1AE5">
      <w:r w:rsidRPr="00CE1371">
        <w:rPr>
          <w:i/>
          <w:iCs/>
          <w:color w:val="000000" w:themeColor="text1"/>
        </w:rPr>
        <w:t xml:space="preserve">Think about who else needs to be involved to support implementation of this strategy. Who will help with </w:t>
      </w:r>
      <w:r w:rsidRPr="00CE1371">
        <w:rPr>
          <w:i/>
          <w:iCs/>
          <w:color w:val="000000" w:themeColor="text1"/>
          <w:u w:val="single"/>
        </w:rPr>
        <w:t>implementation?</w:t>
      </w:r>
      <w:r w:rsidRPr="00CE1371">
        <w:rPr>
          <w:i/>
          <w:iCs/>
          <w:color w:val="000000" w:themeColor="text1"/>
        </w:rPr>
        <w:t xml:space="preserve"> Who just needs to be </w:t>
      </w:r>
      <w:r w:rsidRPr="00CE1371">
        <w:rPr>
          <w:i/>
          <w:iCs/>
          <w:color w:val="000000" w:themeColor="text1"/>
          <w:u w:val="single"/>
        </w:rPr>
        <w:t>informed</w:t>
      </w:r>
      <w:r w:rsidRPr="00CE1371">
        <w:rPr>
          <w:i/>
          <w:iCs/>
          <w:color w:val="000000" w:themeColor="text1"/>
        </w:rPr>
        <w:t>?</w:t>
      </w:r>
    </w:p>
    <w:tbl>
      <w:tblPr>
        <w:tblStyle w:val="TableGrid"/>
        <w:tblW w:w="5000" w:type="pct"/>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4" w:space="0" w:color="009AA6" w:themeColor="accent3"/>
          <w:insideV w:val="single" w:sz="12" w:space="0" w:color="009AA6" w:themeColor="accent3"/>
        </w:tblBorders>
        <w:tblLook w:val="04A0" w:firstRow="1" w:lastRow="0" w:firstColumn="1" w:lastColumn="0" w:noHBand="0" w:noVBand="1"/>
      </w:tblPr>
      <w:tblGrid>
        <w:gridCol w:w="3110"/>
        <w:gridCol w:w="3111"/>
        <w:gridCol w:w="3109"/>
      </w:tblGrid>
      <w:tr w:rsidR="008D1AE5" w14:paraId="6E581776" w14:textId="77777777" w:rsidTr="00134B94">
        <w:trPr>
          <w:trHeight w:val="510"/>
        </w:trPr>
        <w:tc>
          <w:tcPr>
            <w:tcW w:w="1667" w:type="pct"/>
            <w:shd w:val="clear" w:color="auto" w:fill="009AA6" w:themeFill="accent3"/>
            <w:vAlign w:val="center"/>
          </w:tcPr>
          <w:p w14:paraId="08D056B6" w14:textId="77777777" w:rsidR="008D1AE5" w:rsidRPr="00EF132B" w:rsidRDefault="008D1AE5" w:rsidP="00134B94">
            <w:pPr>
              <w:jc w:val="center"/>
              <w:rPr>
                <w:b/>
                <w:bCs/>
                <w:color w:val="FFFFFF" w:themeColor="background1"/>
              </w:rPr>
            </w:pPr>
            <w:r w:rsidRPr="00EF132B">
              <w:rPr>
                <w:b/>
                <w:bCs/>
                <w:color w:val="FFFFFF" w:themeColor="background1"/>
              </w:rPr>
              <w:t>Name</w:t>
            </w:r>
          </w:p>
        </w:tc>
        <w:tc>
          <w:tcPr>
            <w:tcW w:w="1667" w:type="pct"/>
            <w:shd w:val="clear" w:color="auto" w:fill="009AA6" w:themeFill="accent3"/>
            <w:vAlign w:val="center"/>
          </w:tcPr>
          <w:p w14:paraId="3B9B2F34" w14:textId="77777777" w:rsidR="008D1AE5" w:rsidRPr="00EF132B" w:rsidRDefault="008D1AE5" w:rsidP="00134B94">
            <w:pPr>
              <w:jc w:val="center"/>
              <w:rPr>
                <w:b/>
                <w:bCs/>
                <w:color w:val="FFFFFF" w:themeColor="background1"/>
              </w:rPr>
            </w:pPr>
            <w:r w:rsidRPr="00EF132B">
              <w:rPr>
                <w:b/>
                <w:bCs/>
                <w:color w:val="FFFFFF" w:themeColor="background1"/>
              </w:rPr>
              <w:t>Office/Group/Organization</w:t>
            </w:r>
          </w:p>
        </w:tc>
        <w:tc>
          <w:tcPr>
            <w:tcW w:w="1666" w:type="pct"/>
            <w:shd w:val="clear" w:color="auto" w:fill="009AA6" w:themeFill="accent3"/>
            <w:vAlign w:val="center"/>
          </w:tcPr>
          <w:p w14:paraId="4B6EA260" w14:textId="77777777" w:rsidR="008D1AE5" w:rsidRPr="00EF132B" w:rsidRDefault="008D1AE5" w:rsidP="00134B94">
            <w:pPr>
              <w:jc w:val="center"/>
              <w:rPr>
                <w:b/>
                <w:bCs/>
                <w:color w:val="FFFFFF" w:themeColor="background1"/>
              </w:rPr>
            </w:pPr>
            <w:r w:rsidRPr="00EF132B">
              <w:rPr>
                <w:b/>
                <w:bCs/>
                <w:color w:val="FFFFFF" w:themeColor="background1"/>
              </w:rPr>
              <w:t>Role</w:t>
            </w:r>
          </w:p>
        </w:tc>
      </w:tr>
      <w:tr w:rsidR="008D1AE5" w14:paraId="440AE4CA" w14:textId="77777777" w:rsidTr="00134B94">
        <w:trPr>
          <w:trHeight w:val="1152"/>
        </w:trPr>
        <w:tc>
          <w:tcPr>
            <w:tcW w:w="1667" w:type="pct"/>
            <w:vAlign w:val="center"/>
          </w:tcPr>
          <w:p w14:paraId="4488FADC" w14:textId="77777777" w:rsidR="008D1AE5" w:rsidRPr="00775C28" w:rsidRDefault="008D1AE5" w:rsidP="00134B94">
            <w:pPr>
              <w:rPr>
                <w:i/>
                <w:iCs/>
                <w:color w:val="FF6D14" w:themeColor="accent2"/>
              </w:rPr>
            </w:pPr>
          </w:p>
        </w:tc>
        <w:tc>
          <w:tcPr>
            <w:tcW w:w="1667" w:type="pct"/>
          </w:tcPr>
          <w:p w14:paraId="560CA077" w14:textId="77777777" w:rsidR="008D1AE5" w:rsidRDefault="008D1AE5" w:rsidP="00134B94"/>
        </w:tc>
        <w:tc>
          <w:tcPr>
            <w:tcW w:w="1666" w:type="pct"/>
          </w:tcPr>
          <w:p w14:paraId="3D74C734" w14:textId="77777777" w:rsidR="008D1AE5" w:rsidRDefault="008D1AE5" w:rsidP="00134B94"/>
        </w:tc>
      </w:tr>
      <w:tr w:rsidR="008D1AE5" w14:paraId="28DE4F71" w14:textId="77777777" w:rsidTr="00134B94">
        <w:trPr>
          <w:trHeight w:val="1152"/>
        </w:trPr>
        <w:tc>
          <w:tcPr>
            <w:tcW w:w="1667" w:type="pct"/>
            <w:vAlign w:val="center"/>
          </w:tcPr>
          <w:p w14:paraId="70F7FD7C" w14:textId="77777777" w:rsidR="008D1AE5" w:rsidRPr="00775C28" w:rsidRDefault="008D1AE5" w:rsidP="00134B94">
            <w:pPr>
              <w:rPr>
                <w:i/>
                <w:iCs/>
                <w:color w:val="FF6D14" w:themeColor="accent2"/>
              </w:rPr>
            </w:pPr>
          </w:p>
        </w:tc>
        <w:tc>
          <w:tcPr>
            <w:tcW w:w="1667" w:type="pct"/>
          </w:tcPr>
          <w:p w14:paraId="74C471A9" w14:textId="77777777" w:rsidR="008D1AE5" w:rsidRDefault="008D1AE5" w:rsidP="00134B94"/>
        </w:tc>
        <w:tc>
          <w:tcPr>
            <w:tcW w:w="1666" w:type="pct"/>
          </w:tcPr>
          <w:p w14:paraId="2F4944BA" w14:textId="77777777" w:rsidR="008D1AE5" w:rsidRDefault="008D1AE5" w:rsidP="00134B94"/>
        </w:tc>
      </w:tr>
      <w:tr w:rsidR="008D1AE5" w14:paraId="5A433CB1" w14:textId="77777777" w:rsidTr="00134B94">
        <w:trPr>
          <w:trHeight w:val="1152"/>
        </w:trPr>
        <w:tc>
          <w:tcPr>
            <w:tcW w:w="1667" w:type="pct"/>
            <w:vAlign w:val="center"/>
          </w:tcPr>
          <w:p w14:paraId="739A5A8B" w14:textId="77777777" w:rsidR="008D1AE5" w:rsidRPr="00775C28" w:rsidRDefault="008D1AE5" w:rsidP="00134B94">
            <w:pPr>
              <w:rPr>
                <w:i/>
                <w:iCs/>
                <w:color w:val="FF6D14" w:themeColor="accent2"/>
              </w:rPr>
            </w:pPr>
          </w:p>
        </w:tc>
        <w:tc>
          <w:tcPr>
            <w:tcW w:w="1667" w:type="pct"/>
          </w:tcPr>
          <w:p w14:paraId="0390850E" w14:textId="77777777" w:rsidR="008D1AE5" w:rsidRDefault="008D1AE5" w:rsidP="00134B94"/>
        </w:tc>
        <w:tc>
          <w:tcPr>
            <w:tcW w:w="1666" w:type="pct"/>
          </w:tcPr>
          <w:p w14:paraId="5A4D159E" w14:textId="77777777" w:rsidR="008D1AE5" w:rsidRDefault="008D1AE5" w:rsidP="00134B94"/>
        </w:tc>
      </w:tr>
      <w:tr w:rsidR="008D1AE5" w14:paraId="45FE5F3C" w14:textId="77777777" w:rsidTr="00134B94">
        <w:trPr>
          <w:trHeight w:val="1152"/>
        </w:trPr>
        <w:tc>
          <w:tcPr>
            <w:tcW w:w="1667" w:type="pct"/>
            <w:vAlign w:val="center"/>
          </w:tcPr>
          <w:p w14:paraId="607C3A86" w14:textId="77777777" w:rsidR="008D1AE5" w:rsidRPr="00775C28" w:rsidRDefault="008D1AE5" w:rsidP="00134B94">
            <w:pPr>
              <w:rPr>
                <w:i/>
                <w:iCs/>
                <w:color w:val="FF6D14" w:themeColor="accent2"/>
              </w:rPr>
            </w:pPr>
          </w:p>
        </w:tc>
        <w:tc>
          <w:tcPr>
            <w:tcW w:w="1667" w:type="pct"/>
          </w:tcPr>
          <w:p w14:paraId="18DE19EC" w14:textId="77777777" w:rsidR="008D1AE5" w:rsidRDefault="008D1AE5" w:rsidP="00134B94"/>
        </w:tc>
        <w:tc>
          <w:tcPr>
            <w:tcW w:w="1666" w:type="pct"/>
          </w:tcPr>
          <w:p w14:paraId="1B953426" w14:textId="77777777" w:rsidR="008D1AE5" w:rsidRDefault="008D1AE5" w:rsidP="00134B94"/>
        </w:tc>
      </w:tr>
      <w:tr w:rsidR="008D1AE5" w14:paraId="37809998" w14:textId="77777777" w:rsidTr="00134B94">
        <w:trPr>
          <w:trHeight w:val="1152"/>
        </w:trPr>
        <w:tc>
          <w:tcPr>
            <w:tcW w:w="1667" w:type="pct"/>
            <w:vAlign w:val="center"/>
          </w:tcPr>
          <w:p w14:paraId="4A985AEF" w14:textId="77777777" w:rsidR="008D1AE5" w:rsidRPr="00775C28" w:rsidRDefault="008D1AE5" w:rsidP="00134B94">
            <w:pPr>
              <w:rPr>
                <w:i/>
                <w:iCs/>
                <w:color w:val="FF6D14" w:themeColor="accent2"/>
              </w:rPr>
            </w:pPr>
          </w:p>
        </w:tc>
        <w:tc>
          <w:tcPr>
            <w:tcW w:w="1667" w:type="pct"/>
          </w:tcPr>
          <w:p w14:paraId="51E5705E" w14:textId="77777777" w:rsidR="008D1AE5" w:rsidRDefault="008D1AE5" w:rsidP="00134B94"/>
        </w:tc>
        <w:tc>
          <w:tcPr>
            <w:tcW w:w="1666" w:type="pct"/>
          </w:tcPr>
          <w:p w14:paraId="6A14B56A" w14:textId="77777777" w:rsidR="008D1AE5" w:rsidRDefault="008D1AE5" w:rsidP="00134B94"/>
        </w:tc>
      </w:tr>
    </w:tbl>
    <w:p w14:paraId="5B91403F" w14:textId="70083BD0" w:rsidR="008D1AE5" w:rsidRDefault="008D1AE5" w:rsidP="008D1AE5"/>
    <w:p w14:paraId="06EB9FA4" w14:textId="1857FA79" w:rsidR="008D1AE5" w:rsidRDefault="008D1AE5" w:rsidP="008D1AE5"/>
    <w:p w14:paraId="0230A7A9" w14:textId="1F9CBE9C" w:rsidR="008D1AE5" w:rsidRDefault="008D1AE5" w:rsidP="008D1AE5"/>
    <w:p w14:paraId="5B4933B3" w14:textId="77777777" w:rsidR="008D1AE5" w:rsidRDefault="008D1AE5" w:rsidP="008D1AE5"/>
    <w:p w14:paraId="6E5A9D88" w14:textId="77777777" w:rsidR="008D1AE5" w:rsidRDefault="008D1AE5" w:rsidP="008D1AE5">
      <w:pPr>
        <w:pStyle w:val="Heading3"/>
      </w:pPr>
      <w:r>
        <w:lastRenderedPageBreak/>
        <w:t xml:space="preserve">What Resources Are Needed? </w:t>
      </w:r>
    </w:p>
    <w:p w14:paraId="255A52C9" w14:textId="77777777" w:rsidR="008D1AE5" w:rsidRDefault="008D1AE5" w:rsidP="008D1AE5">
      <w:r>
        <w:t xml:space="preserve">Think about: funding, staffing, professional development, partnerships. </w:t>
      </w:r>
    </w:p>
    <w:tbl>
      <w:tblPr>
        <w:tblStyle w:val="TableGrid"/>
        <w:tblW w:w="5000" w:type="pct"/>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4" w:space="0" w:color="009AA6" w:themeColor="accent3"/>
          <w:insideV w:val="single" w:sz="12" w:space="0" w:color="009AA6" w:themeColor="accent3"/>
        </w:tblBorders>
        <w:tblLook w:val="04A0" w:firstRow="1" w:lastRow="0" w:firstColumn="1" w:lastColumn="0" w:noHBand="0" w:noVBand="1"/>
      </w:tblPr>
      <w:tblGrid>
        <w:gridCol w:w="4665"/>
        <w:gridCol w:w="4665"/>
      </w:tblGrid>
      <w:tr w:rsidR="008D1AE5" w14:paraId="3849FA0F" w14:textId="77777777" w:rsidTr="00134B94">
        <w:trPr>
          <w:trHeight w:val="422"/>
        </w:trPr>
        <w:tc>
          <w:tcPr>
            <w:tcW w:w="2500" w:type="pct"/>
            <w:shd w:val="clear" w:color="auto" w:fill="009AA6" w:themeFill="accent3"/>
            <w:vAlign w:val="center"/>
          </w:tcPr>
          <w:p w14:paraId="15269D8C" w14:textId="77777777" w:rsidR="008D1AE5" w:rsidRPr="00EF132B" w:rsidRDefault="008D1AE5" w:rsidP="00134B94">
            <w:pPr>
              <w:jc w:val="center"/>
              <w:rPr>
                <w:b/>
                <w:bCs/>
                <w:color w:val="FFFFFF" w:themeColor="background1"/>
              </w:rPr>
            </w:pPr>
            <w:r w:rsidRPr="00EF132B">
              <w:rPr>
                <w:b/>
                <w:bCs/>
                <w:color w:val="FFFFFF" w:themeColor="background1"/>
              </w:rPr>
              <w:t>Resource</w:t>
            </w:r>
          </w:p>
        </w:tc>
        <w:tc>
          <w:tcPr>
            <w:tcW w:w="2500" w:type="pct"/>
            <w:shd w:val="clear" w:color="auto" w:fill="009AA6" w:themeFill="accent3"/>
            <w:vAlign w:val="center"/>
          </w:tcPr>
          <w:p w14:paraId="0576C400" w14:textId="77777777" w:rsidR="008D1AE5" w:rsidRPr="00EF132B" w:rsidRDefault="008D1AE5" w:rsidP="00134B94">
            <w:pPr>
              <w:jc w:val="center"/>
              <w:rPr>
                <w:b/>
                <w:bCs/>
                <w:color w:val="FFFFFF" w:themeColor="background1"/>
              </w:rPr>
            </w:pPr>
            <w:r w:rsidRPr="00EF132B">
              <w:rPr>
                <w:b/>
                <w:bCs/>
                <w:color w:val="FFFFFF" w:themeColor="background1"/>
              </w:rPr>
              <w:t>How Will You Get It?</w:t>
            </w:r>
          </w:p>
        </w:tc>
      </w:tr>
      <w:tr w:rsidR="008D1AE5" w14:paraId="5FF1C344" w14:textId="77777777" w:rsidTr="00134B94">
        <w:trPr>
          <w:trHeight w:val="1440"/>
        </w:trPr>
        <w:tc>
          <w:tcPr>
            <w:tcW w:w="2500" w:type="pct"/>
          </w:tcPr>
          <w:p w14:paraId="090AE4EC" w14:textId="77777777" w:rsidR="008D1AE5" w:rsidRDefault="008D1AE5" w:rsidP="00134B94"/>
        </w:tc>
        <w:tc>
          <w:tcPr>
            <w:tcW w:w="2500" w:type="pct"/>
          </w:tcPr>
          <w:p w14:paraId="01FCF28D" w14:textId="77777777" w:rsidR="008D1AE5" w:rsidRDefault="008D1AE5" w:rsidP="00134B94"/>
        </w:tc>
      </w:tr>
      <w:tr w:rsidR="008D1AE5" w14:paraId="710C61C2" w14:textId="77777777" w:rsidTr="00134B94">
        <w:trPr>
          <w:trHeight w:val="1440"/>
        </w:trPr>
        <w:tc>
          <w:tcPr>
            <w:tcW w:w="2500" w:type="pct"/>
          </w:tcPr>
          <w:p w14:paraId="58DD02D0" w14:textId="77777777" w:rsidR="008D1AE5" w:rsidRDefault="008D1AE5" w:rsidP="00134B94"/>
        </w:tc>
        <w:tc>
          <w:tcPr>
            <w:tcW w:w="2500" w:type="pct"/>
          </w:tcPr>
          <w:p w14:paraId="31C1C0C0" w14:textId="77777777" w:rsidR="008D1AE5" w:rsidRDefault="008D1AE5" w:rsidP="00134B94"/>
        </w:tc>
      </w:tr>
      <w:tr w:rsidR="008D1AE5" w14:paraId="7336074D" w14:textId="77777777" w:rsidTr="00134B94">
        <w:trPr>
          <w:trHeight w:val="1440"/>
        </w:trPr>
        <w:tc>
          <w:tcPr>
            <w:tcW w:w="2500" w:type="pct"/>
          </w:tcPr>
          <w:p w14:paraId="030F51C8" w14:textId="77777777" w:rsidR="008D1AE5" w:rsidRDefault="008D1AE5" w:rsidP="00134B94"/>
        </w:tc>
        <w:tc>
          <w:tcPr>
            <w:tcW w:w="2500" w:type="pct"/>
          </w:tcPr>
          <w:p w14:paraId="7DC11455" w14:textId="77777777" w:rsidR="008D1AE5" w:rsidRDefault="008D1AE5" w:rsidP="00134B94"/>
        </w:tc>
      </w:tr>
    </w:tbl>
    <w:p w14:paraId="7AC300A4" w14:textId="77777777" w:rsidR="008D1AE5" w:rsidRDefault="008D1AE5" w:rsidP="008D1AE5"/>
    <w:p w14:paraId="25FC9488" w14:textId="77777777" w:rsidR="008D1AE5" w:rsidRDefault="008D1AE5" w:rsidP="008D1AE5">
      <w:r>
        <w:t xml:space="preserve">What Actions Will You Take to Achieve These Goals? </w:t>
      </w:r>
    </w:p>
    <w:tbl>
      <w:tblPr>
        <w:tblStyle w:val="TableGrid"/>
        <w:tblW w:w="5000" w:type="pct"/>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4" w:space="0" w:color="009AA6" w:themeColor="accent3"/>
          <w:insideV w:val="single" w:sz="12" w:space="0" w:color="009AA6" w:themeColor="accent3"/>
        </w:tblBorders>
        <w:tblLook w:val="04A0" w:firstRow="1" w:lastRow="0" w:firstColumn="1" w:lastColumn="0" w:noHBand="0" w:noVBand="1"/>
      </w:tblPr>
      <w:tblGrid>
        <w:gridCol w:w="9330"/>
      </w:tblGrid>
      <w:tr w:rsidR="008D1AE5" w14:paraId="1B3A3FAF" w14:textId="77777777" w:rsidTr="00134B94">
        <w:tc>
          <w:tcPr>
            <w:tcW w:w="5000" w:type="pct"/>
            <w:shd w:val="clear" w:color="auto" w:fill="009AA6" w:themeFill="accent3"/>
          </w:tcPr>
          <w:p w14:paraId="65DAF01C" w14:textId="77777777" w:rsidR="008D1AE5" w:rsidRPr="00EF132B" w:rsidRDefault="008D1AE5" w:rsidP="00134B94">
            <w:pPr>
              <w:rPr>
                <w:b/>
                <w:bCs/>
                <w:color w:val="FFFFFF" w:themeColor="background1"/>
              </w:rPr>
            </w:pPr>
            <w:r w:rsidRPr="00EF132B">
              <w:rPr>
                <w:b/>
                <w:bCs/>
                <w:color w:val="FFFFFF" w:themeColor="background1"/>
              </w:rPr>
              <w:t>Action Steps</w:t>
            </w:r>
          </w:p>
        </w:tc>
      </w:tr>
      <w:tr w:rsidR="008D1AE5" w14:paraId="259326E0" w14:textId="77777777" w:rsidTr="00134B94">
        <w:trPr>
          <w:trHeight w:val="1152"/>
        </w:trPr>
        <w:tc>
          <w:tcPr>
            <w:tcW w:w="5000" w:type="pct"/>
          </w:tcPr>
          <w:p w14:paraId="24A9EA6D" w14:textId="77777777" w:rsidR="008D1AE5" w:rsidRDefault="008D1AE5" w:rsidP="00134B94">
            <w:pPr>
              <w:pStyle w:val="ListParagraph"/>
              <w:numPr>
                <w:ilvl w:val="0"/>
                <w:numId w:val="11"/>
              </w:numPr>
            </w:pPr>
          </w:p>
        </w:tc>
      </w:tr>
      <w:tr w:rsidR="008D1AE5" w14:paraId="57ADBB3A" w14:textId="77777777" w:rsidTr="00134B94">
        <w:trPr>
          <w:trHeight w:val="1152"/>
        </w:trPr>
        <w:tc>
          <w:tcPr>
            <w:tcW w:w="5000" w:type="pct"/>
          </w:tcPr>
          <w:p w14:paraId="19471999" w14:textId="77777777" w:rsidR="008D1AE5" w:rsidRDefault="008D1AE5" w:rsidP="00134B94">
            <w:pPr>
              <w:pStyle w:val="ListParagraph"/>
              <w:numPr>
                <w:ilvl w:val="0"/>
                <w:numId w:val="11"/>
              </w:numPr>
            </w:pPr>
          </w:p>
        </w:tc>
      </w:tr>
      <w:tr w:rsidR="008D1AE5" w14:paraId="45CD1C1B" w14:textId="77777777" w:rsidTr="00134B94">
        <w:trPr>
          <w:trHeight w:val="1152"/>
        </w:trPr>
        <w:tc>
          <w:tcPr>
            <w:tcW w:w="5000" w:type="pct"/>
          </w:tcPr>
          <w:p w14:paraId="3EF48633" w14:textId="77777777" w:rsidR="008D1AE5" w:rsidRDefault="008D1AE5" w:rsidP="00134B94">
            <w:pPr>
              <w:pStyle w:val="ListParagraph"/>
              <w:numPr>
                <w:ilvl w:val="0"/>
                <w:numId w:val="11"/>
              </w:numPr>
            </w:pPr>
          </w:p>
        </w:tc>
      </w:tr>
      <w:tr w:rsidR="008D1AE5" w14:paraId="14200668" w14:textId="77777777" w:rsidTr="00134B94">
        <w:trPr>
          <w:trHeight w:val="1152"/>
        </w:trPr>
        <w:tc>
          <w:tcPr>
            <w:tcW w:w="5000" w:type="pct"/>
          </w:tcPr>
          <w:p w14:paraId="68BC1FE2" w14:textId="77777777" w:rsidR="008D1AE5" w:rsidRDefault="008D1AE5" w:rsidP="00134B94">
            <w:pPr>
              <w:pStyle w:val="ListParagraph"/>
              <w:numPr>
                <w:ilvl w:val="0"/>
                <w:numId w:val="11"/>
              </w:numPr>
            </w:pPr>
          </w:p>
        </w:tc>
      </w:tr>
      <w:tr w:rsidR="008D1AE5" w14:paraId="1618CA5F" w14:textId="77777777" w:rsidTr="00134B94">
        <w:trPr>
          <w:trHeight w:val="1152"/>
        </w:trPr>
        <w:tc>
          <w:tcPr>
            <w:tcW w:w="5000" w:type="pct"/>
          </w:tcPr>
          <w:p w14:paraId="2BA28D70" w14:textId="77777777" w:rsidR="008D1AE5" w:rsidRDefault="008D1AE5" w:rsidP="00134B94">
            <w:pPr>
              <w:pStyle w:val="ListParagraph"/>
              <w:numPr>
                <w:ilvl w:val="0"/>
                <w:numId w:val="11"/>
              </w:numPr>
            </w:pPr>
          </w:p>
        </w:tc>
      </w:tr>
    </w:tbl>
    <w:p w14:paraId="50185954" w14:textId="77777777" w:rsidR="008D1AE5" w:rsidRDefault="008D1AE5" w:rsidP="008D1AE5">
      <w:pPr>
        <w:tabs>
          <w:tab w:val="left" w:pos="720"/>
        </w:tabs>
        <w:suppressAutoHyphens/>
        <w:textAlignment w:val="top"/>
        <w:outlineLvl w:val="0"/>
        <w:rPr>
          <w:rFonts w:eastAsiaTheme="minorEastAsia" w:cstheme="minorHAnsi"/>
          <w:color w:val="000000" w:themeColor="text1"/>
          <w:kern w:val="24"/>
        </w:rPr>
      </w:pPr>
    </w:p>
    <w:p w14:paraId="5127DBE8" w14:textId="77777777" w:rsidR="008D1AE5" w:rsidRDefault="008D1AE5" w:rsidP="008D1AE5"/>
    <w:p w14:paraId="012C3ECF" w14:textId="77777777" w:rsidR="008D1AE5" w:rsidRDefault="008D1AE5" w:rsidP="008D1AE5">
      <w:pPr>
        <w:pStyle w:val="Heading3"/>
        <w:rPr>
          <w:rFonts w:eastAsiaTheme="minorEastAsia"/>
        </w:rPr>
      </w:pPr>
      <w:r>
        <w:rPr>
          <w:rFonts w:eastAsiaTheme="minorEastAsia"/>
        </w:rPr>
        <w:t xml:space="preserve">What Action Steps Can Be Taken Collectively (by the State, District, College, etc.) to Achieve These Goals? </w:t>
      </w:r>
    </w:p>
    <w:tbl>
      <w:tblPr>
        <w:tblStyle w:val="TableGrid"/>
        <w:tblW w:w="5000" w:type="pct"/>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4" w:space="0" w:color="009AA6" w:themeColor="accent3"/>
          <w:insideV w:val="single" w:sz="12" w:space="0" w:color="009AA6" w:themeColor="accent3"/>
        </w:tblBorders>
        <w:tblLook w:val="04A0" w:firstRow="1" w:lastRow="0" w:firstColumn="1" w:lastColumn="0" w:noHBand="0" w:noVBand="1"/>
      </w:tblPr>
      <w:tblGrid>
        <w:gridCol w:w="9330"/>
      </w:tblGrid>
      <w:tr w:rsidR="008D1AE5" w14:paraId="4CDE7B69" w14:textId="77777777" w:rsidTr="00134B94">
        <w:tc>
          <w:tcPr>
            <w:tcW w:w="5000" w:type="pct"/>
            <w:shd w:val="clear" w:color="auto" w:fill="009AA6" w:themeFill="accent3"/>
          </w:tcPr>
          <w:p w14:paraId="1972316A" w14:textId="77777777" w:rsidR="008D1AE5" w:rsidRPr="00EF132B" w:rsidRDefault="008D1AE5" w:rsidP="00134B94">
            <w:pPr>
              <w:rPr>
                <w:b/>
                <w:bCs/>
                <w:color w:val="FFFFFF" w:themeColor="background1"/>
              </w:rPr>
            </w:pPr>
            <w:r w:rsidRPr="00EF132B">
              <w:rPr>
                <w:b/>
                <w:bCs/>
                <w:color w:val="FFFFFF" w:themeColor="background1"/>
              </w:rPr>
              <w:t>Action Steps</w:t>
            </w:r>
          </w:p>
        </w:tc>
      </w:tr>
      <w:tr w:rsidR="008D1AE5" w14:paraId="14EC6534" w14:textId="77777777" w:rsidTr="00134B94">
        <w:trPr>
          <w:trHeight w:val="1152"/>
        </w:trPr>
        <w:tc>
          <w:tcPr>
            <w:tcW w:w="5000" w:type="pct"/>
          </w:tcPr>
          <w:p w14:paraId="0E315090" w14:textId="77777777" w:rsidR="008D1AE5" w:rsidRDefault="008D1AE5" w:rsidP="00134B94">
            <w:pPr>
              <w:pStyle w:val="ListParagraph"/>
              <w:numPr>
                <w:ilvl w:val="0"/>
                <w:numId w:val="12"/>
              </w:numPr>
            </w:pPr>
          </w:p>
        </w:tc>
      </w:tr>
      <w:tr w:rsidR="008D1AE5" w14:paraId="4D27A6E7" w14:textId="77777777" w:rsidTr="00134B94">
        <w:trPr>
          <w:trHeight w:val="1152"/>
        </w:trPr>
        <w:tc>
          <w:tcPr>
            <w:tcW w:w="5000" w:type="pct"/>
          </w:tcPr>
          <w:p w14:paraId="4BF33AE8" w14:textId="77777777" w:rsidR="008D1AE5" w:rsidRDefault="008D1AE5" w:rsidP="00134B94">
            <w:pPr>
              <w:pStyle w:val="ListParagraph"/>
              <w:numPr>
                <w:ilvl w:val="0"/>
                <w:numId w:val="12"/>
              </w:numPr>
            </w:pPr>
          </w:p>
        </w:tc>
      </w:tr>
      <w:tr w:rsidR="008D1AE5" w14:paraId="3D50D7AA" w14:textId="77777777" w:rsidTr="00134B94">
        <w:trPr>
          <w:trHeight w:val="1152"/>
        </w:trPr>
        <w:tc>
          <w:tcPr>
            <w:tcW w:w="5000" w:type="pct"/>
          </w:tcPr>
          <w:p w14:paraId="053AD6D8" w14:textId="77777777" w:rsidR="008D1AE5" w:rsidRDefault="008D1AE5" w:rsidP="00134B94">
            <w:pPr>
              <w:pStyle w:val="ListParagraph"/>
              <w:numPr>
                <w:ilvl w:val="0"/>
                <w:numId w:val="12"/>
              </w:numPr>
            </w:pPr>
          </w:p>
        </w:tc>
      </w:tr>
      <w:tr w:rsidR="008D1AE5" w14:paraId="61B0169E" w14:textId="77777777" w:rsidTr="00134B94">
        <w:trPr>
          <w:trHeight w:val="1152"/>
        </w:trPr>
        <w:tc>
          <w:tcPr>
            <w:tcW w:w="5000" w:type="pct"/>
          </w:tcPr>
          <w:p w14:paraId="616E5B43" w14:textId="77777777" w:rsidR="008D1AE5" w:rsidRDefault="008D1AE5" w:rsidP="00134B94">
            <w:pPr>
              <w:pStyle w:val="ListParagraph"/>
              <w:numPr>
                <w:ilvl w:val="0"/>
                <w:numId w:val="12"/>
              </w:numPr>
            </w:pPr>
          </w:p>
        </w:tc>
      </w:tr>
      <w:tr w:rsidR="008D1AE5" w14:paraId="04EF1847" w14:textId="77777777" w:rsidTr="00134B94">
        <w:trPr>
          <w:trHeight w:val="1152"/>
        </w:trPr>
        <w:tc>
          <w:tcPr>
            <w:tcW w:w="5000" w:type="pct"/>
          </w:tcPr>
          <w:p w14:paraId="3B60A036" w14:textId="77777777" w:rsidR="008D1AE5" w:rsidRDefault="008D1AE5" w:rsidP="00134B94">
            <w:pPr>
              <w:pStyle w:val="ListParagraph"/>
              <w:numPr>
                <w:ilvl w:val="0"/>
                <w:numId w:val="12"/>
              </w:numPr>
            </w:pPr>
          </w:p>
        </w:tc>
      </w:tr>
    </w:tbl>
    <w:p w14:paraId="63831B68" w14:textId="77777777" w:rsidR="008D1AE5" w:rsidRPr="00DF0C32" w:rsidRDefault="008D1AE5" w:rsidP="008D1AE5">
      <w:pPr>
        <w:tabs>
          <w:tab w:val="left" w:pos="720"/>
        </w:tabs>
        <w:suppressAutoHyphens/>
        <w:textAlignment w:val="top"/>
        <w:outlineLvl w:val="0"/>
        <w:rPr>
          <w:rFonts w:eastAsiaTheme="minorEastAsia" w:cstheme="minorHAnsi"/>
          <w:color w:val="000000" w:themeColor="text1"/>
          <w:kern w:val="24"/>
        </w:rPr>
      </w:pPr>
    </w:p>
    <w:p w14:paraId="37BF46CA" w14:textId="77777777" w:rsidR="008D1AE5" w:rsidRPr="00DF0C32" w:rsidRDefault="008D1AE5" w:rsidP="008D1AE5">
      <w:pPr>
        <w:tabs>
          <w:tab w:val="left" w:pos="720"/>
        </w:tabs>
        <w:suppressAutoHyphens/>
        <w:textAlignment w:val="top"/>
        <w:outlineLvl w:val="0"/>
        <w:rPr>
          <w:rFonts w:eastAsiaTheme="minorEastAsia" w:cstheme="minorHAnsi"/>
          <w:color w:val="000000" w:themeColor="text1"/>
          <w:kern w:val="24"/>
        </w:rPr>
      </w:pPr>
    </w:p>
    <w:p w14:paraId="340874C6" w14:textId="77777777" w:rsidR="00631EF1" w:rsidRDefault="00631EF1" w:rsidP="00631EF1">
      <w:pPr>
        <w:tabs>
          <w:tab w:val="left" w:pos="1650"/>
        </w:tabs>
        <w:rPr>
          <w:b/>
          <w:bCs/>
          <w:color w:val="000000" w:themeColor="text1"/>
        </w:rPr>
      </w:pPr>
      <w:r>
        <w:rPr>
          <w:b/>
          <w:bCs/>
          <w:color w:val="000000" w:themeColor="text1"/>
        </w:rPr>
        <w:tab/>
      </w:r>
    </w:p>
    <w:p w14:paraId="4374A4C0" w14:textId="77777777" w:rsidR="00631EF1" w:rsidRPr="00635E00" w:rsidRDefault="00631EF1" w:rsidP="00631EF1">
      <w:pPr>
        <w:tabs>
          <w:tab w:val="left" w:pos="1650"/>
        </w:tabs>
        <w:sectPr w:rsidR="00631EF1" w:rsidRPr="00635E00">
          <w:pgSz w:w="12240" w:h="15840"/>
          <w:pgMar w:top="1440" w:right="1440" w:bottom="1440" w:left="1440" w:header="720" w:footer="720" w:gutter="0"/>
          <w:cols w:space="720"/>
          <w:docGrid w:linePitch="360"/>
        </w:sectPr>
      </w:pPr>
      <w:r>
        <w:tab/>
      </w:r>
    </w:p>
    <w:p w14:paraId="706E9DC2" w14:textId="77777777" w:rsidR="008D1AE5" w:rsidRPr="00DF0C32" w:rsidRDefault="008D1AE5">
      <w:pPr>
        <w:tabs>
          <w:tab w:val="left" w:pos="720"/>
        </w:tabs>
        <w:suppressAutoHyphens/>
        <w:textAlignment w:val="top"/>
        <w:outlineLvl w:val="0"/>
        <w:rPr>
          <w:rFonts w:eastAsiaTheme="minorEastAsia" w:cstheme="minorHAnsi"/>
          <w:color w:val="000000" w:themeColor="text1"/>
          <w:kern w:val="24"/>
        </w:rPr>
      </w:pPr>
    </w:p>
    <w:sectPr w:rsidR="008D1AE5" w:rsidRPr="00DF0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F9995" w14:textId="77777777" w:rsidR="00D92A77" w:rsidRDefault="00D92A77" w:rsidP="000209AD">
      <w:pPr>
        <w:spacing w:after="0" w:line="240" w:lineRule="auto"/>
      </w:pPr>
      <w:r>
        <w:separator/>
      </w:r>
    </w:p>
  </w:endnote>
  <w:endnote w:type="continuationSeparator" w:id="0">
    <w:p w14:paraId="6332539F" w14:textId="77777777" w:rsidR="00D92A77" w:rsidRDefault="00D92A77" w:rsidP="000209AD">
      <w:pPr>
        <w:spacing w:after="0" w:line="240" w:lineRule="auto"/>
      </w:pPr>
      <w:r>
        <w:continuationSeparator/>
      </w:r>
    </w:p>
  </w:endnote>
  <w:endnote w:type="continuationNotice" w:id="1">
    <w:p w14:paraId="63923FB7" w14:textId="77777777" w:rsidR="00D92A77" w:rsidRDefault="00D92A77">
      <w:pPr>
        <w:spacing w:after="0" w:line="240" w:lineRule="auto"/>
      </w:pPr>
    </w:p>
  </w:endnote>
  <w:endnote w:id="2">
    <w:p w14:paraId="71C82648" w14:textId="77777777" w:rsidR="00ED515A" w:rsidRDefault="00ED515A" w:rsidP="00014506">
      <w:pPr>
        <w:pStyle w:val="EndnoteText"/>
      </w:pPr>
      <w:r>
        <w:rPr>
          <w:rStyle w:val="EndnoteReference"/>
        </w:rPr>
        <w:endnoteRef/>
      </w:r>
      <w:r>
        <w:t xml:space="preserve"> </w:t>
      </w:r>
      <w:hyperlink r:id="rId1" w:history="1">
        <w:r>
          <w:rPr>
            <w:rStyle w:val="Hyperlink"/>
          </w:rPr>
          <w:t>https://careertech.org/career-technical-education-equity-statement</w:t>
        </w:r>
      </w:hyperlink>
      <w:r>
        <w:t xml:space="preserve"> </w:t>
      </w:r>
    </w:p>
  </w:endnote>
  <w:endnote w:id="3">
    <w:p w14:paraId="09EDCA35" w14:textId="77777777" w:rsidR="00ED515A" w:rsidRPr="00D05D27" w:rsidRDefault="00ED515A">
      <w:pPr>
        <w:pStyle w:val="EndnoteText"/>
      </w:pPr>
      <w:r w:rsidRPr="00C90DE7">
        <w:rPr>
          <w:rStyle w:val="EndnoteReference"/>
        </w:rPr>
        <w:endnoteRef/>
      </w:r>
      <w:r w:rsidRPr="00C90DE7">
        <w:t xml:space="preserve"> </w:t>
      </w:r>
      <w:hyperlink r:id="rId2" w:history="1">
        <w:r w:rsidRPr="00D05D27">
          <w:rPr>
            <w:rStyle w:val="Hyperlink"/>
          </w:rPr>
          <w:t>https://nonprofitoregon.org/sites/default/files/NAO-Equity-Lens-Guide-2019.pdf</w:t>
        </w:r>
      </w:hyperlink>
    </w:p>
  </w:endnote>
  <w:endnote w:id="4">
    <w:p w14:paraId="027308AF" w14:textId="77777777" w:rsidR="00ED515A" w:rsidRPr="00D05D27" w:rsidRDefault="00ED515A">
      <w:pPr>
        <w:pStyle w:val="EndnoteText"/>
      </w:pPr>
      <w:r w:rsidRPr="00D05D27">
        <w:rPr>
          <w:rStyle w:val="EndnoteReference"/>
        </w:rPr>
        <w:endnoteRef/>
      </w:r>
      <w:r w:rsidRPr="00D05D27">
        <w:t xml:space="preserve"> </w:t>
      </w:r>
      <w:hyperlink r:id="rId3" w:history="1">
        <w:r w:rsidRPr="00D05D27">
          <w:rPr>
            <w:rStyle w:val="Hyperlink"/>
          </w:rPr>
          <w:t>https://www.shorter-goodenconsulting.com/</w:t>
        </w:r>
      </w:hyperlink>
    </w:p>
  </w:endnote>
  <w:endnote w:id="5">
    <w:p w14:paraId="1220C23F" w14:textId="77777777" w:rsidR="00ED515A" w:rsidRPr="00D05D27" w:rsidRDefault="00ED515A" w:rsidP="00AA1A78">
      <w:pPr>
        <w:spacing w:after="0"/>
        <w:rPr>
          <w:sz w:val="20"/>
          <w:szCs w:val="20"/>
        </w:rPr>
      </w:pPr>
      <w:r w:rsidRPr="00D05D27">
        <w:rPr>
          <w:rStyle w:val="EndnoteReference"/>
          <w:sz w:val="20"/>
          <w:szCs w:val="20"/>
        </w:rPr>
        <w:endnoteRef/>
      </w:r>
      <w:r w:rsidRPr="00D05D27">
        <w:rPr>
          <w:sz w:val="20"/>
          <w:szCs w:val="20"/>
        </w:rPr>
        <w:t xml:space="preserve"> </w:t>
      </w:r>
      <w:hyperlink r:id="rId4" w:history="1">
        <w:r w:rsidRPr="00D05D27">
          <w:rPr>
            <w:rStyle w:val="Hyperlink"/>
            <w:sz w:val="20"/>
            <w:szCs w:val="20"/>
          </w:rPr>
          <w:t>http://kirwaninstitute.osu.edu/research/understanding-implicit-bias/</w:t>
        </w:r>
      </w:hyperlink>
    </w:p>
  </w:endnote>
  <w:endnote w:id="6">
    <w:p w14:paraId="0DC8A5DC" w14:textId="77777777" w:rsidR="00ED515A" w:rsidRPr="00D05D27" w:rsidRDefault="00ED515A">
      <w:pPr>
        <w:pStyle w:val="EndnoteText"/>
      </w:pPr>
      <w:r w:rsidRPr="00D05D27">
        <w:rPr>
          <w:rStyle w:val="EndnoteReference"/>
        </w:rPr>
        <w:endnoteRef/>
      </w:r>
      <w:r w:rsidRPr="00D05D27">
        <w:t xml:space="preserve"> </w:t>
      </w:r>
      <w:hyperlink r:id="rId5" w:history="1">
        <w:r w:rsidRPr="00D05D27">
          <w:rPr>
            <w:rStyle w:val="Hyperlink"/>
          </w:rPr>
          <w:t>https://nonprofitoregon.org/sites/default/files/NAO-Equity-Lens-Guide-2019.pdf</w:t>
        </w:r>
      </w:hyperlink>
    </w:p>
  </w:endnote>
  <w:endnote w:id="7">
    <w:p w14:paraId="549A6241" w14:textId="75CEFDB6" w:rsidR="00ED515A" w:rsidRPr="00D05D27" w:rsidRDefault="00ED515A" w:rsidP="00C90DE7">
      <w:pPr>
        <w:rPr>
          <w:sz w:val="20"/>
          <w:szCs w:val="20"/>
        </w:rPr>
      </w:pPr>
      <w:r w:rsidRPr="00D05D27">
        <w:rPr>
          <w:rStyle w:val="EndnoteReference"/>
          <w:sz w:val="20"/>
          <w:szCs w:val="20"/>
        </w:rPr>
        <w:endnoteRef/>
      </w:r>
      <w:r w:rsidRPr="00D05D27">
        <w:rPr>
          <w:sz w:val="20"/>
          <w:szCs w:val="20"/>
        </w:rPr>
        <w:t xml:space="preserve"> </w:t>
      </w:r>
      <w:hyperlink r:id="rId6" w:history="1">
        <w:r w:rsidRPr="00D05D27">
          <w:rPr>
            <w:sz w:val="20"/>
            <w:szCs w:val="20"/>
          </w:rPr>
          <w:t>http://ccsd.net/resources/aarsi-school-improvement/pdf/planning/school-improvement-planning-basics-root-cause-analysis.pdf</w:t>
        </w:r>
      </w:hyperlink>
      <w:r>
        <w:rPr>
          <w:sz w:val="20"/>
          <w:szCs w:val="20"/>
        </w:rPr>
        <w:t xml:space="preserve"> </w:t>
      </w:r>
      <w:r w:rsidRPr="00D05D27">
        <w:rPr>
          <w:sz w:val="20"/>
          <w:szCs w:val="20"/>
        </w:rPr>
        <w:t xml:space="preserve"> </w:t>
      </w:r>
    </w:p>
    <w:p w14:paraId="41B84C21" w14:textId="77777777" w:rsidR="00ED515A" w:rsidRPr="00C90DE7" w:rsidRDefault="00ED515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744526"/>
      <w:docPartObj>
        <w:docPartGallery w:val="Page Numbers (Bottom of Page)"/>
        <w:docPartUnique/>
      </w:docPartObj>
    </w:sdtPr>
    <w:sdtEndPr>
      <w:rPr>
        <w:noProof/>
      </w:rPr>
    </w:sdtEndPr>
    <w:sdtContent>
      <w:p w14:paraId="66EDB0B3" w14:textId="7ADC3DB8" w:rsidR="00ED515A" w:rsidRDefault="00ED51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78470E" w14:textId="77777777" w:rsidR="00ED515A" w:rsidRDefault="00ED5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052415"/>
      <w:docPartObj>
        <w:docPartGallery w:val="Page Numbers (Bottom of Page)"/>
        <w:docPartUnique/>
      </w:docPartObj>
    </w:sdtPr>
    <w:sdtEndPr>
      <w:rPr>
        <w:noProof/>
      </w:rPr>
    </w:sdtEndPr>
    <w:sdtContent>
      <w:p w14:paraId="7A3A13DC" w14:textId="7D8C79D1" w:rsidR="00ED515A" w:rsidRDefault="00ED51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8B877D" w14:textId="77777777" w:rsidR="00ED515A" w:rsidRDefault="00ED5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0987A" w14:textId="77777777" w:rsidR="00D92A77" w:rsidRDefault="00D92A77" w:rsidP="000209AD">
      <w:pPr>
        <w:spacing w:after="0" w:line="240" w:lineRule="auto"/>
      </w:pPr>
      <w:r>
        <w:separator/>
      </w:r>
    </w:p>
  </w:footnote>
  <w:footnote w:type="continuationSeparator" w:id="0">
    <w:p w14:paraId="15F43FF6" w14:textId="77777777" w:rsidR="00D92A77" w:rsidRDefault="00D92A77" w:rsidP="000209AD">
      <w:pPr>
        <w:spacing w:after="0" w:line="240" w:lineRule="auto"/>
      </w:pPr>
      <w:r>
        <w:continuationSeparator/>
      </w:r>
    </w:p>
  </w:footnote>
  <w:footnote w:type="continuationNotice" w:id="1">
    <w:p w14:paraId="69526611" w14:textId="77777777" w:rsidR="00D92A77" w:rsidRDefault="00D92A77">
      <w:pPr>
        <w:spacing w:after="0" w:line="240" w:lineRule="auto"/>
      </w:pPr>
    </w:p>
  </w:footnote>
  <w:footnote w:id="2">
    <w:p w14:paraId="2E71DCEA" w14:textId="77777777" w:rsidR="008D1AE5" w:rsidRDefault="008D1AE5" w:rsidP="008D1AE5">
      <w:pPr>
        <w:pStyle w:val="FootnoteText"/>
      </w:pPr>
      <w:r>
        <w:rPr>
          <w:rStyle w:val="FootnoteReference"/>
        </w:rPr>
        <w:footnoteRef/>
      </w:r>
      <w:r>
        <w:t xml:space="preserve"> </w:t>
      </w:r>
      <w:hyperlink r:id="rId1" w:history="1">
        <w:r>
          <w:rPr>
            <w:rStyle w:val="Hyperlink"/>
          </w:rPr>
          <w:t>http://results4america.org/wp-content/uploads/2016/11/ESSA-evidence-provisions-explainer-7.22.16-Update.pdf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495"/>
    <w:multiLevelType w:val="hybridMultilevel"/>
    <w:tmpl w:val="A1CED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986587"/>
    <w:multiLevelType w:val="hybridMultilevel"/>
    <w:tmpl w:val="532A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85747"/>
    <w:multiLevelType w:val="hybridMultilevel"/>
    <w:tmpl w:val="F2A8BC68"/>
    <w:lvl w:ilvl="0" w:tplc="6936CD6A">
      <w:start w:val="1"/>
      <w:numFmt w:val="bullet"/>
      <w:lvlText w:val="•"/>
      <w:lvlJc w:val="left"/>
      <w:pPr>
        <w:tabs>
          <w:tab w:val="num" w:pos="-1440"/>
        </w:tabs>
        <w:ind w:left="-1440" w:hanging="360"/>
      </w:pPr>
      <w:rPr>
        <w:rFonts w:ascii="Arial" w:hAnsi="Arial" w:hint="default"/>
      </w:rPr>
    </w:lvl>
    <w:lvl w:ilvl="1" w:tplc="EE88729A">
      <w:numFmt w:val="bullet"/>
      <w:lvlText w:val="•"/>
      <w:lvlJc w:val="left"/>
      <w:pPr>
        <w:tabs>
          <w:tab w:val="num" w:pos="-720"/>
        </w:tabs>
        <w:ind w:left="-720" w:hanging="360"/>
      </w:pPr>
      <w:rPr>
        <w:rFonts w:ascii="Arial" w:hAnsi="Arial" w:hint="default"/>
      </w:rPr>
    </w:lvl>
    <w:lvl w:ilvl="2" w:tplc="1BA4C13A" w:tentative="1">
      <w:start w:val="1"/>
      <w:numFmt w:val="bullet"/>
      <w:lvlText w:val="•"/>
      <w:lvlJc w:val="left"/>
      <w:pPr>
        <w:tabs>
          <w:tab w:val="num" w:pos="0"/>
        </w:tabs>
        <w:ind w:left="0" w:hanging="360"/>
      </w:pPr>
      <w:rPr>
        <w:rFonts w:ascii="Arial" w:hAnsi="Arial" w:hint="default"/>
      </w:rPr>
    </w:lvl>
    <w:lvl w:ilvl="3" w:tplc="77743182" w:tentative="1">
      <w:start w:val="1"/>
      <w:numFmt w:val="bullet"/>
      <w:lvlText w:val="•"/>
      <w:lvlJc w:val="left"/>
      <w:pPr>
        <w:tabs>
          <w:tab w:val="num" w:pos="720"/>
        </w:tabs>
        <w:ind w:left="720" w:hanging="360"/>
      </w:pPr>
      <w:rPr>
        <w:rFonts w:ascii="Arial" w:hAnsi="Arial" w:hint="default"/>
      </w:rPr>
    </w:lvl>
    <w:lvl w:ilvl="4" w:tplc="C79E79A6" w:tentative="1">
      <w:start w:val="1"/>
      <w:numFmt w:val="bullet"/>
      <w:lvlText w:val="•"/>
      <w:lvlJc w:val="left"/>
      <w:pPr>
        <w:tabs>
          <w:tab w:val="num" w:pos="1440"/>
        </w:tabs>
        <w:ind w:left="1440" w:hanging="360"/>
      </w:pPr>
      <w:rPr>
        <w:rFonts w:ascii="Arial" w:hAnsi="Arial" w:hint="default"/>
      </w:rPr>
    </w:lvl>
    <w:lvl w:ilvl="5" w:tplc="73C2391E" w:tentative="1">
      <w:start w:val="1"/>
      <w:numFmt w:val="bullet"/>
      <w:lvlText w:val="•"/>
      <w:lvlJc w:val="left"/>
      <w:pPr>
        <w:tabs>
          <w:tab w:val="num" w:pos="2160"/>
        </w:tabs>
        <w:ind w:left="2160" w:hanging="360"/>
      </w:pPr>
      <w:rPr>
        <w:rFonts w:ascii="Arial" w:hAnsi="Arial" w:hint="default"/>
      </w:rPr>
    </w:lvl>
    <w:lvl w:ilvl="6" w:tplc="81B22662" w:tentative="1">
      <w:start w:val="1"/>
      <w:numFmt w:val="bullet"/>
      <w:lvlText w:val="•"/>
      <w:lvlJc w:val="left"/>
      <w:pPr>
        <w:tabs>
          <w:tab w:val="num" w:pos="2880"/>
        </w:tabs>
        <w:ind w:left="2880" w:hanging="360"/>
      </w:pPr>
      <w:rPr>
        <w:rFonts w:ascii="Arial" w:hAnsi="Arial" w:hint="default"/>
      </w:rPr>
    </w:lvl>
    <w:lvl w:ilvl="7" w:tplc="F5B82E00" w:tentative="1">
      <w:start w:val="1"/>
      <w:numFmt w:val="bullet"/>
      <w:lvlText w:val="•"/>
      <w:lvlJc w:val="left"/>
      <w:pPr>
        <w:tabs>
          <w:tab w:val="num" w:pos="3600"/>
        </w:tabs>
        <w:ind w:left="3600" w:hanging="360"/>
      </w:pPr>
      <w:rPr>
        <w:rFonts w:ascii="Arial" w:hAnsi="Arial" w:hint="default"/>
      </w:rPr>
    </w:lvl>
    <w:lvl w:ilvl="8" w:tplc="351AAB12" w:tentative="1">
      <w:start w:val="1"/>
      <w:numFmt w:val="bullet"/>
      <w:lvlText w:val="•"/>
      <w:lvlJc w:val="left"/>
      <w:pPr>
        <w:tabs>
          <w:tab w:val="num" w:pos="4320"/>
        </w:tabs>
        <w:ind w:left="4320" w:hanging="360"/>
      </w:pPr>
      <w:rPr>
        <w:rFonts w:ascii="Arial" w:hAnsi="Arial" w:hint="default"/>
      </w:rPr>
    </w:lvl>
  </w:abstractNum>
  <w:abstractNum w:abstractNumId="3" w15:restartNumberingAfterBreak="0">
    <w:nsid w:val="035929E6"/>
    <w:multiLevelType w:val="hybridMultilevel"/>
    <w:tmpl w:val="0BAC4324"/>
    <w:lvl w:ilvl="0" w:tplc="31A4C06C">
      <w:start w:val="1"/>
      <w:numFmt w:val="bullet"/>
      <w:lvlText w:val="•"/>
      <w:lvlJc w:val="left"/>
      <w:pPr>
        <w:tabs>
          <w:tab w:val="num" w:pos="720"/>
        </w:tabs>
        <w:ind w:left="720" w:hanging="360"/>
      </w:pPr>
      <w:rPr>
        <w:rFonts w:ascii="Arial" w:hAnsi="Arial" w:hint="default"/>
      </w:rPr>
    </w:lvl>
    <w:lvl w:ilvl="1" w:tplc="61DA587C" w:tentative="1">
      <w:start w:val="1"/>
      <w:numFmt w:val="bullet"/>
      <w:lvlText w:val="•"/>
      <w:lvlJc w:val="left"/>
      <w:pPr>
        <w:tabs>
          <w:tab w:val="num" w:pos="1440"/>
        </w:tabs>
        <w:ind w:left="1440" w:hanging="360"/>
      </w:pPr>
      <w:rPr>
        <w:rFonts w:ascii="Arial" w:hAnsi="Arial" w:hint="default"/>
      </w:rPr>
    </w:lvl>
    <w:lvl w:ilvl="2" w:tplc="05D4D79A" w:tentative="1">
      <w:start w:val="1"/>
      <w:numFmt w:val="bullet"/>
      <w:lvlText w:val="•"/>
      <w:lvlJc w:val="left"/>
      <w:pPr>
        <w:tabs>
          <w:tab w:val="num" w:pos="2160"/>
        </w:tabs>
        <w:ind w:left="2160" w:hanging="360"/>
      </w:pPr>
      <w:rPr>
        <w:rFonts w:ascii="Arial" w:hAnsi="Arial" w:hint="default"/>
      </w:rPr>
    </w:lvl>
    <w:lvl w:ilvl="3" w:tplc="A6FA413C" w:tentative="1">
      <w:start w:val="1"/>
      <w:numFmt w:val="bullet"/>
      <w:lvlText w:val="•"/>
      <w:lvlJc w:val="left"/>
      <w:pPr>
        <w:tabs>
          <w:tab w:val="num" w:pos="2880"/>
        </w:tabs>
        <w:ind w:left="2880" w:hanging="360"/>
      </w:pPr>
      <w:rPr>
        <w:rFonts w:ascii="Arial" w:hAnsi="Arial" w:hint="default"/>
      </w:rPr>
    </w:lvl>
    <w:lvl w:ilvl="4" w:tplc="231EBCF6" w:tentative="1">
      <w:start w:val="1"/>
      <w:numFmt w:val="bullet"/>
      <w:lvlText w:val="•"/>
      <w:lvlJc w:val="left"/>
      <w:pPr>
        <w:tabs>
          <w:tab w:val="num" w:pos="3600"/>
        </w:tabs>
        <w:ind w:left="3600" w:hanging="360"/>
      </w:pPr>
      <w:rPr>
        <w:rFonts w:ascii="Arial" w:hAnsi="Arial" w:hint="default"/>
      </w:rPr>
    </w:lvl>
    <w:lvl w:ilvl="5" w:tplc="C292D5B8" w:tentative="1">
      <w:start w:val="1"/>
      <w:numFmt w:val="bullet"/>
      <w:lvlText w:val="•"/>
      <w:lvlJc w:val="left"/>
      <w:pPr>
        <w:tabs>
          <w:tab w:val="num" w:pos="4320"/>
        </w:tabs>
        <w:ind w:left="4320" w:hanging="360"/>
      </w:pPr>
      <w:rPr>
        <w:rFonts w:ascii="Arial" w:hAnsi="Arial" w:hint="default"/>
      </w:rPr>
    </w:lvl>
    <w:lvl w:ilvl="6" w:tplc="98C2D3AA" w:tentative="1">
      <w:start w:val="1"/>
      <w:numFmt w:val="bullet"/>
      <w:lvlText w:val="•"/>
      <w:lvlJc w:val="left"/>
      <w:pPr>
        <w:tabs>
          <w:tab w:val="num" w:pos="5040"/>
        </w:tabs>
        <w:ind w:left="5040" w:hanging="360"/>
      </w:pPr>
      <w:rPr>
        <w:rFonts w:ascii="Arial" w:hAnsi="Arial" w:hint="default"/>
      </w:rPr>
    </w:lvl>
    <w:lvl w:ilvl="7" w:tplc="D1B0EDA2" w:tentative="1">
      <w:start w:val="1"/>
      <w:numFmt w:val="bullet"/>
      <w:lvlText w:val="•"/>
      <w:lvlJc w:val="left"/>
      <w:pPr>
        <w:tabs>
          <w:tab w:val="num" w:pos="5760"/>
        </w:tabs>
        <w:ind w:left="5760" w:hanging="360"/>
      </w:pPr>
      <w:rPr>
        <w:rFonts w:ascii="Arial" w:hAnsi="Arial" w:hint="default"/>
      </w:rPr>
    </w:lvl>
    <w:lvl w:ilvl="8" w:tplc="F53214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0016BB"/>
    <w:multiLevelType w:val="hybridMultilevel"/>
    <w:tmpl w:val="50C4F2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6D41E8"/>
    <w:multiLevelType w:val="hybridMultilevel"/>
    <w:tmpl w:val="A1CED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8E0BEF"/>
    <w:multiLevelType w:val="hybridMultilevel"/>
    <w:tmpl w:val="21D8A5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1C37E5"/>
    <w:multiLevelType w:val="hybridMultilevel"/>
    <w:tmpl w:val="036A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A911D4"/>
    <w:multiLevelType w:val="hybridMultilevel"/>
    <w:tmpl w:val="52BECD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E0405"/>
    <w:multiLevelType w:val="hybridMultilevel"/>
    <w:tmpl w:val="F2C06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770C2"/>
    <w:multiLevelType w:val="multilevel"/>
    <w:tmpl w:val="FFE6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195FFF"/>
    <w:multiLevelType w:val="hybridMultilevel"/>
    <w:tmpl w:val="931AD4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4872D8"/>
    <w:multiLevelType w:val="hybridMultilevel"/>
    <w:tmpl w:val="0D6898B0"/>
    <w:lvl w:ilvl="0" w:tplc="2E2A8816">
      <w:start w:val="1"/>
      <w:numFmt w:val="bullet"/>
      <w:lvlText w:val="•"/>
      <w:lvlJc w:val="left"/>
      <w:pPr>
        <w:tabs>
          <w:tab w:val="num" w:pos="360"/>
        </w:tabs>
        <w:ind w:left="360" w:hanging="360"/>
      </w:pPr>
      <w:rPr>
        <w:rFonts w:ascii="Arial" w:hAnsi="Arial" w:hint="default"/>
      </w:rPr>
    </w:lvl>
    <w:lvl w:ilvl="1" w:tplc="259639C0" w:tentative="1">
      <w:start w:val="1"/>
      <w:numFmt w:val="bullet"/>
      <w:lvlText w:val="•"/>
      <w:lvlJc w:val="left"/>
      <w:pPr>
        <w:tabs>
          <w:tab w:val="num" w:pos="1080"/>
        </w:tabs>
        <w:ind w:left="1080" w:hanging="360"/>
      </w:pPr>
      <w:rPr>
        <w:rFonts w:ascii="Arial" w:hAnsi="Arial" w:hint="default"/>
      </w:rPr>
    </w:lvl>
    <w:lvl w:ilvl="2" w:tplc="FCCCD102" w:tentative="1">
      <w:start w:val="1"/>
      <w:numFmt w:val="bullet"/>
      <w:lvlText w:val="•"/>
      <w:lvlJc w:val="left"/>
      <w:pPr>
        <w:tabs>
          <w:tab w:val="num" w:pos="1800"/>
        </w:tabs>
        <w:ind w:left="1800" w:hanging="360"/>
      </w:pPr>
      <w:rPr>
        <w:rFonts w:ascii="Arial" w:hAnsi="Arial" w:hint="default"/>
      </w:rPr>
    </w:lvl>
    <w:lvl w:ilvl="3" w:tplc="E5323F4E" w:tentative="1">
      <w:start w:val="1"/>
      <w:numFmt w:val="bullet"/>
      <w:lvlText w:val="•"/>
      <w:lvlJc w:val="left"/>
      <w:pPr>
        <w:tabs>
          <w:tab w:val="num" w:pos="2520"/>
        </w:tabs>
        <w:ind w:left="2520" w:hanging="360"/>
      </w:pPr>
      <w:rPr>
        <w:rFonts w:ascii="Arial" w:hAnsi="Arial" w:hint="default"/>
      </w:rPr>
    </w:lvl>
    <w:lvl w:ilvl="4" w:tplc="FFE0EA5E" w:tentative="1">
      <w:start w:val="1"/>
      <w:numFmt w:val="bullet"/>
      <w:lvlText w:val="•"/>
      <w:lvlJc w:val="left"/>
      <w:pPr>
        <w:tabs>
          <w:tab w:val="num" w:pos="3240"/>
        </w:tabs>
        <w:ind w:left="3240" w:hanging="360"/>
      </w:pPr>
      <w:rPr>
        <w:rFonts w:ascii="Arial" w:hAnsi="Arial" w:hint="default"/>
      </w:rPr>
    </w:lvl>
    <w:lvl w:ilvl="5" w:tplc="C15A4AFC" w:tentative="1">
      <w:start w:val="1"/>
      <w:numFmt w:val="bullet"/>
      <w:lvlText w:val="•"/>
      <w:lvlJc w:val="left"/>
      <w:pPr>
        <w:tabs>
          <w:tab w:val="num" w:pos="3960"/>
        </w:tabs>
        <w:ind w:left="3960" w:hanging="360"/>
      </w:pPr>
      <w:rPr>
        <w:rFonts w:ascii="Arial" w:hAnsi="Arial" w:hint="default"/>
      </w:rPr>
    </w:lvl>
    <w:lvl w:ilvl="6" w:tplc="156AD218" w:tentative="1">
      <w:start w:val="1"/>
      <w:numFmt w:val="bullet"/>
      <w:lvlText w:val="•"/>
      <w:lvlJc w:val="left"/>
      <w:pPr>
        <w:tabs>
          <w:tab w:val="num" w:pos="4680"/>
        </w:tabs>
        <w:ind w:left="4680" w:hanging="360"/>
      </w:pPr>
      <w:rPr>
        <w:rFonts w:ascii="Arial" w:hAnsi="Arial" w:hint="default"/>
      </w:rPr>
    </w:lvl>
    <w:lvl w:ilvl="7" w:tplc="732A7368" w:tentative="1">
      <w:start w:val="1"/>
      <w:numFmt w:val="bullet"/>
      <w:lvlText w:val="•"/>
      <w:lvlJc w:val="left"/>
      <w:pPr>
        <w:tabs>
          <w:tab w:val="num" w:pos="5400"/>
        </w:tabs>
        <w:ind w:left="5400" w:hanging="360"/>
      </w:pPr>
      <w:rPr>
        <w:rFonts w:ascii="Arial" w:hAnsi="Arial" w:hint="default"/>
      </w:rPr>
    </w:lvl>
    <w:lvl w:ilvl="8" w:tplc="E800EE66"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8C83D2C"/>
    <w:multiLevelType w:val="hybridMultilevel"/>
    <w:tmpl w:val="E34C99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C7B0F"/>
    <w:multiLevelType w:val="multilevel"/>
    <w:tmpl w:val="61ACA0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E313E4B"/>
    <w:multiLevelType w:val="hybridMultilevel"/>
    <w:tmpl w:val="E7CC2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F6C55"/>
    <w:multiLevelType w:val="hybridMultilevel"/>
    <w:tmpl w:val="C2364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BD129D"/>
    <w:multiLevelType w:val="hybridMultilevel"/>
    <w:tmpl w:val="8C2290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17220D"/>
    <w:multiLevelType w:val="hybridMultilevel"/>
    <w:tmpl w:val="8114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F1729"/>
    <w:multiLevelType w:val="hybridMultilevel"/>
    <w:tmpl w:val="67349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AB7FCE"/>
    <w:multiLevelType w:val="hybridMultilevel"/>
    <w:tmpl w:val="92DEB764"/>
    <w:lvl w:ilvl="0" w:tplc="EE8646CA">
      <w:start w:val="1"/>
      <w:numFmt w:val="bullet"/>
      <w:lvlText w:val="•"/>
      <w:lvlJc w:val="left"/>
      <w:pPr>
        <w:tabs>
          <w:tab w:val="num" w:pos="720"/>
        </w:tabs>
        <w:ind w:left="720" w:hanging="360"/>
      </w:pPr>
      <w:rPr>
        <w:rFonts w:ascii="Arial" w:hAnsi="Arial" w:hint="default"/>
      </w:rPr>
    </w:lvl>
    <w:lvl w:ilvl="1" w:tplc="2182DCC0" w:tentative="1">
      <w:start w:val="1"/>
      <w:numFmt w:val="bullet"/>
      <w:lvlText w:val="•"/>
      <w:lvlJc w:val="left"/>
      <w:pPr>
        <w:tabs>
          <w:tab w:val="num" w:pos="1440"/>
        </w:tabs>
        <w:ind w:left="1440" w:hanging="360"/>
      </w:pPr>
      <w:rPr>
        <w:rFonts w:ascii="Arial" w:hAnsi="Arial" w:hint="default"/>
      </w:rPr>
    </w:lvl>
    <w:lvl w:ilvl="2" w:tplc="44609CEE" w:tentative="1">
      <w:start w:val="1"/>
      <w:numFmt w:val="bullet"/>
      <w:lvlText w:val="•"/>
      <w:lvlJc w:val="left"/>
      <w:pPr>
        <w:tabs>
          <w:tab w:val="num" w:pos="2160"/>
        </w:tabs>
        <w:ind w:left="2160" w:hanging="360"/>
      </w:pPr>
      <w:rPr>
        <w:rFonts w:ascii="Arial" w:hAnsi="Arial" w:hint="default"/>
      </w:rPr>
    </w:lvl>
    <w:lvl w:ilvl="3" w:tplc="F446C648" w:tentative="1">
      <w:start w:val="1"/>
      <w:numFmt w:val="bullet"/>
      <w:lvlText w:val="•"/>
      <w:lvlJc w:val="left"/>
      <w:pPr>
        <w:tabs>
          <w:tab w:val="num" w:pos="2880"/>
        </w:tabs>
        <w:ind w:left="2880" w:hanging="360"/>
      </w:pPr>
      <w:rPr>
        <w:rFonts w:ascii="Arial" w:hAnsi="Arial" w:hint="default"/>
      </w:rPr>
    </w:lvl>
    <w:lvl w:ilvl="4" w:tplc="4724985A" w:tentative="1">
      <w:start w:val="1"/>
      <w:numFmt w:val="bullet"/>
      <w:lvlText w:val="•"/>
      <w:lvlJc w:val="left"/>
      <w:pPr>
        <w:tabs>
          <w:tab w:val="num" w:pos="3600"/>
        </w:tabs>
        <w:ind w:left="3600" w:hanging="360"/>
      </w:pPr>
      <w:rPr>
        <w:rFonts w:ascii="Arial" w:hAnsi="Arial" w:hint="default"/>
      </w:rPr>
    </w:lvl>
    <w:lvl w:ilvl="5" w:tplc="3E12838E" w:tentative="1">
      <w:start w:val="1"/>
      <w:numFmt w:val="bullet"/>
      <w:lvlText w:val="•"/>
      <w:lvlJc w:val="left"/>
      <w:pPr>
        <w:tabs>
          <w:tab w:val="num" w:pos="4320"/>
        </w:tabs>
        <w:ind w:left="4320" w:hanging="360"/>
      </w:pPr>
      <w:rPr>
        <w:rFonts w:ascii="Arial" w:hAnsi="Arial" w:hint="default"/>
      </w:rPr>
    </w:lvl>
    <w:lvl w:ilvl="6" w:tplc="4EDCA5C2" w:tentative="1">
      <w:start w:val="1"/>
      <w:numFmt w:val="bullet"/>
      <w:lvlText w:val="•"/>
      <w:lvlJc w:val="left"/>
      <w:pPr>
        <w:tabs>
          <w:tab w:val="num" w:pos="5040"/>
        </w:tabs>
        <w:ind w:left="5040" w:hanging="360"/>
      </w:pPr>
      <w:rPr>
        <w:rFonts w:ascii="Arial" w:hAnsi="Arial" w:hint="default"/>
      </w:rPr>
    </w:lvl>
    <w:lvl w:ilvl="7" w:tplc="7A3CBA7C" w:tentative="1">
      <w:start w:val="1"/>
      <w:numFmt w:val="bullet"/>
      <w:lvlText w:val="•"/>
      <w:lvlJc w:val="left"/>
      <w:pPr>
        <w:tabs>
          <w:tab w:val="num" w:pos="5760"/>
        </w:tabs>
        <w:ind w:left="5760" w:hanging="360"/>
      </w:pPr>
      <w:rPr>
        <w:rFonts w:ascii="Arial" w:hAnsi="Arial" w:hint="default"/>
      </w:rPr>
    </w:lvl>
    <w:lvl w:ilvl="8" w:tplc="D752FF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6D0DEF"/>
    <w:multiLevelType w:val="hybridMultilevel"/>
    <w:tmpl w:val="62FE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659D7"/>
    <w:multiLevelType w:val="hybridMultilevel"/>
    <w:tmpl w:val="CFB255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A3085"/>
    <w:multiLevelType w:val="hybridMultilevel"/>
    <w:tmpl w:val="5C4C2B56"/>
    <w:lvl w:ilvl="0" w:tplc="0480FF6E">
      <w:start w:val="1"/>
      <w:numFmt w:val="bullet"/>
      <w:lvlText w:val="•"/>
      <w:lvlJc w:val="left"/>
      <w:pPr>
        <w:tabs>
          <w:tab w:val="num" w:pos="720"/>
        </w:tabs>
        <w:ind w:left="720" w:hanging="360"/>
      </w:pPr>
      <w:rPr>
        <w:rFonts w:ascii="Arial" w:hAnsi="Arial" w:hint="default"/>
      </w:rPr>
    </w:lvl>
    <w:lvl w:ilvl="1" w:tplc="BD8C188A" w:tentative="1">
      <w:start w:val="1"/>
      <w:numFmt w:val="bullet"/>
      <w:lvlText w:val="•"/>
      <w:lvlJc w:val="left"/>
      <w:pPr>
        <w:tabs>
          <w:tab w:val="num" w:pos="1440"/>
        </w:tabs>
        <w:ind w:left="1440" w:hanging="360"/>
      </w:pPr>
      <w:rPr>
        <w:rFonts w:ascii="Arial" w:hAnsi="Arial" w:hint="default"/>
      </w:rPr>
    </w:lvl>
    <w:lvl w:ilvl="2" w:tplc="AC42E514" w:tentative="1">
      <w:start w:val="1"/>
      <w:numFmt w:val="bullet"/>
      <w:lvlText w:val="•"/>
      <w:lvlJc w:val="left"/>
      <w:pPr>
        <w:tabs>
          <w:tab w:val="num" w:pos="2160"/>
        </w:tabs>
        <w:ind w:left="2160" w:hanging="360"/>
      </w:pPr>
      <w:rPr>
        <w:rFonts w:ascii="Arial" w:hAnsi="Arial" w:hint="default"/>
      </w:rPr>
    </w:lvl>
    <w:lvl w:ilvl="3" w:tplc="D52810D4" w:tentative="1">
      <w:start w:val="1"/>
      <w:numFmt w:val="bullet"/>
      <w:lvlText w:val="•"/>
      <w:lvlJc w:val="left"/>
      <w:pPr>
        <w:tabs>
          <w:tab w:val="num" w:pos="2880"/>
        </w:tabs>
        <w:ind w:left="2880" w:hanging="360"/>
      </w:pPr>
      <w:rPr>
        <w:rFonts w:ascii="Arial" w:hAnsi="Arial" w:hint="default"/>
      </w:rPr>
    </w:lvl>
    <w:lvl w:ilvl="4" w:tplc="0E646588" w:tentative="1">
      <w:start w:val="1"/>
      <w:numFmt w:val="bullet"/>
      <w:lvlText w:val="•"/>
      <w:lvlJc w:val="left"/>
      <w:pPr>
        <w:tabs>
          <w:tab w:val="num" w:pos="3600"/>
        </w:tabs>
        <w:ind w:left="3600" w:hanging="360"/>
      </w:pPr>
      <w:rPr>
        <w:rFonts w:ascii="Arial" w:hAnsi="Arial" w:hint="default"/>
      </w:rPr>
    </w:lvl>
    <w:lvl w:ilvl="5" w:tplc="71BEEA5A" w:tentative="1">
      <w:start w:val="1"/>
      <w:numFmt w:val="bullet"/>
      <w:lvlText w:val="•"/>
      <w:lvlJc w:val="left"/>
      <w:pPr>
        <w:tabs>
          <w:tab w:val="num" w:pos="4320"/>
        </w:tabs>
        <w:ind w:left="4320" w:hanging="360"/>
      </w:pPr>
      <w:rPr>
        <w:rFonts w:ascii="Arial" w:hAnsi="Arial" w:hint="default"/>
      </w:rPr>
    </w:lvl>
    <w:lvl w:ilvl="6" w:tplc="32F68ED0" w:tentative="1">
      <w:start w:val="1"/>
      <w:numFmt w:val="bullet"/>
      <w:lvlText w:val="•"/>
      <w:lvlJc w:val="left"/>
      <w:pPr>
        <w:tabs>
          <w:tab w:val="num" w:pos="5040"/>
        </w:tabs>
        <w:ind w:left="5040" w:hanging="360"/>
      </w:pPr>
      <w:rPr>
        <w:rFonts w:ascii="Arial" w:hAnsi="Arial" w:hint="default"/>
      </w:rPr>
    </w:lvl>
    <w:lvl w:ilvl="7" w:tplc="5C2C7694" w:tentative="1">
      <w:start w:val="1"/>
      <w:numFmt w:val="bullet"/>
      <w:lvlText w:val="•"/>
      <w:lvlJc w:val="left"/>
      <w:pPr>
        <w:tabs>
          <w:tab w:val="num" w:pos="5760"/>
        </w:tabs>
        <w:ind w:left="5760" w:hanging="360"/>
      </w:pPr>
      <w:rPr>
        <w:rFonts w:ascii="Arial" w:hAnsi="Arial" w:hint="default"/>
      </w:rPr>
    </w:lvl>
    <w:lvl w:ilvl="8" w:tplc="B0E49C6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A96077"/>
    <w:multiLevelType w:val="hybridMultilevel"/>
    <w:tmpl w:val="F7F65268"/>
    <w:lvl w:ilvl="0" w:tplc="597C50F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3443F"/>
    <w:multiLevelType w:val="multilevel"/>
    <w:tmpl w:val="CEAC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C323D"/>
    <w:multiLevelType w:val="hybridMultilevel"/>
    <w:tmpl w:val="F2C06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6363A5"/>
    <w:multiLevelType w:val="hybridMultilevel"/>
    <w:tmpl w:val="21D8A5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780D65"/>
    <w:multiLevelType w:val="hybridMultilevel"/>
    <w:tmpl w:val="22C6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2"/>
  </w:num>
  <w:num w:numId="4">
    <w:abstractNumId w:val="8"/>
  </w:num>
  <w:num w:numId="5">
    <w:abstractNumId w:val="11"/>
  </w:num>
  <w:num w:numId="6">
    <w:abstractNumId w:val="3"/>
  </w:num>
  <w:num w:numId="7">
    <w:abstractNumId w:val="18"/>
  </w:num>
  <w:num w:numId="8">
    <w:abstractNumId w:val="2"/>
  </w:num>
  <w:num w:numId="9">
    <w:abstractNumId w:val="0"/>
  </w:num>
  <w:num w:numId="10">
    <w:abstractNumId w:val="6"/>
  </w:num>
  <w:num w:numId="11">
    <w:abstractNumId w:val="26"/>
  </w:num>
  <w:num w:numId="12">
    <w:abstractNumId w:val="9"/>
  </w:num>
  <w:num w:numId="13">
    <w:abstractNumId w:val="27"/>
  </w:num>
  <w:num w:numId="14">
    <w:abstractNumId w:val="5"/>
  </w:num>
  <w:num w:numId="15">
    <w:abstractNumId w:val="24"/>
  </w:num>
  <w:num w:numId="16">
    <w:abstractNumId w:val="17"/>
  </w:num>
  <w:num w:numId="17">
    <w:abstractNumId w:val="13"/>
  </w:num>
  <w:num w:numId="18">
    <w:abstractNumId w:val="16"/>
  </w:num>
  <w:num w:numId="19">
    <w:abstractNumId w:val="14"/>
  </w:num>
  <w:num w:numId="20">
    <w:abstractNumId w:val="25"/>
  </w:num>
  <w:num w:numId="21">
    <w:abstractNumId w:val="23"/>
  </w:num>
  <w:num w:numId="22">
    <w:abstractNumId w:val="21"/>
  </w:num>
  <w:num w:numId="23">
    <w:abstractNumId w:val="12"/>
  </w:num>
  <w:num w:numId="24">
    <w:abstractNumId w:val="1"/>
  </w:num>
  <w:num w:numId="25">
    <w:abstractNumId w:val="4"/>
  </w:num>
  <w:num w:numId="26">
    <w:abstractNumId w:val="10"/>
  </w:num>
  <w:num w:numId="27">
    <w:abstractNumId w:val="28"/>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08"/>
    <w:rsid w:val="00003E82"/>
    <w:rsid w:val="000074C2"/>
    <w:rsid w:val="000136EF"/>
    <w:rsid w:val="00013C82"/>
    <w:rsid w:val="00014506"/>
    <w:rsid w:val="00016C78"/>
    <w:rsid w:val="000209AD"/>
    <w:rsid w:val="00023B90"/>
    <w:rsid w:val="000241CF"/>
    <w:rsid w:val="000277E6"/>
    <w:rsid w:val="00027828"/>
    <w:rsid w:val="000364A0"/>
    <w:rsid w:val="00041AA5"/>
    <w:rsid w:val="00054D4B"/>
    <w:rsid w:val="00056CFB"/>
    <w:rsid w:val="00057A15"/>
    <w:rsid w:val="00062045"/>
    <w:rsid w:val="0007294B"/>
    <w:rsid w:val="00074FC0"/>
    <w:rsid w:val="00076E4A"/>
    <w:rsid w:val="00081E22"/>
    <w:rsid w:val="00084D88"/>
    <w:rsid w:val="00085604"/>
    <w:rsid w:val="000A0BC9"/>
    <w:rsid w:val="000A717F"/>
    <w:rsid w:val="000B4945"/>
    <w:rsid w:val="000B638A"/>
    <w:rsid w:val="000C2DB9"/>
    <w:rsid w:val="000D032F"/>
    <w:rsid w:val="000E0BDF"/>
    <w:rsid w:val="000F04C6"/>
    <w:rsid w:val="000F7AF4"/>
    <w:rsid w:val="00100D29"/>
    <w:rsid w:val="00101A0F"/>
    <w:rsid w:val="00131345"/>
    <w:rsid w:val="00135B5D"/>
    <w:rsid w:val="00141AA0"/>
    <w:rsid w:val="00143773"/>
    <w:rsid w:val="0015417E"/>
    <w:rsid w:val="00154B5F"/>
    <w:rsid w:val="00157B53"/>
    <w:rsid w:val="00161A12"/>
    <w:rsid w:val="001651DA"/>
    <w:rsid w:val="00174242"/>
    <w:rsid w:val="00175669"/>
    <w:rsid w:val="00183D66"/>
    <w:rsid w:val="00184CE5"/>
    <w:rsid w:val="00186D99"/>
    <w:rsid w:val="001900DB"/>
    <w:rsid w:val="001B103C"/>
    <w:rsid w:val="001C1D20"/>
    <w:rsid w:val="001D27F5"/>
    <w:rsid w:val="001D34B3"/>
    <w:rsid w:val="001D56F6"/>
    <w:rsid w:val="001E653B"/>
    <w:rsid w:val="001F3277"/>
    <w:rsid w:val="001F6B13"/>
    <w:rsid w:val="001F6ED0"/>
    <w:rsid w:val="002036B7"/>
    <w:rsid w:val="00222C38"/>
    <w:rsid w:val="00223F1D"/>
    <w:rsid w:val="002308EA"/>
    <w:rsid w:val="0023416C"/>
    <w:rsid w:val="0025754E"/>
    <w:rsid w:val="002737E3"/>
    <w:rsid w:val="00274588"/>
    <w:rsid w:val="00281C36"/>
    <w:rsid w:val="00283E62"/>
    <w:rsid w:val="0028774A"/>
    <w:rsid w:val="00290808"/>
    <w:rsid w:val="00291DFD"/>
    <w:rsid w:val="002932F7"/>
    <w:rsid w:val="002C2A09"/>
    <w:rsid w:val="002C75A5"/>
    <w:rsid w:val="002D3793"/>
    <w:rsid w:val="002D72E5"/>
    <w:rsid w:val="0030010F"/>
    <w:rsid w:val="00300D35"/>
    <w:rsid w:val="00306D42"/>
    <w:rsid w:val="00320930"/>
    <w:rsid w:val="00320AF1"/>
    <w:rsid w:val="0032541A"/>
    <w:rsid w:val="00332DA6"/>
    <w:rsid w:val="00337BC1"/>
    <w:rsid w:val="00340511"/>
    <w:rsid w:val="0035016A"/>
    <w:rsid w:val="00353316"/>
    <w:rsid w:val="00354EFB"/>
    <w:rsid w:val="00381873"/>
    <w:rsid w:val="003951C7"/>
    <w:rsid w:val="003A180A"/>
    <w:rsid w:val="003C078C"/>
    <w:rsid w:val="003C4AD0"/>
    <w:rsid w:val="003D1B2C"/>
    <w:rsid w:val="003F2C4E"/>
    <w:rsid w:val="003F6876"/>
    <w:rsid w:val="00410937"/>
    <w:rsid w:val="00415D25"/>
    <w:rsid w:val="00417873"/>
    <w:rsid w:val="004205EA"/>
    <w:rsid w:val="00424B50"/>
    <w:rsid w:val="00425E64"/>
    <w:rsid w:val="00442F7A"/>
    <w:rsid w:val="00445604"/>
    <w:rsid w:val="00464CA1"/>
    <w:rsid w:val="0047556A"/>
    <w:rsid w:val="00485BE9"/>
    <w:rsid w:val="00490311"/>
    <w:rsid w:val="00491D8F"/>
    <w:rsid w:val="00496C6C"/>
    <w:rsid w:val="00497E60"/>
    <w:rsid w:val="004A2610"/>
    <w:rsid w:val="004A679F"/>
    <w:rsid w:val="004B1E50"/>
    <w:rsid w:val="004B3376"/>
    <w:rsid w:val="004C039F"/>
    <w:rsid w:val="004C5F35"/>
    <w:rsid w:val="004D2EEF"/>
    <w:rsid w:val="004D34DC"/>
    <w:rsid w:val="004F6826"/>
    <w:rsid w:val="004F7713"/>
    <w:rsid w:val="00517709"/>
    <w:rsid w:val="005237B3"/>
    <w:rsid w:val="00530DCC"/>
    <w:rsid w:val="005377D0"/>
    <w:rsid w:val="005534BE"/>
    <w:rsid w:val="005670D1"/>
    <w:rsid w:val="00567F08"/>
    <w:rsid w:val="00575A32"/>
    <w:rsid w:val="00577AE0"/>
    <w:rsid w:val="00581725"/>
    <w:rsid w:val="005828A6"/>
    <w:rsid w:val="00586052"/>
    <w:rsid w:val="00586FF7"/>
    <w:rsid w:val="005B238D"/>
    <w:rsid w:val="005B4EEF"/>
    <w:rsid w:val="005C26C4"/>
    <w:rsid w:val="005C6845"/>
    <w:rsid w:val="005D2D26"/>
    <w:rsid w:val="005E3950"/>
    <w:rsid w:val="005F4FB0"/>
    <w:rsid w:val="005F62E0"/>
    <w:rsid w:val="00602BD8"/>
    <w:rsid w:val="00610D43"/>
    <w:rsid w:val="0062247C"/>
    <w:rsid w:val="00630F72"/>
    <w:rsid w:val="00631EF1"/>
    <w:rsid w:val="006325F3"/>
    <w:rsid w:val="00634CA7"/>
    <w:rsid w:val="0063740E"/>
    <w:rsid w:val="006402D7"/>
    <w:rsid w:val="006434E4"/>
    <w:rsid w:val="00645490"/>
    <w:rsid w:val="00646040"/>
    <w:rsid w:val="00672693"/>
    <w:rsid w:val="006841DF"/>
    <w:rsid w:val="006903EC"/>
    <w:rsid w:val="006B4995"/>
    <w:rsid w:val="006B62A0"/>
    <w:rsid w:val="006B7B7F"/>
    <w:rsid w:val="006C6E72"/>
    <w:rsid w:val="006D6AD5"/>
    <w:rsid w:val="006D6D2F"/>
    <w:rsid w:val="006E1924"/>
    <w:rsid w:val="006E5872"/>
    <w:rsid w:val="006F1027"/>
    <w:rsid w:val="006F7D0D"/>
    <w:rsid w:val="007006A4"/>
    <w:rsid w:val="007011BB"/>
    <w:rsid w:val="0070245A"/>
    <w:rsid w:val="00715CF3"/>
    <w:rsid w:val="00727602"/>
    <w:rsid w:val="007533D0"/>
    <w:rsid w:val="00756FF1"/>
    <w:rsid w:val="00760B2D"/>
    <w:rsid w:val="00773A85"/>
    <w:rsid w:val="0078099E"/>
    <w:rsid w:val="0078353D"/>
    <w:rsid w:val="00784AD7"/>
    <w:rsid w:val="00784CB3"/>
    <w:rsid w:val="00786D2B"/>
    <w:rsid w:val="00787EC0"/>
    <w:rsid w:val="00793624"/>
    <w:rsid w:val="007A068F"/>
    <w:rsid w:val="007A139E"/>
    <w:rsid w:val="007A6EAE"/>
    <w:rsid w:val="007D17DB"/>
    <w:rsid w:val="007D358B"/>
    <w:rsid w:val="007E1E40"/>
    <w:rsid w:val="007E3C24"/>
    <w:rsid w:val="007F7E45"/>
    <w:rsid w:val="00806DD3"/>
    <w:rsid w:val="00810E69"/>
    <w:rsid w:val="008174A5"/>
    <w:rsid w:val="00821FA6"/>
    <w:rsid w:val="00836616"/>
    <w:rsid w:val="00850330"/>
    <w:rsid w:val="00857635"/>
    <w:rsid w:val="0088015E"/>
    <w:rsid w:val="008902B9"/>
    <w:rsid w:val="008930CA"/>
    <w:rsid w:val="008B03A3"/>
    <w:rsid w:val="008C2653"/>
    <w:rsid w:val="008D1AE5"/>
    <w:rsid w:val="008E1534"/>
    <w:rsid w:val="008E6FFC"/>
    <w:rsid w:val="008E7AA1"/>
    <w:rsid w:val="008F267F"/>
    <w:rsid w:val="00924EFE"/>
    <w:rsid w:val="00925216"/>
    <w:rsid w:val="009317EF"/>
    <w:rsid w:val="009420A9"/>
    <w:rsid w:val="00942302"/>
    <w:rsid w:val="00951D3B"/>
    <w:rsid w:val="009564D9"/>
    <w:rsid w:val="0096038D"/>
    <w:rsid w:val="0096138E"/>
    <w:rsid w:val="00965BE4"/>
    <w:rsid w:val="00971AF7"/>
    <w:rsid w:val="009812F0"/>
    <w:rsid w:val="00981FF0"/>
    <w:rsid w:val="009844C4"/>
    <w:rsid w:val="009A2B4A"/>
    <w:rsid w:val="009A6F7F"/>
    <w:rsid w:val="009B2726"/>
    <w:rsid w:val="009B3072"/>
    <w:rsid w:val="009B407D"/>
    <w:rsid w:val="009C0FE2"/>
    <w:rsid w:val="009D0A18"/>
    <w:rsid w:val="009D2D74"/>
    <w:rsid w:val="009D4288"/>
    <w:rsid w:val="009D5313"/>
    <w:rsid w:val="009E642D"/>
    <w:rsid w:val="009E680C"/>
    <w:rsid w:val="009E7F8E"/>
    <w:rsid w:val="009F4C80"/>
    <w:rsid w:val="00A044AA"/>
    <w:rsid w:val="00A11F7A"/>
    <w:rsid w:val="00A23B61"/>
    <w:rsid w:val="00A271C2"/>
    <w:rsid w:val="00A357C7"/>
    <w:rsid w:val="00A36813"/>
    <w:rsid w:val="00A4136A"/>
    <w:rsid w:val="00A41F88"/>
    <w:rsid w:val="00A423A0"/>
    <w:rsid w:val="00A431A3"/>
    <w:rsid w:val="00A43EFE"/>
    <w:rsid w:val="00A459D4"/>
    <w:rsid w:val="00A46BC3"/>
    <w:rsid w:val="00A563FB"/>
    <w:rsid w:val="00A57540"/>
    <w:rsid w:val="00A60B2E"/>
    <w:rsid w:val="00A6645D"/>
    <w:rsid w:val="00A67E0F"/>
    <w:rsid w:val="00A74A03"/>
    <w:rsid w:val="00A83774"/>
    <w:rsid w:val="00A85FCE"/>
    <w:rsid w:val="00A956F1"/>
    <w:rsid w:val="00A95A49"/>
    <w:rsid w:val="00AA1A78"/>
    <w:rsid w:val="00AA2779"/>
    <w:rsid w:val="00AA41D6"/>
    <w:rsid w:val="00AB4953"/>
    <w:rsid w:val="00AB7C70"/>
    <w:rsid w:val="00AC04BA"/>
    <w:rsid w:val="00AC4293"/>
    <w:rsid w:val="00AC5D7F"/>
    <w:rsid w:val="00AC5E0F"/>
    <w:rsid w:val="00AC61DA"/>
    <w:rsid w:val="00AE385C"/>
    <w:rsid w:val="00B00656"/>
    <w:rsid w:val="00B029B3"/>
    <w:rsid w:val="00B03590"/>
    <w:rsid w:val="00B12E47"/>
    <w:rsid w:val="00B1507D"/>
    <w:rsid w:val="00B31707"/>
    <w:rsid w:val="00B35161"/>
    <w:rsid w:val="00B42210"/>
    <w:rsid w:val="00B47B95"/>
    <w:rsid w:val="00B51078"/>
    <w:rsid w:val="00B52A7A"/>
    <w:rsid w:val="00B558A9"/>
    <w:rsid w:val="00B61ED1"/>
    <w:rsid w:val="00B6233A"/>
    <w:rsid w:val="00B63F03"/>
    <w:rsid w:val="00B717CA"/>
    <w:rsid w:val="00B806F9"/>
    <w:rsid w:val="00B810E1"/>
    <w:rsid w:val="00B83BAE"/>
    <w:rsid w:val="00B91441"/>
    <w:rsid w:val="00BA12E8"/>
    <w:rsid w:val="00BA16EE"/>
    <w:rsid w:val="00BC0E1E"/>
    <w:rsid w:val="00BD3CA6"/>
    <w:rsid w:val="00BD6397"/>
    <w:rsid w:val="00BD6C7B"/>
    <w:rsid w:val="00BE14A9"/>
    <w:rsid w:val="00BE20B5"/>
    <w:rsid w:val="00BE7971"/>
    <w:rsid w:val="00BF0056"/>
    <w:rsid w:val="00BF2050"/>
    <w:rsid w:val="00BF331F"/>
    <w:rsid w:val="00C00EA8"/>
    <w:rsid w:val="00C05D21"/>
    <w:rsid w:val="00C20FA0"/>
    <w:rsid w:val="00C22713"/>
    <w:rsid w:val="00C2685D"/>
    <w:rsid w:val="00C339DB"/>
    <w:rsid w:val="00C344A5"/>
    <w:rsid w:val="00C3779A"/>
    <w:rsid w:val="00C42907"/>
    <w:rsid w:val="00C5239A"/>
    <w:rsid w:val="00C53527"/>
    <w:rsid w:val="00C56DAE"/>
    <w:rsid w:val="00C57081"/>
    <w:rsid w:val="00C64D8A"/>
    <w:rsid w:val="00C70962"/>
    <w:rsid w:val="00C8206B"/>
    <w:rsid w:val="00C857B0"/>
    <w:rsid w:val="00C85912"/>
    <w:rsid w:val="00C90DE7"/>
    <w:rsid w:val="00C93951"/>
    <w:rsid w:val="00CA0E62"/>
    <w:rsid w:val="00CA484D"/>
    <w:rsid w:val="00CA589C"/>
    <w:rsid w:val="00CA6188"/>
    <w:rsid w:val="00CB23C1"/>
    <w:rsid w:val="00CC4F2A"/>
    <w:rsid w:val="00CC72E2"/>
    <w:rsid w:val="00CD2BD1"/>
    <w:rsid w:val="00CE6B61"/>
    <w:rsid w:val="00CF1A43"/>
    <w:rsid w:val="00CF2DD8"/>
    <w:rsid w:val="00CF4B16"/>
    <w:rsid w:val="00D03D57"/>
    <w:rsid w:val="00D05750"/>
    <w:rsid w:val="00D05D27"/>
    <w:rsid w:val="00D06FFD"/>
    <w:rsid w:val="00D22509"/>
    <w:rsid w:val="00D42F0C"/>
    <w:rsid w:val="00D468C3"/>
    <w:rsid w:val="00D4700D"/>
    <w:rsid w:val="00D62F86"/>
    <w:rsid w:val="00D73255"/>
    <w:rsid w:val="00D74AD3"/>
    <w:rsid w:val="00D84202"/>
    <w:rsid w:val="00D86B94"/>
    <w:rsid w:val="00D92A77"/>
    <w:rsid w:val="00D93E71"/>
    <w:rsid w:val="00DA7B7A"/>
    <w:rsid w:val="00DB7EC0"/>
    <w:rsid w:val="00DC5A73"/>
    <w:rsid w:val="00DD567A"/>
    <w:rsid w:val="00DD7F04"/>
    <w:rsid w:val="00DE2C12"/>
    <w:rsid w:val="00DF070B"/>
    <w:rsid w:val="00DF0C32"/>
    <w:rsid w:val="00DF3D8B"/>
    <w:rsid w:val="00E05600"/>
    <w:rsid w:val="00E10C0F"/>
    <w:rsid w:val="00E111DB"/>
    <w:rsid w:val="00E149DB"/>
    <w:rsid w:val="00E252BD"/>
    <w:rsid w:val="00E26EF3"/>
    <w:rsid w:val="00E32DFD"/>
    <w:rsid w:val="00E3338E"/>
    <w:rsid w:val="00E35B82"/>
    <w:rsid w:val="00E407E0"/>
    <w:rsid w:val="00E44313"/>
    <w:rsid w:val="00E460A3"/>
    <w:rsid w:val="00E47500"/>
    <w:rsid w:val="00E47CAD"/>
    <w:rsid w:val="00E5179E"/>
    <w:rsid w:val="00E53B30"/>
    <w:rsid w:val="00E54B66"/>
    <w:rsid w:val="00E556E7"/>
    <w:rsid w:val="00E566EA"/>
    <w:rsid w:val="00E60B7C"/>
    <w:rsid w:val="00E61A0F"/>
    <w:rsid w:val="00E64FB9"/>
    <w:rsid w:val="00E7109F"/>
    <w:rsid w:val="00E74D0A"/>
    <w:rsid w:val="00E841E4"/>
    <w:rsid w:val="00E91D64"/>
    <w:rsid w:val="00E96EE7"/>
    <w:rsid w:val="00E96F93"/>
    <w:rsid w:val="00EB23EC"/>
    <w:rsid w:val="00EB4F18"/>
    <w:rsid w:val="00EC525C"/>
    <w:rsid w:val="00EC548E"/>
    <w:rsid w:val="00EC738E"/>
    <w:rsid w:val="00EC7E8F"/>
    <w:rsid w:val="00ED309C"/>
    <w:rsid w:val="00ED515A"/>
    <w:rsid w:val="00EF15D7"/>
    <w:rsid w:val="00EF63C2"/>
    <w:rsid w:val="00F032E8"/>
    <w:rsid w:val="00F102EF"/>
    <w:rsid w:val="00F1560E"/>
    <w:rsid w:val="00F252F3"/>
    <w:rsid w:val="00F336E4"/>
    <w:rsid w:val="00F36FCC"/>
    <w:rsid w:val="00F37801"/>
    <w:rsid w:val="00F636D4"/>
    <w:rsid w:val="00F63A8E"/>
    <w:rsid w:val="00F73A0E"/>
    <w:rsid w:val="00F834B9"/>
    <w:rsid w:val="00F849FE"/>
    <w:rsid w:val="00F927BE"/>
    <w:rsid w:val="00FA5B13"/>
    <w:rsid w:val="00FA7957"/>
    <w:rsid w:val="00FB33B8"/>
    <w:rsid w:val="00FC2903"/>
    <w:rsid w:val="00FC495E"/>
    <w:rsid w:val="00FD1BB6"/>
    <w:rsid w:val="00FE03BB"/>
    <w:rsid w:val="00FE0FA1"/>
    <w:rsid w:val="00FE2938"/>
    <w:rsid w:val="00FF0D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B391"/>
  <w15:docId w15:val="{1444E933-D36A-46B3-8933-59767D8D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16A"/>
  </w:style>
  <w:style w:type="paragraph" w:styleId="Heading1">
    <w:name w:val="heading 1"/>
    <w:basedOn w:val="Normal"/>
    <w:next w:val="Normal"/>
    <w:link w:val="Heading1Char"/>
    <w:uiPriority w:val="9"/>
    <w:qFormat/>
    <w:rsid w:val="00F36FCC"/>
    <w:pPr>
      <w:keepNext/>
      <w:keepLines/>
      <w:pBdr>
        <w:bottom w:val="single" w:sz="4" w:space="1" w:color="auto"/>
      </w:pBdr>
      <w:spacing w:before="240" w:after="0"/>
      <w:jc w:val="center"/>
      <w:outlineLvl w:val="0"/>
    </w:pPr>
    <w:rPr>
      <w:rFonts w:ascii="Myriad Pro" w:eastAsiaTheme="majorEastAsia" w:hAnsi="Myriad Pro" w:cstheme="majorBidi"/>
      <w:b/>
      <w:color w:val="FF6D14" w:themeColor="accent2"/>
      <w:sz w:val="32"/>
      <w:szCs w:val="32"/>
    </w:rPr>
  </w:style>
  <w:style w:type="paragraph" w:styleId="Heading2">
    <w:name w:val="heading 2"/>
    <w:basedOn w:val="Normal"/>
    <w:next w:val="Normal"/>
    <w:link w:val="Heading2Char"/>
    <w:uiPriority w:val="9"/>
    <w:unhideWhenUsed/>
    <w:qFormat/>
    <w:rsid w:val="00F36FCC"/>
    <w:pPr>
      <w:keepNext/>
      <w:keepLines/>
      <w:spacing w:before="40" w:after="0"/>
      <w:outlineLvl w:val="1"/>
    </w:pPr>
    <w:rPr>
      <w:rFonts w:ascii="Myriad Pro" w:eastAsiaTheme="majorEastAsia" w:hAnsi="Myriad Pro" w:cstheme="majorBidi"/>
      <w:b/>
      <w:color w:val="009AA6" w:themeColor="accent3"/>
      <w:sz w:val="26"/>
      <w:szCs w:val="26"/>
    </w:rPr>
  </w:style>
  <w:style w:type="paragraph" w:styleId="Heading3">
    <w:name w:val="heading 3"/>
    <w:basedOn w:val="Normal"/>
    <w:next w:val="Normal"/>
    <w:link w:val="Heading3Char"/>
    <w:uiPriority w:val="9"/>
    <w:unhideWhenUsed/>
    <w:qFormat/>
    <w:rsid w:val="00631EF1"/>
    <w:pPr>
      <w:keepNext/>
      <w:keepLines/>
      <w:spacing w:before="40" w:after="0"/>
      <w:outlineLvl w:val="2"/>
    </w:pPr>
    <w:rPr>
      <w:rFonts w:asciiTheme="majorHAnsi" w:eastAsiaTheme="majorEastAsia" w:hAnsiTheme="majorHAnsi" w:cstheme="majorBidi"/>
      <w:color w:val="3C5B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16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350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1FA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3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33D0"/>
    <w:rPr>
      <w:sz w:val="16"/>
      <w:szCs w:val="16"/>
    </w:rPr>
  </w:style>
  <w:style w:type="paragraph" w:styleId="CommentText">
    <w:name w:val="annotation text"/>
    <w:basedOn w:val="Normal"/>
    <w:link w:val="CommentTextChar"/>
    <w:uiPriority w:val="99"/>
    <w:semiHidden/>
    <w:unhideWhenUsed/>
    <w:rsid w:val="007533D0"/>
    <w:pPr>
      <w:spacing w:line="240" w:lineRule="auto"/>
    </w:pPr>
    <w:rPr>
      <w:sz w:val="20"/>
      <w:szCs w:val="20"/>
    </w:rPr>
  </w:style>
  <w:style w:type="character" w:customStyle="1" w:styleId="CommentTextChar">
    <w:name w:val="Comment Text Char"/>
    <w:basedOn w:val="DefaultParagraphFont"/>
    <w:link w:val="CommentText"/>
    <w:uiPriority w:val="99"/>
    <w:semiHidden/>
    <w:rsid w:val="007533D0"/>
    <w:rPr>
      <w:sz w:val="20"/>
      <w:szCs w:val="20"/>
    </w:rPr>
  </w:style>
  <w:style w:type="paragraph" w:styleId="CommentSubject">
    <w:name w:val="annotation subject"/>
    <w:basedOn w:val="CommentText"/>
    <w:next w:val="CommentText"/>
    <w:link w:val="CommentSubjectChar"/>
    <w:uiPriority w:val="99"/>
    <w:semiHidden/>
    <w:unhideWhenUsed/>
    <w:rsid w:val="007533D0"/>
    <w:rPr>
      <w:b/>
      <w:bCs/>
    </w:rPr>
  </w:style>
  <w:style w:type="character" w:customStyle="1" w:styleId="CommentSubjectChar">
    <w:name w:val="Comment Subject Char"/>
    <w:basedOn w:val="CommentTextChar"/>
    <w:link w:val="CommentSubject"/>
    <w:uiPriority w:val="99"/>
    <w:semiHidden/>
    <w:rsid w:val="007533D0"/>
    <w:rPr>
      <w:b/>
      <w:bCs/>
      <w:sz w:val="20"/>
      <w:szCs w:val="20"/>
    </w:rPr>
  </w:style>
  <w:style w:type="paragraph" w:styleId="BalloonText">
    <w:name w:val="Balloon Text"/>
    <w:basedOn w:val="Normal"/>
    <w:link w:val="BalloonTextChar"/>
    <w:uiPriority w:val="99"/>
    <w:semiHidden/>
    <w:unhideWhenUsed/>
    <w:rsid w:val="00753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3D0"/>
    <w:rPr>
      <w:rFonts w:ascii="Segoe UI" w:hAnsi="Segoe UI" w:cs="Segoe UI"/>
      <w:sz w:val="18"/>
      <w:szCs w:val="18"/>
    </w:rPr>
  </w:style>
  <w:style w:type="paragraph" w:styleId="Revision">
    <w:name w:val="Revision"/>
    <w:hidden/>
    <w:uiPriority w:val="99"/>
    <w:semiHidden/>
    <w:rsid w:val="00442F7A"/>
    <w:pPr>
      <w:spacing w:after="0" w:line="240" w:lineRule="auto"/>
    </w:pPr>
  </w:style>
  <w:style w:type="character" w:styleId="Hyperlink">
    <w:name w:val="Hyperlink"/>
    <w:basedOn w:val="DefaultParagraphFont"/>
    <w:uiPriority w:val="99"/>
    <w:unhideWhenUsed/>
    <w:rsid w:val="00081E22"/>
    <w:rPr>
      <w:color w:val="0000FF"/>
      <w:u w:val="single"/>
    </w:rPr>
  </w:style>
  <w:style w:type="character" w:styleId="Emphasis">
    <w:name w:val="Emphasis"/>
    <w:basedOn w:val="DefaultParagraphFont"/>
    <w:uiPriority w:val="20"/>
    <w:qFormat/>
    <w:rsid w:val="00081E22"/>
    <w:rPr>
      <w:i/>
      <w:iCs/>
    </w:rPr>
  </w:style>
  <w:style w:type="character" w:styleId="Strong">
    <w:name w:val="Strong"/>
    <w:basedOn w:val="DefaultParagraphFont"/>
    <w:uiPriority w:val="22"/>
    <w:qFormat/>
    <w:rsid w:val="00081E22"/>
    <w:rPr>
      <w:b/>
      <w:bCs/>
    </w:rPr>
  </w:style>
  <w:style w:type="character" w:customStyle="1" w:styleId="UnresolvedMention1">
    <w:name w:val="Unresolved Mention1"/>
    <w:basedOn w:val="DefaultParagraphFont"/>
    <w:uiPriority w:val="99"/>
    <w:semiHidden/>
    <w:unhideWhenUsed/>
    <w:rsid w:val="00057A15"/>
    <w:rPr>
      <w:color w:val="605E5C"/>
      <w:shd w:val="clear" w:color="auto" w:fill="E1DFDD"/>
    </w:rPr>
  </w:style>
  <w:style w:type="character" w:customStyle="1" w:styleId="Heading1Char">
    <w:name w:val="Heading 1 Char"/>
    <w:basedOn w:val="DefaultParagraphFont"/>
    <w:link w:val="Heading1"/>
    <w:uiPriority w:val="9"/>
    <w:rsid w:val="00F36FCC"/>
    <w:rPr>
      <w:rFonts w:ascii="Myriad Pro" w:eastAsiaTheme="majorEastAsia" w:hAnsi="Myriad Pro" w:cstheme="majorBidi"/>
      <w:b/>
      <w:color w:val="FF6D14" w:themeColor="accent2"/>
      <w:sz w:val="32"/>
      <w:szCs w:val="32"/>
    </w:rPr>
  </w:style>
  <w:style w:type="character" w:customStyle="1" w:styleId="Heading2Char">
    <w:name w:val="Heading 2 Char"/>
    <w:basedOn w:val="DefaultParagraphFont"/>
    <w:link w:val="Heading2"/>
    <w:uiPriority w:val="9"/>
    <w:rsid w:val="00F36FCC"/>
    <w:rPr>
      <w:rFonts w:ascii="Myriad Pro" w:eastAsiaTheme="majorEastAsia" w:hAnsi="Myriad Pro" w:cstheme="majorBidi"/>
      <w:b/>
      <w:color w:val="009AA6" w:themeColor="accent3"/>
      <w:sz w:val="26"/>
      <w:szCs w:val="26"/>
    </w:rPr>
  </w:style>
  <w:style w:type="paragraph" w:styleId="TOC1">
    <w:name w:val="toc 1"/>
    <w:basedOn w:val="Normal"/>
    <w:next w:val="Normal"/>
    <w:autoRedefine/>
    <w:uiPriority w:val="39"/>
    <w:unhideWhenUsed/>
    <w:rsid w:val="005670D1"/>
    <w:pPr>
      <w:spacing w:after="100"/>
    </w:pPr>
  </w:style>
  <w:style w:type="paragraph" w:styleId="EndnoteText">
    <w:name w:val="endnote text"/>
    <w:basedOn w:val="Normal"/>
    <w:link w:val="EndnoteTextChar"/>
    <w:uiPriority w:val="99"/>
    <w:semiHidden/>
    <w:unhideWhenUsed/>
    <w:rsid w:val="000209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09AD"/>
    <w:rPr>
      <w:sz w:val="20"/>
      <w:szCs w:val="20"/>
    </w:rPr>
  </w:style>
  <w:style w:type="character" w:styleId="EndnoteReference">
    <w:name w:val="endnote reference"/>
    <w:basedOn w:val="DefaultParagraphFont"/>
    <w:uiPriority w:val="99"/>
    <w:semiHidden/>
    <w:unhideWhenUsed/>
    <w:rsid w:val="000209AD"/>
    <w:rPr>
      <w:vertAlign w:val="superscript"/>
    </w:rPr>
  </w:style>
  <w:style w:type="paragraph" w:styleId="FootnoteText">
    <w:name w:val="footnote text"/>
    <w:basedOn w:val="Normal"/>
    <w:link w:val="FootnoteTextChar"/>
    <w:uiPriority w:val="99"/>
    <w:semiHidden/>
    <w:unhideWhenUsed/>
    <w:rsid w:val="000209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9AD"/>
    <w:rPr>
      <w:sz w:val="20"/>
      <w:szCs w:val="20"/>
    </w:rPr>
  </w:style>
  <w:style w:type="character" w:styleId="FootnoteReference">
    <w:name w:val="footnote reference"/>
    <w:basedOn w:val="DefaultParagraphFont"/>
    <w:uiPriority w:val="99"/>
    <w:semiHidden/>
    <w:unhideWhenUsed/>
    <w:rsid w:val="000209AD"/>
    <w:rPr>
      <w:vertAlign w:val="superscript"/>
    </w:rPr>
  </w:style>
  <w:style w:type="paragraph" w:styleId="Header">
    <w:name w:val="header"/>
    <w:basedOn w:val="Normal"/>
    <w:link w:val="HeaderChar"/>
    <w:uiPriority w:val="99"/>
    <w:unhideWhenUsed/>
    <w:rsid w:val="00490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311"/>
  </w:style>
  <w:style w:type="paragraph" w:styleId="Footer">
    <w:name w:val="footer"/>
    <w:basedOn w:val="Normal"/>
    <w:link w:val="FooterChar"/>
    <w:uiPriority w:val="99"/>
    <w:unhideWhenUsed/>
    <w:rsid w:val="00490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311"/>
  </w:style>
  <w:style w:type="paragraph" w:styleId="NoSpacing">
    <w:name w:val="No Spacing"/>
    <w:link w:val="NoSpacingChar"/>
    <w:uiPriority w:val="1"/>
    <w:qFormat/>
    <w:rsid w:val="001900DB"/>
    <w:pPr>
      <w:spacing w:after="0" w:line="240" w:lineRule="auto"/>
    </w:pPr>
    <w:rPr>
      <w:rFonts w:eastAsiaTheme="minorEastAsia"/>
    </w:rPr>
  </w:style>
  <w:style w:type="character" w:customStyle="1" w:styleId="NoSpacingChar">
    <w:name w:val="No Spacing Char"/>
    <w:basedOn w:val="DefaultParagraphFont"/>
    <w:link w:val="NoSpacing"/>
    <w:uiPriority w:val="1"/>
    <w:rsid w:val="001900DB"/>
    <w:rPr>
      <w:rFonts w:eastAsiaTheme="minorEastAsia"/>
    </w:rPr>
  </w:style>
  <w:style w:type="paragraph" w:styleId="TOC2">
    <w:name w:val="toc 2"/>
    <w:basedOn w:val="Normal"/>
    <w:next w:val="Normal"/>
    <w:autoRedefine/>
    <w:uiPriority w:val="39"/>
    <w:unhideWhenUsed/>
    <w:rsid w:val="00014506"/>
    <w:pPr>
      <w:spacing w:after="100"/>
      <w:ind w:left="220"/>
    </w:pPr>
  </w:style>
  <w:style w:type="character" w:customStyle="1" w:styleId="Heading3Char">
    <w:name w:val="Heading 3 Char"/>
    <w:basedOn w:val="DefaultParagraphFont"/>
    <w:link w:val="Heading3"/>
    <w:uiPriority w:val="9"/>
    <w:rsid w:val="00631EF1"/>
    <w:rPr>
      <w:rFonts w:asciiTheme="majorHAnsi" w:eastAsiaTheme="majorEastAsia" w:hAnsiTheme="majorHAnsi" w:cstheme="majorBidi"/>
      <w:color w:val="3C5B0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3945">
      <w:bodyDiv w:val="1"/>
      <w:marLeft w:val="0"/>
      <w:marRight w:val="0"/>
      <w:marTop w:val="0"/>
      <w:marBottom w:val="0"/>
      <w:divBdr>
        <w:top w:val="none" w:sz="0" w:space="0" w:color="auto"/>
        <w:left w:val="none" w:sz="0" w:space="0" w:color="auto"/>
        <w:bottom w:val="none" w:sz="0" w:space="0" w:color="auto"/>
        <w:right w:val="none" w:sz="0" w:space="0" w:color="auto"/>
      </w:divBdr>
    </w:div>
    <w:div w:id="211580850">
      <w:bodyDiv w:val="1"/>
      <w:marLeft w:val="0"/>
      <w:marRight w:val="0"/>
      <w:marTop w:val="0"/>
      <w:marBottom w:val="0"/>
      <w:divBdr>
        <w:top w:val="none" w:sz="0" w:space="0" w:color="auto"/>
        <w:left w:val="none" w:sz="0" w:space="0" w:color="auto"/>
        <w:bottom w:val="none" w:sz="0" w:space="0" w:color="auto"/>
        <w:right w:val="none" w:sz="0" w:space="0" w:color="auto"/>
      </w:divBdr>
    </w:div>
    <w:div w:id="264845074">
      <w:bodyDiv w:val="1"/>
      <w:marLeft w:val="0"/>
      <w:marRight w:val="0"/>
      <w:marTop w:val="0"/>
      <w:marBottom w:val="0"/>
      <w:divBdr>
        <w:top w:val="none" w:sz="0" w:space="0" w:color="auto"/>
        <w:left w:val="none" w:sz="0" w:space="0" w:color="auto"/>
        <w:bottom w:val="none" w:sz="0" w:space="0" w:color="auto"/>
        <w:right w:val="none" w:sz="0" w:space="0" w:color="auto"/>
      </w:divBdr>
      <w:divsChild>
        <w:div w:id="230777279">
          <w:marLeft w:val="360"/>
          <w:marRight w:val="0"/>
          <w:marTop w:val="200"/>
          <w:marBottom w:val="0"/>
          <w:divBdr>
            <w:top w:val="none" w:sz="0" w:space="0" w:color="auto"/>
            <w:left w:val="none" w:sz="0" w:space="0" w:color="auto"/>
            <w:bottom w:val="none" w:sz="0" w:space="0" w:color="auto"/>
            <w:right w:val="none" w:sz="0" w:space="0" w:color="auto"/>
          </w:divBdr>
        </w:div>
        <w:div w:id="616907780">
          <w:marLeft w:val="360"/>
          <w:marRight w:val="0"/>
          <w:marTop w:val="200"/>
          <w:marBottom w:val="0"/>
          <w:divBdr>
            <w:top w:val="none" w:sz="0" w:space="0" w:color="auto"/>
            <w:left w:val="none" w:sz="0" w:space="0" w:color="auto"/>
            <w:bottom w:val="none" w:sz="0" w:space="0" w:color="auto"/>
            <w:right w:val="none" w:sz="0" w:space="0" w:color="auto"/>
          </w:divBdr>
        </w:div>
      </w:divsChild>
    </w:div>
    <w:div w:id="394940414">
      <w:bodyDiv w:val="1"/>
      <w:marLeft w:val="0"/>
      <w:marRight w:val="0"/>
      <w:marTop w:val="0"/>
      <w:marBottom w:val="0"/>
      <w:divBdr>
        <w:top w:val="none" w:sz="0" w:space="0" w:color="auto"/>
        <w:left w:val="none" w:sz="0" w:space="0" w:color="auto"/>
        <w:bottom w:val="none" w:sz="0" w:space="0" w:color="auto"/>
        <w:right w:val="none" w:sz="0" w:space="0" w:color="auto"/>
      </w:divBdr>
    </w:div>
    <w:div w:id="458954273">
      <w:bodyDiv w:val="1"/>
      <w:marLeft w:val="0"/>
      <w:marRight w:val="0"/>
      <w:marTop w:val="0"/>
      <w:marBottom w:val="0"/>
      <w:divBdr>
        <w:top w:val="none" w:sz="0" w:space="0" w:color="auto"/>
        <w:left w:val="none" w:sz="0" w:space="0" w:color="auto"/>
        <w:bottom w:val="none" w:sz="0" w:space="0" w:color="auto"/>
        <w:right w:val="none" w:sz="0" w:space="0" w:color="auto"/>
      </w:divBdr>
      <w:divsChild>
        <w:div w:id="297035133">
          <w:marLeft w:val="1080"/>
          <w:marRight w:val="0"/>
          <w:marTop w:val="100"/>
          <w:marBottom w:val="0"/>
          <w:divBdr>
            <w:top w:val="none" w:sz="0" w:space="0" w:color="auto"/>
            <w:left w:val="none" w:sz="0" w:space="0" w:color="auto"/>
            <w:bottom w:val="none" w:sz="0" w:space="0" w:color="auto"/>
            <w:right w:val="none" w:sz="0" w:space="0" w:color="auto"/>
          </w:divBdr>
        </w:div>
        <w:div w:id="511992703">
          <w:marLeft w:val="1080"/>
          <w:marRight w:val="0"/>
          <w:marTop w:val="100"/>
          <w:marBottom w:val="0"/>
          <w:divBdr>
            <w:top w:val="none" w:sz="0" w:space="0" w:color="auto"/>
            <w:left w:val="none" w:sz="0" w:space="0" w:color="auto"/>
            <w:bottom w:val="none" w:sz="0" w:space="0" w:color="auto"/>
            <w:right w:val="none" w:sz="0" w:space="0" w:color="auto"/>
          </w:divBdr>
        </w:div>
        <w:div w:id="910192220">
          <w:marLeft w:val="1080"/>
          <w:marRight w:val="0"/>
          <w:marTop w:val="100"/>
          <w:marBottom w:val="0"/>
          <w:divBdr>
            <w:top w:val="none" w:sz="0" w:space="0" w:color="auto"/>
            <w:left w:val="none" w:sz="0" w:space="0" w:color="auto"/>
            <w:bottom w:val="none" w:sz="0" w:space="0" w:color="auto"/>
            <w:right w:val="none" w:sz="0" w:space="0" w:color="auto"/>
          </w:divBdr>
        </w:div>
        <w:div w:id="1377854578">
          <w:marLeft w:val="360"/>
          <w:marRight w:val="0"/>
          <w:marTop w:val="200"/>
          <w:marBottom w:val="0"/>
          <w:divBdr>
            <w:top w:val="none" w:sz="0" w:space="0" w:color="auto"/>
            <w:left w:val="none" w:sz="0" w:space="0" w:color="auto"/>
            <w:bottom w:val="none" w:sz="0" w:space="0" w:color="auto"/>
            <w:right w:val="none" w:sz="0" w:space="0" w:color="auto"/>
          </w:divBdr>
        </w:div>
        <w:div w:id="1808471763">
          <w:marLeft w:val="1080"/>
          <w:marRight w:val="0"/>
          <w:marTop w:val="100"/>
          <w:marBottom w:val="0"/>
          <w:divBdr>
            <w:top w:val="none" w:sz="0" w:space="0" w:color="auto"/>
            <w:left w:val="none" w:sz="0" w:space="0" w:color="auto"/>
            <w:bottom w:val="none" w:sz="0" w:space="0" w:color="auto"/>
            <w:right w:val="none" w:sz="0" w:space="0" w:color="auto"/>
          </w:divBdr>
        </w:div>
      </w:divsChild>
    </w:div>
    <w:div w:id="601644025">
      <w:bodyDiv w:val="1"/>
      <w:marLeft w:val="0"/>
      <w:marRight w:val="0"/>
      <w:marTop w:val="0"/>
      <w:marBottom w:val="0"/>
      <w:divBdr>
        <w:top w:val="none" w:sz="0" w:space="0" w:color="auto"/>
        <w:left w:val="none" w:sz="0" w:space="0" w:color="auto"/>
        <w:bottom w:val="none" w:sz="0" w:space="0" w:color="auto"/>
        <w:right w:val="none" w:sz="0" w:space="0" w:color="auto"/>
      </w:divBdr>
      <w:divsChild>
        <w:div w:id="879904597">
          <w:marLeft w:val="360"/>
          <w:marRight w:val="0"/>
          <w:marTop w:val="200"/>
          <w:marBottom w:val="0"/>
          <w:divBdr>
            <w:top w:val="none" w:sz="0" w:space="0" w:color="auto"/>
            <w:left w:val="none" w:sz="0" w:space="0" w:color="auto"/>
            <w:bottom w:val="none" w:sz="0" w:space="0" w:color="auto"/>
            <w:right w:val="none" w:sz="0" w:space="0" w:color="auto"/>
          </w:divBdr>
        </w:div>
        <w:div w:id="1214121708">
          <w:marLeft w:val="360"/>
          <w:marRight w:val="0"/>
          <w:marTop w:val="200"/>
          <w:marBottom w:val="0"/>
          <w:divBdr>
            <w:top w:val="none" w:sz="0" w:space="0" w:color="auto"/>
            <w:left w:val="none" w:sz="0" w:space="0" w:color="auto"/>
            <w:bottom w:val="none" w:sz="0" w:space="0" w:color="auto"/>
            <w:right w:val="none" w:sz="0" w:space="0" w:color="auto"/>
          </w:divBdr>
        </w:div>
      </w:divsChild>
    </w:div>
    <w:div w:id="624194234">
      <w:bodyDiv w:val="1"/>
      <w:marLeft w:val="0"/>
      <w:marRight w:val="0"/>
      <w:marTop w:val="0"/>
      <w:marBottom w:val="0"/>
      <w:divBdr>
        <w:top w:val="none" w:sz="0" w:space="0" w:color="auto"/>
        <w:left w:val="none" w:sz="0" w:space="0" w:color="auto"/>
        <w:bottom w:val="none" w:sz="0" w:space="0" w:color="auto"/>
        <w:right w:val="none" w:sz="0" w:space="0" w:color="auto"/>
      </w:divBdr>
      <w:divsChild>
        <w:div w:id="1556046052">
          <w:marLeft w:val="360"/>
          <w:marRight w:val="0"/>
          <w:marTop w:val="200"/>
          <w:marBottom w:val="0"/>
          <w:divBdr>
            <w:top w:val="none" w:sz="0" w:space="0" w:color="auto"/>
            <w:left w:val="none" w:sz="0" w:space="0" w:color="auto"/>
            <w:bottom w:val="none" w:sz="0" w:space="0" w:color="auto"/>
            <w:right w:val="none" w:sz="0" w:space="0" w:color="auto"/>
          </w:divBdr>
        </w:div>
      </w:divsChild>
    </w:div>
    <w:div w:id="644166731">
      <w:bodyDiv w:val="1"/>
      <w:marLeft w:val="0"/>
      <w:marRight w:val="0"/>
      <w:marTop w:val="0"/>
      <w:marBottom w:val="0"/>
      <w:divBdr>
        <w:top w:val="none" w:sz="0" w:space="0" w:color="auto"/>
        <w:left w:val="none" w:sz="0" w:space="0" w:color="auto"/>
        <w:bottom w:val="none" w:sz="0" w:space="0" w:color="auto"/>
        <w:right w:val="none" w:sz="0" w:space="0" w:color="auto"/>
      </w:divBdr>
      <w:divsChild>
        <w:div w:id="216552254">
          <w:marLeft w:val="360"/>
          <w:marRight w:val="0"/>
          <w:marTop w:val="200"/>
          <w:marBottom w:val="0"/>
          <w:divBdr>
            <w:top w:val="none" w:sz="0" w:space="0" w:color="auto"/>
            <w:left w:val="none" w:sz="0" w:space="0" w:color="auto"/>
            <w:bottom w:val="none" w:sz="0" w:space="0" w:color="auto"/>
            <w:right w:val="none" w:sz="0" w:space="0" w:color="auto"/>
          </w:divBdr>
        </w:div>
        <w:div w:id="608588216">
          <w:marLeft w:val="360"/>
          <w:marRight w:val="0"/>
          <w:marTop w:val="200"/>
          <w:marBottom w:val="0"/>
          <w:divBdr>
            <w:top w:val="none" w:sz="0" w:space="0" w:color="auto"/>
            <w:left w:val="none" w:sz="0" w:space="0" w:color="auto"/>
            <w:bottom w:val="none" w:sz="0" w:space="0" w:color="auto"/>
            <w:right w:val="none" w:sz="0" w:space="0" w:color="auto"/>
          </w:divBdr>
        </w:div>
        <w:div w:id="1521816094">
          <w:marLeft w:val="360"/>
          <w:marRight w:val="0"/>
          <w:marTop w:val="200"/>
          <w:marBottom w:val="0"/>
          <w:divBdr>
            <w:top w:val="none" w:sz="0" w:space="0" w:color="auto"/>
            <w:left w:val="none" w:sz="0" w:space="0" w:color="auto"/>
            <w:bottom w:val="none" w:sz="0" w:space="0" w:color="auto"/>
            <w:right w:val="none" w:sz="0" w:space="0" w:color="auto"/>
          </w:divBdr>
        </w:div>
      </w:divsChild>
    </w:div>
    <w:div w:id="718164342">
      <w:bodyDiv w:val="1"/>
      <w:marLeft w:val="0"/>
      <w:marRight w:val="0"/>
      <w:marTop w:val="0"/>
      <w:marBottom w:val="0"/>
      <w:divBdr>
        <w:top w:val="none" w:sz="0" w:space="0" w:color="auto"/>
        <w:left w:val="none" w:sz="0" w:space="0" w:color="auto"/>
        <w:bottom w:val="none" w:sz="0" w:space="0" w:color="auto"/>
        <w:right w:val="none" w:sz="0" w:space="0" w:color="auto"/>
      </w:divBdr>
      <w:divsChild>
        <w:div w:id="266818622">
          <w:marLeft w:val="274"/>
          <w:marRight w:val="0"/>
          <w:marTop w:val="0"/>
          <w:marBottom w:val="0"/>
          <w:divBdr>
            <w:top w:val="none" w:sz="0" w:space="0" w:color="auto"/>
            <w:left w:val="none" w:sz="0" w:space="0" w:color="auto"/>
            <w:bottom w:val="none" w:sz="0" w:space="0" w:color="auto"/>
            <w:right w:val="none" w:sz="0" w:space="0" w:color="auto"/>
          </w:divBdr>
        </w:div>
        <w:div w:id="1172792707">
          <w:marLeft w:val="274"/>
          <w:marRight w:val="0"/>
          <w:marTop w:val="0"/>
          <w:marBottom w:val="0"/>
          <w:divBdr>
            <w:top w:val="none" w:sz="0" w:space="0" w:color="auto"/>
            <w:left w:val="none" w:sz="0" w:space="0" w:color="auto"/>
            <w:bottom w:val="none" w:sz="0" w:space="0" w:color="auto"/>
            <w:right w:val="none" w:sz="0" w:space="0" w:color="auto"/>
          </w:divBdr>
        </w:div>
        <w:div w:id="1313948830">
          <w:marLeft w:val="274"/>
          <w:marRight w:val="0"/>
          <w:marTop w:val="0"/>
          <w:marBottom w:val="0"/>
          <w:divBdr>
            <w:top w:val="none" w:sz="0" w:space="0" w:color="auto"/>
            <w:left w:val="none" w:sz="0" w:space="0" w:color="auto"/>
            <w:bottom w:val="none" w:sz="0" w:space="0" w:color="auto"/>
            <w:right w:val="none" w:sz="0" w:space="0" w:color="auto"/>
          </w:divBdr>
        </w:div>
        <w:div w:id="1314796824">
          <w:marLeft w:val="274"/>
          <w:marRight w:val="0"/>
          <w:marTop w:val="0"/>
          <w:marBottom w:val="0"/>
          <w:divBdr>
            <w:top w:val="none" w:sz="0" w:space="0" w:color="auto"/>
            <w:left w:val="none" w:sz="0" w:space="0" w:color="auto"/>
            <w:bottom w:val="none" w:sz="0" w:space="0" w:color="auto"/>
            <w:right w:val="none" w:sz="0" w:space="0" w:color="auto"/>
          </w:divBdr>
        </w:div>
        <w:div w:id="2018190797">
          <w:marLeft w:val="274"/>
          <w:marRight w:val="0"/>
          <w:marTop w:val="0"/>
          <w:marBottom w:val="0"/>
          <w:divBdr>
            <w:top w:val="none" w:sz="0" w:space="0" w:color="auto"/>
            <w:left w:val="none" w:sz="0" w:space="0" w:color="auto"/>
            <w:bottom w:val="none" w:sz="0" w:space="0" w:color="auto"/>
            <w:right w:val="none" w:sz="0" w:space="0" w:color="auto"/>
          </w:divBdr>
        </w:div>
      </w:divsChild>
    </w:div>
    <w:div w:id="922958475">
      <w:bodyDiv w:val="1"/>
      <w:marLeft w:val="0"/>
      <w:marRight w:val="0"/>
      <w:marTop w:val="0"/>
      <w:marBottom w:val="0"/>
      <w:divBdr>
        <w:top w:val="none" w:sz="0" w:space="0" w:color="auto"/>
        <w:left w:val="none" w:sz="0" w:space="0" w:color="auto"/>
        <w:bottom w:val="none" w:sz="0" w:space="0" w:color="auto"/>
        <w:right w:val="none" w:sz="0" w:space="0" w:color="auto"/>
      </w:divBdr>
    </w:div>
    <w:div w:id="930746708">
      <w:bodyDiv w:val="1"/>
      <w:marLeft w:val="0"/>
      <w:marRight w:val="0"/>
      <w:marTop w:val="0"/>
      <w:marBottom w:val="0"/>
      <w:divBdr>
        <w:top w:val="none" w:sz="0" w:space="0" w:color="auto"/>
        <w:left w:val="none" w:sz="0" w:space="0" w:color="auto"/>
        <w:bottom w:val="none" w:sz="0" w:space="0" w:color="auto"/>
        <w:right w:val="none" w:sz="0" w:space="0" w:color="auto"/>
      </w:divBdr>
    </w:div>
    <w:div w:id="1108156923">
      <w:bodyDiv w:val="1"/>
      <w:marLeft w:val="0"/>
      <w:marRight w:val="0"/>
      <w:marTop w:val="0"/>
      <w:marBottom w:val="0"/>
      <w:divBdr>
        <w:top w:val="none" w:sz="0" w:space="0" w:color="auto"/>
        <w:left w:val="none" w:sz="0" w:space="0" w:color="auto"/>
        <w:bottom w:val="none" w:sz="0" w:space="0" w:color="auto"/>
        <w:right w:val="none" w:sz="0" w:space="0" w:color="auto"/>
      </w:divBdr>
    </w:div>
    <w:div w:id="1426072699">
      <w:bodyDiv w:val="1"/>
      <w:marLeft w:val="0"/>
      <w:marRight w:val="0"/>
      <w:marTop w:val="0"/>
      <w:marBottom w:val="0"/>
      <w:divBdr>
        <w:top w:val="none" w:sz="0" w:space="0" w:color="auto"/>
        <w:left w:val="none" w:sz="0" w:space="0" w:color="auto"/>
        <w:bottom w:val="none" w:sz="0" w:space="0" w:color="auto"/>
        <w:right w:val="none" w:sz="0" w:space="0" w:color="auto"/>
      </w:divBdr>
    </w:div>
    <w:div w:id="1580096176">
      <w:bodyDiv w:val="1"/>
      <w:marLeft w:val="0"/>
      <w:marRight w:val="0"/>
      <w:marTop w:val="0"/>
      <w:marBottom w:val="0"/>
      <w:divBdr>
        <w:top w:val="none" w:sz="0" w:space="0" w:color="auto"/>
        <w:left w:val="none" w:sz="0" w:space="0" w:color="auto"/>
        <w:bottom w:val="none" w:sz="0" w:space="0" w:color="auto"/>
        <w:right w:val="none" w:sz="0" w:space="0" w:color="auto"/>
      </w:divBdr>
    </w:div>
    <w:div w:id="1740328668">
      <w:bodyDiv w:val="1"/>
      <w:marLeft w:val="0"/>
      <w:marRight w:val="0"/>
      <w:marTop w:val="0"/>
      <w:marBottom w:val="0"/>
      <w:divBdr>
        <w:top w:val="none" w:sz="0" w:space="0" w:color="auto"/>
        <w:left w:val="none" w:sz="0" w:space="0" w:color="auto"/>
        <w:bottom w:val="none" w:sz="0" w:space="0" w:color="auto"/>
        <w:right w:val="none" w:sz="0" w:space="0" w:color="auto"/>
      </w:divBdr>
    </w:div>
    <w:div w:id="1973368829">
      <w:bodyDiv w:val="1"/>
      <w:marLeft w:val="0"/>
      <w:marRight w:val="0"/>
      <w:marTop w:val="0"/>
      <w:marBottom w:val="0"/>
      <w:divBdr>
        <w:top w:val="none" w:sz="0" w:space="0" w:color="auto"/>
        <w:left w:val="none" w:sz="0" w:space="0" w:color="auto"/>
        <w:bottom w:val="none" w:sz="0" w:space="0" w:color="auto"/>
        <w:right w:val="none" w:sz="0" w:space="0" w:color="auto"/>
      </w:divBdr>
    </w:div>
    <w:div w:id="1976525102">
      <w:bodyDiv w:val="1"/>
      <w:marLeft w:val="0"/>
      <w:marRight w:val="0"/>
      <w:marTop w:val="0"/>
      <w:marBottom w:val="0"/>
      <w:divBdr>
        <w:top w:val="none" w:sz="0" w:space="0" w:color="auto"/>
        <w:left w:val="none" w:sz="0" w:space="0" w:color="auto"/>
        <w:bottom w:val="none" w:sz="0" w:space="0" w:color="auto"/>
        <w:right w:val="none" w:sz="0" w:space="0" w:color="auto"/>
      </w:divBdr>
    </w:div>
    <w:div w:id="2100634422">
      <w:bodyDiv w:val="1"/>
      <w:marLeft w:val="0"/>
      <w:marRight w:val="0"/>
      <w:marTop w:val="0"/>
      <w:marBottom w:val="0"/>
      <w:divBdr>
        <w:top w:val="none" w:sz="0" w:space="0" w:color="auto"/>
        <w:left w:val="none" w:sz="0" w:space="0" w:color="auto"/>
        <w:bottom w:val="none" w:sz="0" w:space="0" w:color="auto"/>
        <w:right w:val="none" w:sz="0" w:space="0" w:color="auto"/>
      </w:divBdr>
      <w:divsChild>
        <w:div w:id="8006590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Layout" Target="diagrams/layout1.xml"/></Relationships>
</file>

<file path=word/_rels/endnotes.xml.rels><?xml version="1.0" encoding="UTF-8" standalone="yes"?>
<Relationships xmlns="http://schemas.openxmlformats.org/package/2006/relationships"><Relationship Id="rId3" Type="http://schemas.openxmlformats.org/officeDocument/2006/relationships/hyperlink" Target="https://www.shorter-goodenconsulting.com/" TargetMode="External"/><Relationship Id="rId2" Type="http://schemas.openxmlformats.org/officeDocument/2006/relationships/hyperlink" Target="https://nonprofitoregon.org/sites/default/files/NAO-Equity-Lens-Guide-2019.pdf" TargetMode="External"/><Relationship Id="rId1" Type="http://schemas.openxmlformats.org/officeDocument/2006/relationships/hyperlink" Target="https://careertech.org/career-technical-education-equity-statement" TargetMode="External"/><Relationship Id="rId6" Type="http://schemas.openxmlformats.org/officeDocument/2006/relationships/hyperlink" Target="http://ccsd.net/resources/aarsi-school-improvement/pdf/planning/school-improvement-planning-basics-root-cause-analysis.pdf" TargetMode="External"/><Relationship Id="rId5" Type="http://schemas.openxmlformats.org/officeDocument/2006/relationships/hyperlink" Target="https://nonprofitoregon.org/sites/default/files/NAO-Equity-Lens-Guide-2019.pdf" TargetMode="External"/><Relationship Id="rId4" Type="http://schemas.openxmlformats.org/officeDocument/2006/relationships/hyperlink" Target="http://kirwaninstitute.osu.edu/research/understanding-implicit-bia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esults4america.org/wp-content/uploads/2016/11/ESSA-evidence-provisions-explainer-7.22.16-Update.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t>CTE Enrollment Compared to Community Demographics by Gender</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Sheet1!$A$2</c:f>
              <c:strCache>
                <c:ptCount val="1"/>
                <c:pt idx="0">
                  <c:v>Female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CTE Only</c:v>
                </c:pt>
                <c:pt idx="1">
                  <c:v>All Learners</c:v>
                </c:pt>
              </c:strCache>
            </c:strRef>
          </c:cat>
          <c:val>
            <c:numRef>
              <c:f>Sheet1!$B$2:$C$2</c:f>
              <c:numCache>
                <c:formatCode>0%</c:formatCode>
                <c:ptCount val="2"/>
                <c:pt idx="0">
                  <c:v>0.486037234042553</c:v>
                </c:pt>
                <c:pt idx="1">
                  <c:v>0.51</c:v>
                </c:pt>
              </c:numCache>
            </c:numRef>
          </c:val>
          <c:extLst>
            <c:ext xmlns:c16="http://schemas.microsoft.com/office/drawing/2014/chart" uri="{C3380CC4-5D6E-409C-BE32-E72D297353CC}">
              <c16:uniqueId val="{00000000-F626-40FB-98C5-37210CF174BD}"/>
            </c:ext>
          </c:extLst>
        </c:ser>
        <c:ser>
          <c:idx val="1"/>
          <c:order val="1"/>
          <c:tx>
            <c:strRef>
              <c:f>Sheet1!$A$3</c:f>
              <c:strCache>
                <c:ptCount val="1"/>
                <c:pt idx="0">
                  <c:v>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CTE Only</c:v>
                </c:pt>
                <c:pt idx="1">
                  <c:v>All Learners</c:v>
                </c:pt>
              </c:strCache>
            </c:strRef>
          </c:cat>
          <c:val>
            <c:numRef>
              <c:f>Sheet1!$B$3:$C$3</c:f>
              <c:numCache>
                <c:formatCode>0%</c:formatCode>
                <c:ptCount val="2"/>
                <c:pt idx="0">
                  <c:v>0.5126329787234043</c:v>
                </c:pt>
                <c:pt idx="1">
                  <c:v>0.49</c:v>
                </c:pt>
              </c:numCache>
            </c:numRef>
          </c:val>
          <c:extLst>
            <c:ext xmlns:c16="http://schemas.microsoft.com/office/drawing/2014/chart" uri="{C3380CC4-5D6E-409C-BE32-E72D297353CC}">
              <c16:uniqueId val="{00000001-F626-40FB-98C5-37210CF174BD}"/>
            </c:ext>
          </c:extLst>
        </c:ser>
        <c:dLbls>
          <c:dLblPos val="ctr"/>
          <c:showLegendKey val="0"/>
          <c:showVal val="1"/>
          <c:showCatName val="0"/>
          <c:showSerName val="0"/>
          <c:showPercent val="0"/>
          <c:showBubbleSize val="0"/>
        </c:dLbls>
        <c:gapWidth val="50"/>
        <c:overlap val="100"/>
        <c:axId val="2111533679"/>
        <c:axId val="273996399"/>
      </c:barChart>
      <c:catAx>
        <c:axId val="21115336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73996399"/>
        <c:crosses val="autoZero"/>
        <c:auto val="1"/>
        <c:lblAlgn val="ctr"/>
        <c:lblOffset val="100"/>
        <c:noMultiLvlLbl val="0"/>
      </c:catAx>
      <c:valAx>
        <c:axId val="273996399"/>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11533679"/>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tx2">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t>CTE Enrollment Compared to Community Demographics by Race/ Ethnicity</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CTE Only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Asian</c:v>
                </c:pt>
                <c:pt idx="1">
                  <c:v>Latinx</c:v>
                </c:pt>
                <c:pt idx="2">
                  <c:v>Black/ African American</c:v>
                </c:pt>
                <c:pt idx="3">
                  <c:v>White</c:v>
                </c:pt>
              </c:strCache>
            </c:strRef>
          </c:cat>
          <c:val>
            <c:numRef>
              <c:f>Sheet1!$B$2:$B$5</c:f>
              <c:numCache>
                <c:formatCode>0%</c:formatCode>
                <c:ptCount val="4"/>
                <c:pt idx="0">
                  <c:v>7.7792553191489366E-2</c:v>
                </c:pt>
                <c:pt idx="1">
                  <c:v>0.24335106382978725</c:v>
                </c:pt>
                <c:pt idx="2">
                  <c:v>0.22539893617021275</c:v>
                </c:pt>
                <c:pt idx="3">
                  <c:v>0.45279255319148937</c:v>
                </c:pt>
              </c:numCache>
            </c:numRef>
          </c:val>
          <c:extLst>
            <c:ext xmlns:c16="http://schemas.microsoft.com/office/drawing/2014/chart" uri="{C3380CC4-5D6E-409C-BE32-E72D297353CC}">
              <c16:uniqueId val="{00000000-CCF6-42DD-B435-78B8C241D258}"/>
            </c:ext>
          </c:extLst>
        </c:ser>
        <c:ser>
          <c:idx val="1"/>
          <c:order val="1"/>
          <c:tx>
            <c:strRef>
              <c:f>Sheet1!$C$1</c:f>
              <c:strCache>
                <c:ptCount val="1"/>
                <c:pt idx="0">
                  <c:v>All Learners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Asian</c:v>
                </c:pt>
                <c:pt idx="1">
                  <c:v>Latinx</c:v>
                </c:pt>
                <c:pt idx="2">
                  <c:v>Black/ African American</c:v>
                </c:pt>
                <c:pt idx="3">
                  <c:v>White</c:v>
                </c:pt>
              </c:strCache>
            </c:strRef>
          </c:cat>
          <c:val>
            <c:numRef>
              <c:f>Sheet1!$C$2:$C$5</c:f>
              <c:numCache>
                <c:formatCode>0%</c:formatCode>
                <c:ptCount val="4"/>
                <c:pt idx="0">
                  <c:v>7.4999999999999997E-2</c:v>
                </c:pt>
                <c:pt idx="1">
                  <c:v>0.31666666666666665</c:v>
                </c:pt>
                <c:pt idx="2">
                  <c:v>0.25833333333333336</c:v>
                </c:pt>
                <c:pt idx="3">
                  <c:v>0.35</c:v>
                </c:pt>
              </c:numCache>
            </c:numRef>
          </c:val>
          <c:extLst>
            <c:ext xmlns:c16="http://schemas.microsoft.com/office/drawing/2014/chart" uri="{C3380CC4-5D6E-409C-BE32-E72D297353CC}">
              <c16:uniqueId val="{00000001-CCF6-42DD-B435-78B8C241D258}"/>
            </c:ext>
          </c:extLst>
        </c:ser>
        <c:dLbls>
          <c:dLblPos val="outEnd"/>
          <c:showLegendKey val="0"/>
          <c:showVal val="1"/>
          <c:showCatName val="0"/>
          <c:showSerName val="0"/>
          <c:showPercent val="0"/>
          <c:showBubbleSize val="0"/>
        </c:dLbls>
        <c:gapWidth val="150"/>
        <c:axId val="272314751"/>
        <c:axId val="2102440991"/>
      </c:barChart>
      <c:catAx>
        <c:axId val="272314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02440991"/>
        <c:crosses val="autoZero"/>
        <c:auto val="1"/>
        <c:lblAlgn val="ctr"/>
        <c:lblOffset val="100"/>
        <c:noMultiLvlLbl val="0"/>
      </c:catAx>
      <c:valAx>
        <c:axId val="21024409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72314751"/>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tx2">
        <a:lumMod val="20000"/>
        <a:lumOff val="80000"/>
      </a:schemeClr>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t>CTE Enrollment Compared to Community Demographics by Special Population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CTE Only</c:v>
                </c:pt>
              </c:strCache>
            </c:strRef>
          </c:tx>
          <c:spPr>
            <a:solidFill>
              <a:schemeClr val="accent1"/>
            </a:solidFill>
            <a:ln>
              <a:noFill/>
            </a:ln>
            <a:effectLst/>
          </c:spPr>
          <c:invertIfNegative val="0"/>
          <c:dLbls>
            <c:dLbl>
              <c:idx val="2"/>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2C2E-4BFB-B720-108A00C98927}"/>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Learners with Disabilities</c:v>
                </c:pt>
                <c:pt idx="1">
                  <c:v>Economically Disadvantaged</c:v>
                </c:pt>
                <c:pt idx="2">
                  <c:v>English Learners</c:v>
                </c:pt>
              </c:strCache>
            </c:strRef>
          </c:cat>
          <c:val>
            <c:numRef>
              <c:f>Sheet1!$B$2:$B$4</c:f>
              <c:numCache>
                <c:formatCode>0%</c:formatCode>
                <c:ptCount val="3"/>
                <c:pt idx="0">
                  <c:v>0.19813829787234041</c:v>
                </c:pt>
                <c:pt idx="1">
                  <c:v>0.51196808510638303</c:v>
                </c:pt>
                <c:pt idx="2">
                  <c:v>5.3191489361702126E-3</c:v>
                </c:pt>
              </c:numCache>
            </c:numRef>
          </c:val>
          <c:extLst>
            <c:ext xmlns:c16="http://schemas.microsoft.com/office/drawing/2014/chart" uri="{C3380CC4-5D6E-409C-BE32-E72D297353CC}">
              <c16:uniqueId val="{00000000-2C2E-4BFB-B720-108A00C98927}"/>
            </c:ext>
          </c:extLst>
        </c:ser>
        <c:ser>
          <c:idx val="1"/>
          <c:order val="1"/>
          <c:tx>
            <c:strRef>
              <c:f>Sheet1!$C$1</c:f>
              <c:strCache>
                <c:ptCount val="1"/>
                <c:pt idx="0">
                  <c:v>All Learners</c:v>
                </c:pt>
              </c:strCache>
            </c:strRef>
          </c:tx>
          <c:spPr>
            <a:solidFill>
              <a:schemeClr val="accent2"/>
            </a:solidFill>
            <a:ln>
              <a:noFill/>
            </a:ln>
            <a:effectLst/>
          </c:spPr>
          <c:invertIfNegative val="0"/>
          <c:dLbls>
            <c:dLbl>
              <c:idx val="2"/>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4-2C2E-4BFB-B720-108A00C98927}"/>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Learners with Disabilities</c:v>
                </c:pt>
                <c:pt idx="1">
                  <c:v>Economically Disadvantaged</c:v>
                </c:pt>
                <c:pt idx="2">
                  <c:v>English Learners</c:v>
                </c:pt>
              </c:strCache>
            </c:strRef>
          </c:cat>
          <c:val>
            <c:numRef>
              <c:f>Sheet1!$C$2:$C$4</c:f>
              <c:numCache>
                <c:formatCode>0%</c:formatCode>
                <c:ptCount val="3"/>
                <c:pt idx="0">
                  <c:v>0.14000000000000001</c:v>
                </c:pt>
                <c:pt idx="1">
                  <c:v>0.38619205298013243</c:v>
                </c:pt>
                <c:pt idx="2">
                  <c:v>5.1854304635761586E-2</c:v>
                </c:pt>
              </c:numCache>
            </c:numRef>
          </c:val>
          <c:extLst>
            <c:ext xmlns:c16="http://schemas.microsoft.com/office/drawing/2014/chart" uri="{C3380CC4-5D6E-409C-BE32-E72D297353CC}">
              <c16:uniqueId val="{00000001-2C2E-4BFB-B720-108A00C98927}"/>
            </c:ext>
          </c:extLst>
        </c:ser>
        <c:dLbls>
          <c:dLblPos val="outEnd"/>
          <c:showLegendKey val="0"/>
          <c:showVal val="1"/>
          <c:showCatName val="0"/>
          <c:showSerName val="0"/>
          <c:showPercent val="0"/>
          <c:showBubbleSize val="0"/>
        </c:dLbls>
        <c:gapWidth val="150"/>
        <c:axId val="272314751"/>
        <c:axId val="2102440991"/>
      </c:barChart>
      <c:catAx>
        <c:axId val="272314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02440991"/>
        <c:crosses val="autoZero"/>
        <c:auto val="1"/>
        <c:lblAlgn val="ctr"/>
        <c:lblOffset val="100"/>
        <c:noMultiLvlLbl val="0"/>
      </c:catAx>
      <c:valAx>
        <c:axId val="21024409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72314751"/>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tx2">
        <a:lumMod val="20000"/>
        <a:lumOff val="80000"/>
      </a:schemeClr>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125A61-A109-4906-9CBD-4212BFF8E22F}" type="doc">
      <dgm:prSet loTypeId="urn:microsoft.com/office/officeart/2005/8/layout/pyramid1" loCatId="pyramid" qsTypeId="urn:microsoft.com/office/officeart/2005/8/quickstyle/simple1" qsCatId="simple" csTypeId="urn:microsoft.com/office/officeart/2005/8/colors/accent1_2" csCatId="accent1" phldr="1"/>
      <dgm:spPr/>
    </dgm:pt>
    <dgm:pt modelId="{880131D8-93F4-453C-9F3F-1FE38CAF42AD}">
      <dgm:prSet phldrT="[Text]" custT="1"/>
      <dgm:spPr>
        <a:solidFill>
          <a:schemeClr val="accent3"/>
        </a:solidFill>
      </dgm:spPr>
      <dgm:t>
        <a:bodyPr tIns="182880" bIns="365760"/>
        <a:lstStyle/>
        <a:p>
          <a:pPr algn="ctr"/>
          <a:endParaRPr lang="en-US" sz="1100">
            <a:solidFill>
              <a:schemeClr val="bg1"/>
            </a:solidFill>
          </a:endParaRPr>
        </a:p>
        <a:p>
          <a:pPr algn="ctr"/>
          <a:endParaRPr lang="en-US" sz="1100">
            <a:solidFill>
              <a:schemeClr val="bg1"/>
            </a:solidFill>
          </a:endParaRPr>
        </a:p>
        <a:p>
          <a:pPr algn="ctr"/>
          <a:endParaRPr lang="en-US" sz="1100">
            <a:solidFill>
              <a:schemeClr val="bg1"/>
            </a:solidFill>
          </a:endParaRPr>
        </a:p>
        <a:p>
          <a:pPr algn="ctr"/>
          <a:r>
            <a:rPr lang="en-US" sz="1800" b="1">
              <a:solidFill>
                <a:schemeClr val="bg1"/>
              </a:solidFill>
            </a:rPr>
            <a:t>Level 1</a:t>
          </a:r>
        </a:p>
        <a:p>
          <a:pPr algn="ctr"/>
          <a:r>
            <a:rPr lang="en-US" sz="1100">
              <a:solidFill>
                <a:schemeClr val="bg1"/>
              </a:solidFill>
            </a:rPr>
            <a:t>Strategy has a wide breadth </a:t>
          </a:r>
        </a:p>
        <a:p>
          <a:pPr algn="ctr"/>
          <a:r>
            <a:rPr lang="en-US" sz="1100">
              <a:solidFill>
                <a:schemeClr val="bg1"/>
              </a:solidFill>
            </a:rPr>
            <a:t>of research supporting its </a:t>
          </a:r>
        </a:p>
        <a:p>
          <a:pPr algn="ctr"/>
          <a:r>
            <a:rPr lang="en-US" sz="1100">
              <a:solidFill>
                <a:schemeClr val="bg1"/>
              </a:solidFill>
            </a:rPr>
            <a:t>effectiveness (6+ studies)</a:t>
          </a:r>
        </a:p>
      </dgm:t>
    </dgm:pt>
    <dgm:pt modelId="{A2FF48E1-9586-43B7-8C49-DBE5CD34CE9A}" type="parTrans" cxnId="{FBF53C75-00C0-4F74-9406-6FDE09BE11C1}">
      <dgm:prSet/>
      <dgm:spPr/>
      <dgm:t>
        <a:bodyPr/>
        <a:lstStyle/>
        <a:p>
          <a:endParaRPr lang="en-US"/>
        </a:p>
      </dgm:t>
    </dgm:pt>
    <dgm:pt modelId="{9A640021-884D-43CF-AE7D-B575ACCBCF9E}" type="sibTrans" cxnId="{FBF53C75-00C0-4F74-9406-6FDE09BE11C1}">
      <dgm:prSet/>
      <dgm:spPr/>
      <dgm:t>
        <a:bodyPr/>
        <a:lstStyle/>
        <a:p>
          <a:endParaRPr lang="en-US"/>
        </a:p>
      </dgm:t>
    </dgm:pt>
    <dgm:pt modelId="{899E3F5F-1592-4159-AA49-5345CCB20295}">
      <dgm:prSet phldrT="[Text]" custT="1"/>
      <dgm:spPr>
        <a:solidFill>
          <a:schemeClr val="accent2"/>
        </a:solidFill>
      </dgm:spPr>
      <dgm:t>
        <a:bodyPr tIns="457200" bIns="548640"/>
        <a:lstStyle/>
        <a:p>
          <a:r>
            <a:rPr lang="en-US" sz="1800" b="1" i="0">
              <a:solidFill>
                <a:schemeClr val="bg1"/>
              </a:solidFill>
            </a:rPr>
            <a:t>Level 2</a:t>
          </a:r>
        </a:p>
        <a:p>
          <a:r>
            <a:rPr lang="en-US" sz="1100">
              <a:solidFill>
                <a:schemeClr val="bg1"/>
              </a:solidFill>
            </a:rPr>
            <a:t>Strategy has a moderate amount of research supporting its effectiveness (3-5 studies)</a:t>
          </a:r>
        </a:p>
      </dgm:t>
    </dgm:pt>
    <dgm:pt modelId="{787E0B9C-3A08-4D5F-9B49-8F006ABC8F6A}" type="parTrans" cxnId="{77623021-16AF-4898-8DB3-0BD93194877D}">
      <dgm:prSet/>
      <dgm:spPr/>
      <dgm:t>
        <a:bodyPr/>
        <a:lstStyle/>
        <a:p>
          <a:endParaRPr lang="en-US"/>
        </a:p>
      </dgm:t>
    </dgm:pt>
    <dgm:pt modelId="{8EDC8282-3B11-4392-94D6-0859AD79D925}" type="sibTrans" cxnId="{77623021-16AF-4898-8DB3-0BD93194877D}">
      <dgm:prSet/>
      <dgm:spPr/>
      <dgm:t>
        <a:bodyPr/>
        <a:lstStyle/>
        <a:p>
          <a:endParaRPr lang="en-US"/>
        </a:p>
      </dgm:t>
    </dgm:pt>
    <dgm:pt modelId="{51393C33-D35C-41AD-BE2B-BF55FD501F32}">
      <dgm:prSet phldrT="[Text]" custT="1"/>
      <dgm:spPr/>
      <dgm:t>
        <a:bodyPr/>
        <a:lstStyle/>
        <a:p>
          <a:r>
            <a:rPr lang="en-US" sz="1800" b="1">
              <a:solidFill>
                <a:schemeClr val="bg1"/>
              </a:solidFill>
            </a:rPr>
            <a:t>Level</a:t>
          </a:r>
          <a:r>
            <a:rPr lang="en-US" sz="1600" b="1">
              <a:solidFill>
                <a:schemeClr val="bg1"/>
              </a:solidFill>
            </a:rPr>
            <a:t> 3</a:t>
          </a:r>
        </a:p>
        <a:p>
          <a:r>
            <a:rPr lang="en-US" sz="1100" b="0">
              <a:solidFill>
                <a:schemeClr val="bg1"/>
              </a:solidFill>
            </a:rPr>
            <a:t>Strategy has limited research supporting its effectivenes (1-2 studies)</a:t>
          </a:r>
        </a:p>
      </dgm:t>
    </dgm:pt>
    <dgm:pt modelId="{15ECB75D-0825-4373-AFFF-78BC013E9D57}" type="parTrans" cxnId="{E4CD7AFA-2A5B-417B-9966-46A10594D07A}">
      <dgm:prSet/>
      <dgm:spPr/>
      <dgm:t>
        <a:bodyPr/>
        <a:lstStyle/>
        <a:p>
          <a:endParaRPr lang="en-US"/>
        </a:p>
      </dgm:t>
    </dgm:pt>
    <dgm:pt modelId="{5F5BB153-39F9-4275-86A0-1D1094C582B6}" type="sibTrans" cxnId="{E4CD7AFA-2A5B-417B-9966-46A10594D07A}">
      <dgm:prSet/>
      <dgm:spPr/>
      <dgm:t>
        <a:bodyPr/>
        <a:lstStyle/>
        <a:p>
          <a:endParaRPr lang="en-US"/>
        </a:p>
      </dgm:t>
    </dgm:pt>
    <dgm:pt modelId="{2A0365C6-39B9-4C8A-AEDF-E4F2ABE86C17}" type="pres">
      <dgm:prSet presAssocID="{EF125A61-A109-4906-9CBD-4212BFF8E22F}" presName="Name0" presStyleCnt="0">
        <dgm:presLayoutVars>
          <dgm:dir/>
          <dgm:animLvl val="lvl"/>
          <dgm:resizeHandles val="exact"/>
        </dgm:presLayoutVars>
      </dgm:prSet>
      <dgm:spPr/>
    </dgm:pt>
    <dgm:pt modelId="{0BA5702C-CBDB-4185-A583-0DF8DB4518AF}" type="pres">
      <dgm:prSet presAssocID="{880131D8-93F4-453C-9F3F-1FE38CAF42AD}" presName="Name8" presStyleCnt="0"/>
      <dgm:spPr/>
    </dgm:pt>
    <dgm:pt modelId="{34B4D368-5818-420B-9945-2D78C24D1649}" type="pres">
      <dgm:prSet presAssocID="{880131D8-93F4-453C-9F3F-1FE38CAF42AD}" presName="level" presStyleLbl="node1" presStyleIdx="0" presStyleCnt="3" custScaleY="159486">
        <dgm:presLayoutVars>
          <dgm:chMax val="1"/>
          <dgm:bulletEnabled val="1"/>
        </dgm:presLayoutVars>
      </dgm:prSet>
      <dgm:spPr/>
    </dgm:pt>
    <dgm:pt modelId="{C66EA9F7-4C18-4162-9223-9B42DAB08F53}" type="pres">
      <dgm:prSet presAssocID="{880131D8-93F4-453C-9F3F-1FE38CAF42AD}" presName="levelTx" presStyleLbl="revTx" presStyleIdx="0" presStyleCnt="0">
        <dgm:presLayoutVars>
          <dgm:chMax val="1"/>
          <dgm:bulletEnabled val="1"/>
        </dgm:presLayoutVars>
      </dgm:prSet>
      <dgm:spPr/>
    </dgm:pt>
    <dgm:pt modelId="{A6AEC17C-63FC-417A-A6EF-2E4DE81EB523}" type="pres">
      <dgm:prSet presAssocID="{899E3F5F-1592-4159-AA49-5345CCB20295}" presName="Name8" presStyleCnt="0"/>
      <dgm:spPr/>
    </dgm:pt>
    <dgm:pt modelId="{67A66786-8183-4C6B-BCBD-F1D0F6CA8684}" type="pres">
      <dgm:prSet presAssocID="{899E3F5F-1592-4159-AA49-5345CCB20295}" presName="level" presStyleLbl="node1" presStyleIdx="1" presStyleCnt="3" custScaleY="70565">
        <dgm:presLayoutVars>
          <dgm:chMax val="1"/>
          <dgm:bulletEnabled val="1"/>
        </dgm:presLayoutVars>
      </dgm:prSet>
      <dgm:spPr/>
    </dgm:pt>
    <dgm:pt modelId="{DB080377-F852-4B56-9BF7-868D1FA876CA}" type="pres">
      <dgm:prSet presAssocID="{899E3F5F-1592-4159-AA49-5345CCB20295}" presName="levelTx" presStyleLbl="revTx" presStyleIdx="0" presStyleCnt="0">
        <dgm:presLayoutVars>
          <dgm:chMax val="1"/>
          <dgm:bulletEnabled val="1"/>
        </dgm:presLayoutVars>
      </dgm:prSet>
      <dgm:spPr/>
    </dgm:pt>
    <dgm:pt modelId="{1B1C6C7C-A6EE-4A0C-9C73-7DF4EEF63200}" type="pres">
      <dgm:prSet presAssocID="{51393C33-D35C-41AD-BE2B-BF55FD501F32}" presName="Name8" presStyleCnt="0"/>
      <dgm:spPr/>
    </dgm:pt>
    <dgm:pt modelId="{F5943E91-8B45-4359-B680-F978CC3FD72D}" type="pres">
      <dgm:prSet presAssocID="{51393C33-D35C-41AD-BE2B-BF55FD501F32}" presName="level" presStyleLbl="node1" presStyleIdx="2" presStyleCnt="3" custScaleY="61896" custLinFactNeighborX="69097" custLinFactNeighborY="11776">
        <dgm:presLayoutVars>
          <dgm:chMax val="1"/>
          <dgm:bulletEnabled val="1"/>
        </dgm:presLayoutVars>
      </dgm:prSet>
      <dgm:spPr/>
    </dgm:pt>
    <dgm:pt modelId="{70AC5A2F-2A56-471A-B24B-F114EEE916FF}" type="pres">
      <dgm:prSet presAssocID="{51393C33-D35C-41AD-BE2B-BF55FD501F32}" presName="levelTx" presStyleLbl="revTx" presStyleIdx="0" presStyleCnt="0">
        <dgm:presLayoutVars>
          <dgm:chMax val="1"/>
          <dgm:bulletEnabled val="1"/>
        </dgm:presLayoutVars>
      </dgm:prSet>
      <dgm:spPr/>
    </dgm:pt>
  </dgm:ptLst>
  <dgm:cxnLst>
    <dgm:cxn modelId="{3FAB1007-9CD8-4361-AFBA-739E1424EAD9}" type="presOf" srcId="{880131D8-93F4-453C-9F3F-1FE38CAF42AD}" destId="{C66EA9F7-4C18-4162-9223-9B42DAB08F53}" srcOrd="1" destOrd="0" presId="urn:microsoft.com/office/officeart/2005/8/layout/pyramid1"/>
    <dgm:cxn modelId="{45D7E00D-860D-45FE-AA11-01D1862D672C}" type="presOf" srcId="{EF125A61-A109-4906-9CBD-4212BFF8E22F}" destId="{2A0365C6-39B9-4C8A-AEDF-E4F2ABE86C17}" srcOrd="0" destOrd="0" presId="urn:microsoft.com/office/officeart/2005/8/layout/pyramid1"/>
    <dgm:cxn modelId="{77623021-16AF-4898-8DB3-0BD93194877D}" srcId="{EF125A61-A109-4906-9CBD-4212BFF8E22F}" destId="{899E3F5F-1592-4159-AA49-5345CCB20295}" srcOrd="1" destOrd="0" parTransId="{787E0B9C-3A08-4D5F-9B49-8F006ABC8F6A}" sibTransId="{8EDC8282-3B11-4392-94D6-0859AD79D925}"/>
    <dgm:cxn modelId="{714CE95B-40C9-4DEC-9FEF-5F1FA3CDF83E}" type="presOf" srcId="{51393C33-D35C-41AD-BE2B-BF55FD501F32}" destId="{F5943E91-8B45-4359-B680-F978CC3FD72D}" srcOrd="0" destOrd="0" presId="urn:microsoft.com/office/officeart/2005/8/layout/pyramid1"/>
    <dgm:cxn modelId="{1C984F46-D344-4C99-86E6-7E98F5CD2DB0}" type="presOf" srcId="{880131D8-93F4-453C-9F3F-1FE38CAF42AD}" destId="{34B4D368-5818-420B-9945-2D78C24D1649}" srcOrd="0" destOrd="0" presId="urn:microsoft.com/office/officeart/2005/8/layout/pyramid1"/>
    <dgm:cxn modelId="{5855084E-A709-4B28-8642-283ED7D15373}" type="presOf" srcId="{899E3F5F-1592-4159-AA49-5345CCB20295}" destId="{67A66786-8183-4C6B-BCBD-F1D0F6CA8684}" srcOrd="0" destOrd="0" presId="urn:microsoft.com/office/officeart/2005/8/layout/pyramid1"/>
    <dgm:cxn modelId="{FFD13071-582E-4EAF-BF93-5F7CB28B3AF0}" type="presOf" srcId="{51393C33-D35C-41AD-BE2B-BF55FD501F32}" destId="{70AC5A2F-2A56-471A-B24B-F114EEE916FF}" srcOrd="1" destOrd="0" presId="urn:microsoft.com/office/officeart/2005/8/layout/pyramid1"/>
    <dgm:cxn modelId="{FBF53C75-00C0-4F74-9406-6FDE09BE11C1}" srcId="{EF125A61-A109-4906-9CBD-4212BFF8E22F}" destId="{880131D8-93F4-453C-9F3F-1FE38CAF42AD}" srcOrd="0" destOrd="0" parTransId="{A2FF48E1-9586-43B7-8C49-DBE5CD34CE9A}" sibTransId="{9A640021-884D-43CF-AE7D-B575ACCBCF9E}"/>
    <dgm:cxn modelId="{AE807395-3AD6-49F9-BC47-517DDE65634D}" type="presOf" srcId="{899E3F5F-1592-4159-AA49-5345CCB20295}" destId="{DB080377-F852-4B56-9BF7-868D1FA876CA}" srcOrd="1" destOrd="0" presId="urn:microsoft.com/office/officeart/2005/8/layout/pyramid1"/>
    <dgm:cxn modelId="{E4CD7AFA-2A5B-417B-9966-46A10594D07A}" srcId="{EF125A61-A109-4906-9CBD-4212BFF8E22F}" destId="{51393C33-D35C-41AD-BE2B-BF55FD501F32}" srcOrd="2" destOrd="0" parTransId="{15ECB75D-0825-4373-AFFF-78BC013E9D57}" sibTransId="{5F5BB153-39F9-4275-86A0-1D1094C582B6}"/>
    <dgm:cxn modelId="{600832B6-262F-4617-8116-85EDE0A1C6BA}" type="presParOf" srcId="{2A0365C6-39B9-4C8A-AEDF-E4F2ABE86C17}" destId="{0BA5702C-CBDB-4185-A583-0DF8DB4518AF}" srcOrd="0" destOrd="0" presId="urn:microsoft.com/office/officeart/2005/8/layout/pyramid1"/>
    <dgm:cxn modelId="{C0C42688-DB46-405E-9452-688160403B7A}" type="presParOf" srcId="{0BA5702C-CBDB-4185-A583-0DF8DB4518AF}" destId="{34B4D368-5818-420B-9945-2D78C24D1649}" srcOrd="0" destOrd="0" presId="urn:microsoft.com/office/officeart/2005/8/layout/pyramid1"/>
    <dgm:cxn modelId="{3EB6D02B-525E-4F28-B45B-2DDF6822819E}" type="presParOf" srcId="{0BA5702C-CBDB-4185-A583-0DF8DB4518AF}" destId="{C66EA9F7-4C18-4162-9223-9B42DAB08F53}" srcOrd="1" destOrd="0" presId="urn:microsoft.com/office/officeart/2005/8/layout/pyramid1"/>
    <dgm:cxn modelId="{33C0159D-8CD6-4FCC-96FC-970298417D57}" type="presParOf" srcId="{2A0365C6-39B9-4C8A-AEDF-E4F2ABE86C17}" destId="{A6AEC17C-63FC-417A-A6EF-2E4DE81EB523}" srcOrd="1" destOrd="0" presId="urn:microsoft.com/office/officeart/2005/8/layout/pyramid1"/>
    <dgm:cxn modelId="{46BA7701-7C37-4B3D-BEDE-A954B1322E15}" type="presParOf" srcId="{A6AEC17C-63FC-417A-A6EF-2E4DE81EB523}" destId="{67A66786-8183-4C6B-BCBD-F1D0F6CA8684}" srcOrd="0" destOrd="0" presId="urn:microsoft.com/office/officeart/2005/8/layout/pyramid1"/>
    <dgm:cxn modelId="{425E9DED-5E78-4953-97FE-F729720A0384}" type="presParOf" srcId="{A6AEC17C-63FC-417A-A6EF-2E4DE81EB523}" destId="{DB080377-F852-4B56-9BF7-868D1FA876CA}" srcOrd="1" destOrd="0" presId="urn:microsoft.com/office/officeart/2005/8/layout/pyramid1"/>
    <dgm:cxn modelId="{C646CB2E-D4BD-41DA-B875-4EBA3C083E2E}" type="presParOf" srcId="{2A0365C6-39B9-4C8A-AEDF-E4F2ABE86C17}" destId="{1B1C6C7C-A6EE-4A0C-9C73-7DF4EEF63200}" srcOrd="2" destOrd="0" presId="urn:microsoft.com/office/officeart/2005/8/layout/pyramid1"/>
    <dgm:cxn modelId="{CAAB1052-19E8-4671-B1CD-700AFC1E2231}" type="presParOf" srcId="{1B1C6C7C-A6EE-4A0C-9C73-7DF4EEF63200}" destId="{F5943E91-8B45-4359-B680-F978CC3FD72D}" srcOrd="0" destOrd="0" presId="urn:microsoft.com/office/officeart/2005/8/layout/pyramid1"/>
    <dgm:cxn modelId="{4CC7E507-A0A4-4FA4-8B87-D537C3571C68}" type="presParOf" srcId="{1B1C6C7C-A6EE-4A0C-9C73-7DF4EEF63200}" destId="{70AC5A2F-2A56-471A-B24B-F114EEE916FF}"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B4D368-5818-420B-9945-2D78C24D1649}">
      <dsp:nvSpPr>
        <dsp:cNvPr id="0" name=""/>
        <dsp:cNvSpPr/>
      </dsp:nvSpPr>
      <dsp:spPr>
        <a:xfrm>
          <a:off x="1279206" y="0"/>
          <a:ext cx="3080386" cy="1894021"/>
        </a:xfrm>
        <a:prstGeom prst="trapezoid">
          <a:avLst>
            <a:gd name="adj" fmla="val 81319"/>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82880" rIns="13970" bIns="365760" numCol="1" spcCol="1270" anchor="ctr" anchorCtr="0">
          <a:noAutofit/>
        </a:bodyPr>
        <a:lstStyle/>
        <a:p>
          <a:pPr marL="0" lvl="0" indent="0" algn="ctr" defTabSz="488950">
            <a:lnSpc>
              <a:spcPct val="90000"/>
            </a:lnSpc>
            <a:spcBef>
              <a:spcPct val="0"/>
            </a:spcBef>
            <a:spcAft>
              <a:spcPct val="35000"/>
            </a:spcAft>
            <a:buNone/>
          </a:pPr>
          <a:endParaRPr lang="en-US" sz="1100" kern="1200">
            <a:solidFill>
              <a:schemeClr val="bg1"/>
            </a:solidFill>
          </a:endParaRPr>
        </a:p>
        <a:p>
          <a:pPr marL="0" lvl="0" indent="0" algn="ctr" defTabSz="488950">
            <a:lnSpc>
              <a:spcPct val="90000"/>
            </a:lnSpc>
            <a:spcBef>
              <a:spcPct val="0"/>
            </a:spcBef>
            <a:spcAft>
              <a:spcPct val="35000"/>
            </a:spcAft>
            <a:buNone/>
          </a:pPr>
          <a:endParaRPr lang="en-US" sz="1100" kern="1200">
            <a:solidFill>
              <a:schemeClr val="bg1"/>
            </a:solidFill>
          </a:endParaRPr>
        </a:p>
        <a:p>
          <a:pPr marL="0" lvl="0" indent="0" algn="ctr" defTabSz="488950">
            <a:lnSpc>
              <a:spcPct val="90000"/>
            </a:lnSpc>
            <a:spcBef>
              <a:spcPct val="0"/>
            </a:spcBef>
            <a:spcAft>
              <a:spcPct val="35000"/>
            </a:spcAft>
            <a:buNone/>
          </a:pPr>
          <a:endParaRPr lang="en-US" sz="1100" kern="1200">
            <a:solidFill>
              <a:schemeClr val="bg1"/>
            </a:solidFill>
          </a:endParaRPr>
        </a:p>
        <a:p>
          <a:pPr marL="0" lvl="0" indent="0" algn="ctr" defTabSz="488950">
            <a:lnSpc>
              <a:spcPct val="90000"/>
            </a:lnSpc>
            <a:spcBef>
              <a:spcPct val="0"/>
            </a:spcBef>
            <a:spcAft>
              <a:spcPct val="35000"/>
            </a:spcAft>
            <a:buNone/>
          </a:pPr>
          <a:r>
            <a:rPr lang="en-US" sz="1800" b="1" kern="1200">
              <a:solidFill>
                <a:schemeClr val="bg1"/>
              </a:solidFill>
            </a:rPr>
            <a:t>Level 1</a:t>
          </a:r>
        </a:p>
        <a:p>
          <a:pPr marL="0" lvl="0" indent="0" algn="ctr" defTabSz="488950">
            <a:lnSpc>
              <a:spcPct val="90000"/>
            </a:lnSpc>
            <a:spcBef>
              <a:spcPct val="0"/>
            </a:spcBef>
            <a:spcAft>
              <a:spcPct val="35000"/>
            </a:spcAft>
            <a:buNone/>
          </a:pPr>
          <a:r>
            <a:rPr lang="en-US" sz="1100" kern="1200">
              <a:solidFill>
                <a:schemeClr val="bg1"/>
              </a:solidFill>
            </a:rPr>
            <a:t>Strategy has a wide breadth </a:t>
          </a:r>
        </a:p>
        <a:p>
          <a:pPr marL="0" lvl="0" indent="0" algn="ctr" defTabSz="488950">
            <a:lnSpc>
              <a:spcPct val="90000"/>
            </a:lnSpc>
            <a:spcBef>
              <a:spcPct val="0"/>
            </a:spcBef>
            <a:spcAft>
              <a:spcPct val="35000"/>
            </a:spcAft>
            <a:buNone/>
          </a:pPr>
          <a:r>
            <a:rPr lang="en-US" sz="1100" kern="1200">
              <a:solidFill>
                <a:schemeClr val="bg1"/>
              </a:solidFill>
            </a:rPr>
            <a:t>of research supporting its </a:t>
          </a:r>
        </a:p>
        <a:p>
          <a:pPr marL="0" lvl="0" indent="0" algn="ctr" defTabSz="488950">
            <a:lnSpc>
              <a:spcPct val="90000"/>
            </a:lnSpc>
            <a:spcBef>
              <a:spcPct val="0"/>
            </a:spcBef>
            <a:spcAft>
              <a:spcPct val="35000"/>
            </a:spcAft>
            <a:buNone/>
          </a:pPr>
          <a:r>
            <a:rPr lang="en-US" sz="1100" kern="1200">
              <a:solidFill>
                <a:schemeClr val="bg1"/>
              </a:solidFill>
            </a:rPr>
            <a:t>effectiveness (6+ studies)</a:t>
          </a:r>
        </a:p>
      </dsp:txBody>
      <dsp:txXfrm>
        <a:off x="1279206" y="0"/>
        <a:ext cx="3080386" cy="1894021"/>
      </dsp:txXfrm>
    </dsp:sp>
    <dsp:sp modelId="{67A66786-8183-4C6B-BCBD-F1D0F6CA8684}">
      <dsp:nvSpPr>
        <dsp:cNvPr id="0" name=""/>
        <dsp:cNvSpPr/>
      </dsp:nvSpPr>
      <dsp:spPr>
        <a:xfrm>
          <a:off x="597744" y="1894021"/>
          <a:ext cx="4443311" cy="838014"/>
        </a:xfrm>
        <a:prstGeom prst="trapezoid">
          <a:avLst>
            <a:gd name="adj" fmla="val 81319"/>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457200" rIns="22860" bIns="548640" numCol="1" spcCol="1270" anchor="ctr" anchorCtr="0">
          <a:noAutofit/>
        </a:bodyPr>
        <a:lstStyle/>
        <a:p>
          <a:pPr marL="0" lvl="0" indent="0" algn="ctr" defTabSz="800100">
            <a:lnSpc>
              <a:spcPct val="90000"/>
            </a:lnSpc>
            <a:spcBef>
              <a:spcPct val="0"/>
            </a:spcBef>
            <a:spcAft>
              <a:spcPct val="35000"/>
            </a:spcAft>
            <a:buNone/>
          </a:pPr>
          <a:r>
            <a:rPr lang="en-US" sz="1800" b="1" i="0" kern="1200">
              <a:solidFill>
                <a:schemeClr val="bg1"/>
              </a:solidFill>
            </a:rPr>
            <a:t>Level 2</a:t>
          </a:r>
        </a:p>
        <a:p>
          <a:pPr marL="0" lvl="0" indent="0" algn="ctr" defTabSz="800100">
            <a:lnSpc>
              <a:spcPct val="90000"/>
            </a:lnSpc>
            <a:spcBef>
              <a:spcPct val="0"/>
            </a:spcBef>
            <a:spcAft>
              <a:spcPct val="35000"/>
            </a:spcAft>
            <a:buNone/>
          </a:pPr>
          <a:r>
            <a:rPr lang="en-US" sz="1100" kern="1200">
              <a:solidFill>
                <a:schemeClr val="bg1"/>
              </a:solidFill>
            </a:rPr>
            <a:t>Strategy has a moderate amount of research supporting its effectiveness (3-5 studies)</a:t>
          </a:r>
        </a:p>
      </dsp:txBody>
      <dsp:txXfrm>
        <a:off x="1375323" y="1894021"/>
        <a:ext cx="2888152" cy="838014"/>
      </dsp:txXfrm>
    </dsp:sp>
    <dsp:sp modelId="{F5943E91-8B45-4359-B680-F978CC3FD72D}">
      <dsp:nvSpPr>
        <dsp:cNvPr id="0" name=""/>
        <dsp:cNvSpPr/>
      </dsp:nvSpPr>
      <dsp:spPr>
        <a:xfrm>
          <a:off x="0" y="2732036"/>
          <a:ext cx="5638800" cy="735063"/>
        </a:xfrm>
        <a:prstGeom prst="trapezoid">
          <a:avLst>
            <a:gd name="adj" fmla="val 8131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b="1" kern="1200">
              <a:solidFill>
                <a:schemeClr val="bg1"/>
              </a:solidFill>
            </a:rPr>
            <a:t>Level</a:t>
          </a:r>
          <a:r>
            <a:rPr lang="en-US" sz="1600" b="1" kern="1200">
              <a:solidFill>
                <a:schemeClr val="bg1"/>
              </a:solidFill>
            </a:rPr>
            <a:t> 3</a:t>
          </a:r>
        </a:p>
        <a:p>
          <a:pPr marL="0" lvl="0" indent="0" algn="ctr" defTabSz="800100">
            <a:lnSpc>
              <a:spcPct val="90000"/>
            </a:lnSpc>
            <a:spcBef>
              <a:spcPct val="0"/>
            </a:spcBef>
            <a:spcAft>
              <a:spcPct val="35000"/>
            </a:spcAft>
            <a:buNone/>
          </a:pPr>
          <a:r>
            <a:rPr lang="en-US" sz="1100" b="0" kern="1200">
              <a:solidFill>
                <a:schemeClr val="bg1"/>
              </a:solidFill>
            </a:rPr>
            <a:t>Strategy has limited research supporting its effectivenes (1-2 studies)</a:t>
          </a:r>
        </a:p>
      </dsp:txBody>
      <dsp:txXfrm>
        <a:off x="986789" y="2732036"/>
        <a:ext cx="3665220" cy="73506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dvance CTE theme">
      <a:dk1>
        <a:sysClr val="windowText" lastClr="000000"/>
      </a:dk1>
      <a:lt1>
        <a:sysClr val="window" lastClr="FFFFFF"/>
      </a:lt1>
      <a:dk2>
        <a:srgbClr val="44546A"/>
      </a:dk2>
      <a:lt2>
        <a:srgbClr val="E7E6E6"/>
      </a:lt2>
      <a:accent1>
        <a:srgbClr val="7AB800"/>
      </a:accent1>
      <a:accent2>
        <a:srgbClr val="FF6D14"/>
      </a:accent2>
      <a:accent3>
        <a:srgbClr val="009AA6"/>
      </a:accent3>
      <a:accent4>
        <a:srgbClr val="FFFFFF"/>
      </a:accent4>
      <a:accent5>
        <a:srgbClr val="FFFFFF"/>
      </a:accent5>
      <a:accent6>
        <a:srgbClr val="FFFFFF"/>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D765E-F403-48BD-A0DE-2EB14340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37</Pages>
  <Words>6426</Words>
  <Characters>36631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Barry</dc:creator>
  <cp:keywords/>
  <cp:lastModifiedBy>Austin Estes</cp:lastModifiedBy>
  <cp:revision>12</cp:revision>
  <cp:lastPrinted>2020-07-06T01:37:00Z</cp:lastPrinted>
  <dcterms:created xsi:type="dcterms:W3CDTF">2020-08-10T13:31:00Z</dcterms:created>
  <dcterms:modified xsi:type="dcterms:W3CDTF">2020-08-10T21:40:00Z</dcterms:modified>
</cp:coreProperties>
</file>