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60" w:rsidRPr="00562E21" w:rsidRDefault="000C231E" w:rsidP="00E40F06">
      <w:pPr>
        <w:spacing w:line="276" w:lineRule="auto"/>
        <w:jc w:val="center"/>
        <w:rPr>
          <w:rFonts w:ascii="Times New Roman" w:hAnsi="Times New Roman" w:cs="Times New Roman"/>
          <w:b/>
          <w:bCs/>
          <w:sz w:val="24"/>
          <w:szCs w:val="24"/>
        </w:rPr>
      </w:pPr>
      <w:r>
        <w:rPr>
          <w:noProof/>
        </w:rPr>
        <w:drawing>
          <wp:inline distT="0" distB="0" distL="0" distR="0" wp14:anchorId="1A3CCF06" wp14:editId="29DEE097">
            <wp:extent cx="2456344" cy="1143000"/>
            <wp:effectExtent l="0" t="0" r="1270" b="0"/>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56344" cy="1143000"/>
                    </a:xfrm>
                    <a:prstGeom prst="rect">
                      <a:avLst/>
                    </a:prstGeom>
                    <a:noFill/>
                    <a:ln>
                      <a:noFill/>
                    </a:ln>
                  </pic:spPr>
                </pic:pic>
              </a:graphicData>
            </a:graphic>
          </wp:inline>
        </w:drawing>
      </w:r>
    </w:p>
    <w:p w:rsidR="00CA2E60" w:rsidRPr="00562E21" w:rsidRDefault="00CA2E60" w:rsidP="00E40F06">
      <w:pPr>
        <w:spacing w:line="276" w:lineRule="auto"/>
        <w:jc w:val="center"/>
        <w:rPr>
          <w:rFonts w:ascii="Times New Roman" w:hAnsi="Times New Roman" w:cs="Times New Roman"/>
          <w:b/>
          <w:bCs/>
          <w:sz w:val="24"/>
          <w:szCs w:val="24"/>
        </w:rPr>
      </w:pPr>
    </w:p>
    <w:p w:rsidR="00CA2E60" w:rsidRPr="00562E21" w:rsidRDefault="00CA2E60" w:rsidP="00E40F06">
      <w:pPr>
        <w:spacing w:line="276" w:lineRule="auto"/>
        <w:jc w:val="center"/>
        <w:rPr>
          <w:rFonts w:ascii="Times New Roman" w:hAnsi="Times New Roman" w:cs="Times New Roman"/>
          <w:b/>
          <w:bCs/>
          <w:sz w:val="24"/>
          <w:szCs w:val="24"/>
        </w:rPr>
      </w:pPr>
      <w:r w:rsidRPr="00562E21">
        <w:rPr>
          <w:rFonts w:ascii="Times New Roman" w:hAnsi="Times New Roman" w:cs="Times New Roman"/>
          <w:b/>
          <w:bCs/>
          <w:sz w:val="24"/>
          <w:szCs w:val="24"/>
        </w:rPr>
        <w:t xml:space="preserve">Instructions </w:t>
      </w:r>
      <w:r w:rsidR="0024294B" w:rsidRPr="00562E21">
        <w:rPr>
          <w:rFonts w:ascii="Times New Roman" w:hAnsi="Times New Roman" w:cs="Times New Roman"/>
          <w:b/>
          <w:bCs/>
          <w:sz w:val="24"/>
          <w:szCs w:val="24"/>
        </w:rPr>
        <w:t>for</w:t>
      </w:r>
      <w:r w:rsidR="00D622D6" w:rsidRPr="00562E21">
        <w:rPr>
          <w:rFonts w:ascii="Times New Roman" w:hAnsi="Times New Roman" w:cs="Times New Roman"/>
          <w:b/>
          <w:bCs/>
          <w:sz w:val="24"/>
          <w:szCs w:val="24"/>
        </w:rPr>
        <w:t xml:space="preserve"> </w:t>
      </w:r>
      <w:r w:rsidRPr="00562E21">
        <w:rPr>
          <w:rFonts w:ascii="Times New Roman" w:hAnsi="Times New Roman" w:cs="Times New Roman"/>
          <w:b/>
          <w:bCs/>
          <w:sz w:val="24"/>
          <w:szCs w:val="24"/>
        </w:rPr>
        <w:t>Lease</w:t>
      </w:r>
      <w:r w:rsidR="0024294B" w:rsidRPr="00562E21">
        <w:rPr>
          <w:rFonts w:ascii="Times New Roman" w:hAnsi="Times New Roman" w:cs="Times New Roman"/>
          <w:b/>
          <w:bCs/>
          <w:sz w:val="24"/>
          <w:szCs w:val="24"/>
        </w:rPr>
        <w:t xml:space="preserve"> Agreement</w:t>
      </w:r>
      <w:r w:rsidRPr="00562E21">
        <w:rPr>
          <w:rFonts w:ascii="Times New Roman" w:hAnsi="Times New Roman" w:cs="Times New Roman"/>
          <w:b/>
          <w:bCs/>
          <w:sz w:val="24"/>
          <w:szCs w:val="24"/>
        </w:rPr>
        <w:t xml:space="preserve"> </w:t>
      </w:r>
      <w:r w:rsidR="00C103E2" w:rsidRPr="00562E21">
        <w:rPr>
          <w:rFonts w:ascii="Times New Roman" w:hAnsi="Times New Roman" w:cs="Times New Roman"/>
          <w:b/>
          <w:bCs/>
          <w:sz w:val="24"/>
          <w:szCs w:val="24"/>
        </w:rPr>
        <w:t>–</w:t>
      </w:r>
      <w:r w:rsidRPr="00562E21">
        <w:rPr>
          <w:rFonts w:ascii="Times New Roman" w:hAnsi="Times New Roman" w:cs="Times New Roman"/>
          <w:b/>
          <w:bCs/>
          <w:sz w:val="24"/>
          <w:szCs w:val="24"/>
        </w:rPr>
        <w:t xml:space="preserve"> </w:t>
      </w:r>
      <w:r w:rsidR="000C231E">
        <w:rPr>
          <w:rFonts w:ascii="Times New Roman" w:hAnsi="Times New Roman" w:cs="Times New Roman"/>
          <w:b/>
          <w:bCs/>
          <w:sz w:val="24"/>
          <w:szCs w:val="24"/>
        </w:rPr>
        <w:t>Minnesota State</w:t>
      </w:r>
      <w:r w:rsidR="00E504FF">
        <w:rPr>
          <w:rFonts w:ascii="Times New Roman" w:hAnsi="Times New Roman" w:cs="Times New Roman"/>
          <w:b/>
          <w:bCs/>
          <w:sz w:val="24"/>
          <w:szCs w:val="24"/>
        </w:rPr>
        <w:t xml:space="preserve"> </w:t>
      </w:r>
      <w:r w:rsidRPr="00562E21">
        <w:rPr>
          <w:rFonts w:ascii="Times New Roman" w:hAnsi="Times New Roman" w:cs="Times New Roman"/>
          <w:b/>
          <w:bCs/>
          <w:sz w:val="24"/>
          <w:szCs w:val="24"/>
        </w:rPr>
        <w:t>as Tenant</w:t>
      </w:r>
      <w:r w:rsidR="00D622D6" w:rsidRPr="00562E21">
        <w:rPr>
          <w:rFonts w:ascii="Times New Roman" w:hAnsi="Times New Roman" w:cs="Times New Roman"/>
          <w:b/>
          <w:bCs/>
          <w:sz w:val="24"/>
          <w:szCs w:val="24"/>
        </w:rPr>
        <w:t xml:space="preserve"> </w:t>
      </w:r>
    </w:p>
    <w:p w:rsidR="001C5DE8" w:rsidRPr="00562E21" w:rsidRDefault="001C5DE8" w:rsidP="00E40F06">
      <w:pPr>
        <w:spacing w:line="276" w:lineRule="auto"/>
        <w:jc w:val="center"/>
        <w:rPr>
          <w:sz w:val="24"/>
          <w:szCs w:val="24"/>
        </w:rPr>
      </w:pPr>
      <w:r w:rsidRPr="00562E21">
        <w:rPr>
          <w:rFonts w:ascii="Times New Roman" w:hAnsi="Times New Roman" w:cs="Times New Roman"/>
          <w:b/>
          <w:bCs/>
          <w:sz w:val="24"/>
          <w:szCs w:val="24"/>
        </w:rPr>
        <w:t>(With Leasehold Improvements)</w:t>
      </w:r>
    </w:p>
    <w:p w:rsidR="00CA2E60" w:rsidRPr="00562E21" w:rsidRDefault="00CA2E60" w:rsidP="00E40F06">
      <w:pPr>
        <w:spacing w:line="276" w:lineRule="auto"/>
        <w:rPr>
          <w:rFonts w:ascii="Times New Roman" w:hAnsi="Times New Roman" w:cs="Times New Roman"/>
          <w:b/>
          <w:bCs/>
          <w:sz w:val="24"/>
          <w:szCs w:val="24"/>
        </w:rPr>
      </w:pPr>
    </w:p>
    <w:p w:rsidR="00CA2E60" w:rsidRPr="000C231E" w:rsidRDefault="00CA2E60" w:rsidP="00E40F06">
      <w:pPr>
        <w:jc w:val="both"/>
        <w:rPr>
          <w:rFonts w:ascii="Times New Roman" w:hAnsi="Times New Roman" w:cs="Times New Roman"/>
          <w:sz w:val="24"/>
          <w:szCs w:val="24"/>
        </w:rPr>
      </w:pPr>
      <w:r w:rsidRPr="00562E21">
        <w:rPr>
          <w:rFonts w:ascii="Times New Roman" w:hAnsi="Times New Roman" w:cs="Times New Roman"/>
          <w:b/>
          <w:bCs/>
          <w:sz w:val="24"/>
          <w:szCs w:val="24"/>
        </w:rPr>
        <w:t xml:space="preserve">Use: </w:t>
      </w:r>
      <w:r w:rsidRPr="00562E21">
        <w:rPr>
          <w:rFonts w:ascii="Times New Roman" w:hAnsi="Times New Roman" w:cs="Times New Roman"/>
          <w:b/>
          <w:bCs/>
          <w:sz w:val="24"/>
          <w:szCs w:val="24"/>
        </w:rPr>
        <w:tab/>
      </w:r>
      <w:r w:rsidRPr="00562E21">
        <w:rPr>
          <w:rFonts w:ascii="Times New Roman" w:hAnsi="Times New Roman" w:cs="Times New Roman"/>
          <w:sz w:val="24"/>
          <w:szCs w:val="24"/>
        </w:rPr>
        <w:t xml:space="preserve">This Lease </w:t>
      </w:r>
      <w:r w:rsidR="00895B0A" w:rsidRPr="00562E21">
        <w:rPr>
          <w:rFonts w:ascii="Times New Roman" w:hAnsi="Times New Roman" w:cs="Times New Roman"/>
          <w:sz w:val="24"/>
          <w:szCs w:val="24"/>
        </w:rPr>
        <w:t xml:space="preserve">Agreement </w:t>
      </w:r>
      <w:r w:rsidR="001F3F68" w:rsidRPr="00562E21">
        <w:rPr>
          <w:rFonts w:ascii="Times New Roman" w:hAnsi="Times New Roman" w:cs="Times New Roman"/>
          <w:sz w:val="24"/>
          <w:szCs w:val="24"/>
        </w:rPr>
        <w:t xml:space="preserve">– </w:t>
      </w:r>
      <w:r w:rsidR="000C231E">
        <w:rPr>
          <w:rFonts w:ascii="Times New Roman" w:hAnsi="Times New Roman" w:cs="Times New Roman"/>
          <w:sz w:val="24"/>
          <w:szCs w:val="24"/>
        </w:rPr>
        <w:t>Minnesota State</w:t>
      </w:r>
      <w:r w:rsidR="001F3F68" w:rsidRPr="00562E21">
        <w:rPr>
          <w:rFonts w:ascii="Times New Roman" w:hAnsi="Times New Roman" w:cs="Times New Roman"/>
          <w:sz w:val="24"/>
          <w:szCs w:val="24"/>
        </w:rPr>
        <w:t xml:space="preserve"> as Tenant with Leasehold Improvements </w:t>
      </w:r>
      <w:r w:rsidRPr="00562E21">
        <w:rPr>
          <w:rFonts w:ascii="Times New Roman" w:hAnsi="Times New Roman" w:cs="Times New Roman"/>
          <w:sz w:val="24"/>
          <w:szCs w:val="24"/>
        </w:rPr>
        <w:t xml:space="preserve">template is for use when a </w:t>
      </w:r>
      <w:r w:rsidR="000C231E">
        <w:rPr>
          <w:rFonts w:ascii="Times New Roman" w:hAnsi="Times New Roman" w:cs="Times New Roman"/>
          <w:sz w:val="24"/>
          <w:szCs w:val="24"/>
        </w:rPr>
        <w:t>Minnesota State</w:t>
      </w:r>
      <w:r w:rsidR="001F3F68" w:rsidRPr="00562E21">
        <w:rPr>
          <w:rFonts w:ascii="Times New Roman" w:hAnsi="Times New Roman" w:cs="Times New Roman"/>
          <w:sz w:val="24"/>
          <w:szCs w:val="24"/>
        </w:rPr>
        <w:t xml:space="preserve"> </w:t>
      </w:r>
      <w:r w:rsidRPr="00562E21">
        <w:rPr>
          <w:rFonts w:ascii="Times New Roman" w:hAnsi="Times New Roman" w:cs="Times New Roman"/>
          <w:sz w:val="24"/>
          <w:szCs w:val="24"/>
        </w:rPr>
        <w:t>College</w:t>
      </w:r>
      <w:r w:rsidR="001F3F68" w:rsidRPr="00562E21">
        <w:rPr>
          <w:rFonts w:ascii="Times New Roman" w:hAnsi="Times New Roman" w:cs="Times New Roman"/>
          <w:sz w:val="24"/>
          <w:szCs w:val="24"/>
        </w:rPr>
        <w:t>/</w:t>
      </w:r>
      <w:r w:rsidRPr="00562E21">
        <w:rPr>
          <w:rFonts w:ascii="Times New Roman" w:hAnsi="Times New Roman" w:cs="Times New Roman"/>
          <w:sz w:val="24"/>
          <w:szCs w:val="24"/>
        </w:rPr>
        <w:t>University</w:t>
      </w:r>
      <w:r w:rsidR="00D622D6" w:rsidRPr="00562E21">
        <w:rPr>
          <w:rFonts w:ascii="Times New Roman" w:hAnsi="Times New Roman" w:cs="Times New Roman"/>
          <w:sz w:val="24"/>
          <w:szCs w:val="24"/>
        </w:rPr>
        <w:t xml:space="preserve">/system office </w:t>
      </w:r>
      <w:r w:rsidRPr="00562E21">
        <w:rPr>
          <w:rFonts w:ascii="Times New Roman" w:hAnsi="Times New Roman" w:cs="Times New Roman"/>
          <w:sz w:val="24"/>
          <w:szCs w:val="24"/>
        </w:rPr>
        <w:t xml:space="preserve">is a </w:t>
      </w:r>
      <w:r w:rsidR="00D622D6" w:rsidRPr="00562E21">
        <w:rPr>
          <w:rFonts w:ascii="Times New Roman" w:hAnsi="Times New Roman" w:cs="Times New Roman"/>
          <w:sz w:val="24"/>
          <w:szCs w:val="24"/>
        </w:rPr>
        <w:t>Lessee</w:t>
      </w:r>
      <w:r w:rsidRPr="00562E21">
        <w:rPr>
          <w:rFonts w:ascii="Times New Roman" w:hAnsi="Times New Roman" w:cs="Times New Roman"/>
          <w:sz w:val="24"/>
          <w:szCs w:val="24"/>
        </w:rPr>
        <w:t xml:space="preserve"> (referred to as the “Tenant” in the following Lease), and is leasing space in a building owned by an individual or entity separate from the College or University, for </w:t>
      </w:r>
      <w:r w:rsidR="00C103E2" w:rsidRPr="00562E21">
        <w:rPr>
          <w:rFonts w:ascii="Times New Roman" w:hAnsi="Times New Roman" w:cs="Times New Roman"/>
          <w:sz w:val="24"/>
          <w:szCs w:val="24"/>
        </w:rPr>
        <w:t xml:space="preserve">a term of </w:t>
      </w:r>
      <w:r w:rsidRPr="00562E21">
        <w:rPr>
          <w:rFonts w:ascii="Times New Roman" w:hAnsi="Times New Roman" w:cs="Times New Roman"/>
          <w:sz w:val="24"/>
          <w:szCs w:val="24"/>
        </w:rPr>
        <w:t>one (1) year or longer. A Facilities Use Agreement should be used for use of space</w:t>
      </w:r>
      <w:r w:rsidR="00C103E2" w:rsidRPr="00562E21">
        <w:rPr>
          <w:rFonts w:ascii="Times New Roman" w:hAnsi="Times New Roman" w:cs="Times New Roman"/>
          <w:sz w:val="24"/>
          <w:szCs w:val="24"/>
        </w:rPr>
        <w:t xml:space="preserve"> for </w:t>
      </w:r>
      <w:r w:rsidR="008F7D66" w:rsidRPr="00562E21">
        <w:rPr>
          <w:rFonts w:ascii="Times New Roman" w:hAnsi="Times New Roman" w:cs="Times New Roman"/>
          <w:sz w:val="24"/>
          <w:szCs w:val="24"/>
        </w:rPr>
        <w:t>a period of</w:t>
      </w:r>
      <w:r w:rsidRPr="00562E21">
        <w:rPr>
          <w:rFonts w:ascii="Times New Roman" w:hAnsi="Times New Roman" w:cs="Times New Roman"/>
          <w:sz w:val="24"/>
          <w:szCs w:val="24"/>
        </w:rPr>
        <w:t xml:space="preserve"> less than one (1) year.  </w:t>
      </w:r>
      <w:r w:rsidR="000A2E20" w:rsidRPr="00562E21">
        <w:rPr>
          <w:rFonts w:ascii="Times New Roman" w:hAnsi="Times New Roman" w:cs="Times New Roman"/>
          <w:sz w:val="24"/>
          <w:szCs w:val="24"/>
        </w:rPr>
        <w:t xml:space="preserve"> Use this template if there </w:t>
      </w:r>
      <w:r w:rsidR="000A2E20" w:rsidRPr="000C231E">
        <w:rPr>
          <w:rFonts w:ascii="Times New Roman" w:hAnsi="Times New Roman" w:cs="Times New Roman"/>
          <w:sz w:val="24"/>
          <w:szCs w:val="24"/>
        </w:rPr>
        <w:t>ARE</w:t>
      </w:r>
      <w:r w:rsidR="003A6F0E" w:rsidRPr="000C231E">
        <w:rPr>
          <w:rFonts w:ascii="Times New Roman" w:hAnsi="Times New Roman" w:cs="Times New Roman"/>
          <w:sz w:val="24"/>
          <w:szCs w:val="24"/>
        </w:rPr>
        <w:t xml:space="preserve"> </w:t>
      </w:r>
      <w:r w:rsidR="000A2E20" w:rsidRPr="000C231E">
        <w:rPr>
          <w:rFonts w:ascii="Times New Roman" w:hAnsi="Times New Roman" w:cs="Times New Roman"/>
          <w:sz w:val="24"/>
          <w:szCs w:val="24"/>
        </w:rPr>
        <w:t xml:space="preserve">to be </w:t>
      </w:r>
      <w:r w:rsidR="0009788F" w:rsidRPr="000C231E">
        <w:rPr>
          <w:rFonts w:ascii="Times New Roman" w:hAnsi="Times New Roman" w:cs="Times New Roman"/>
          <w:sz w:val="24"/>
          <w:szCs w:val="24"/>
        </w:rPr>
        <w:t>Leasehold Im</w:t>
      </w:r>
      <w:r w:rsidR="000A2E20" w:rsidRPr="000C231E">
        <w:rPr>
          <w:rFonts w:ascii="Times New Roman" w:hAnsi="Times New Roman" w:cs="Times New Roman"/>
          <w:sz w:val="24"/>
          <w:szCs w:val="24"/>
        </w:rPr>
        <w:t>provements to the Leased Premises</w:t>
      </w:r>
      <w:r w:rsidR="003A6F0E" w:rsidRPr="000C231E">
        <w:rPr>
          <w:rFonts w:ascii="Times New Roman" w:hAnsi="Times New Roman" w:cs="Times New Roman"/>
          <w:sz w:val="24"/>
          <w:szCs w:val="24"/>
        </w:rPr>
        <w:t xml:space="preserve">. </w:t>
      </w:r>
    </w:p>
    <w:p w:rsidR="000C231E" w:rsidRPr="000C231E" w:rsidRDefault="000C231E" w:rsidP="00E40F06">
      <w:pPr>
        <w:jc w:val="both"/>
        <w:rPr>
          <w:rFonts w:ascii="Times New Roman" w:hAnsi="Times New Roman" w:cs="Times New Roman"/>
          <w:b/>
          <w:bCs/>
          <w:sz w:val="24"/>
          <w:szCs w:val="24"/>
        </w:rPr>
      </w:pPr>
    </w:p>
    <w:p w:rsidR="00CA2E60" w:rsidRPr="000C231E" w:rsidRDefault="004B309C" w:rsidP="000C231E">
      <w:pPr>
        <w:rPr>
          <w:rFonts w:ascii="Times New Roman" w:hAnsi="Times New Roman" w:cs="Times New Roman"/>
          <w:sz w:val="24"/>
          <w:szCs w:val="24"/>
        </w:rPr>
      </w:pPr>
      <w:hyperlink r:id="rId9" w:history="1">
        <w:r w:rsidR="0024294B" w:rsidRPr="000C231E">
          <w:rPr>
            <w:rStyle w:val="Hyperlink"/>
            <w:rFonts w:ascii="Times New Roman" w:hAnsi="Times New Roman" w:cs="Times New Roman"/>
            <w:sz w:val="24"/>
            <w:szCs w:val="24"/>
          </w:rPr>
          <w:t xml:space="preserve">System </w:t>
        </w:r>
        <w:r w:rsidR="00CA2E60" w:rsidRPr="000C231E">
          <w:rPr>
            <w:rStyle w:val="Hyperlink"/>
            <w:rFonts w:ascii="Times New Roman" w:hAnsi="Times New Roman" w:cs="Times New Roman"/>
            <w:sz w:val="24"/>
            <w:szCs w:val="24"/>
          </w:rPr>
          <w:t>Procedure</w:t>
        </w:r>
      </w:hyperlink>
      <w:r w:rsidR="00CA2E60" w:rsidRPr="000C231E">
        <w:rPr>
          <w:rFonts w:ascii="Times New Roman" w:hAnsi="Times New Roman" w:cs="Times New Roman"/>
          <w:sz w:val="24"/>
          <w:szCs w:val="24"/>
        </w:rPr>
        <w:t>:</w:t>
      </w:r>
      <w:r w:rsidR="00C103E2" w:rsidRPr="000C231E">
        <w:rPr>
          <w:rFonts w:ascii="Times New Roman" w:hAnsi="Times New Roman" w:cs="Times New Roman"/>
          <w:sz w:val="24"/>
          <w:szCs w:val="24"/>
        </w:rPr>
        <w:t xml:space="preserve"> </w:t>
      </w:r>
      <w:r w:rsidR="00CA2E60" w:rsidRPr="000C231E">
        <w:rPr>
          <w:rFonts w:ascii="Times New Roman" w:hAnsi="Times New Roman" w:cs="Times New Roman"/>
          <w:sz w:val="24"/>
          <w:szCs w:val="24"/>
        </w:rPr>
        <w:t>6.7.3 Use of Non-College</w:t>
      </w:r>
      <w:r w:rsidR="0024294B" w:rsidRPr="000C231E">
        <w:rPr>
          <w:rFonts w:ascii="Times New Roman" w:hAnsi="Times New Roman" w:cs="Times New Roman"/>
          <w:sz w:val="24"/>
          <w:szCs w:val="24"/>
        </w:rPr>
        <w:t xml:space="preserve"> and </w:t>
      </w:r>
      <w:r w:rsidR="00CA2E60" w:rsidRPr="000C231E">
        <w:rPr>
          <w:rFonts w:ascii="Times New Roman" w:hAnsi="Times New Roman" w:cs="Times New Roman"/>
          <w:sz w:val="24"/>
          <w:szCs w:val="24"/>
        </w:rPr>
        <w:t xml:space="preserve">University Facilities (College or University as </w:t>
      </w:r>
      <w:r w:rsidR="0024294B" w:rsidRPr="000C231E">
        <w:rPr>
          <w:rFonts w:ascii="Times New Roman" w:hAnsi="Times New Roman" w:cs="Times New Roman"/>
          <w:sz w:val="24"/>
          <w:szCs w:val="24"/>
        </w:rPr>
        <w:t>Lessee</w:t>
      </w:r>
      <w:r w:rsidR="00CA2E60" w:rsidRPr="000C231E">
        <w:rPr>
          <w:rFonts w:ascii="Times New Roman" w:hAnsi="Times New Roman" w:cs="Times New Roman"/>
          <w:sz w:val="24"/>
          <w:szCs w:val="24"/>
        </w:rPr>
        <w:t>/Tenant</w:t>
      </w:r>
      <w:r w:rsidR="000C231E" w:rsidRPr="000C231E">
        <w:rPr>
          <w:rFonts w:ascii="Times New Roman" w:hAnsi="Times New Roman" w:cs="Times New Roman"/>
          <w:sz w:val="24"/>
          <w:szCs w:val="24"/>
        </w:rPr>
        <w:t>).</w:t>
      </w:r>
    </w:p>
    <w:p w:rsidR="00562E21" w:rsidRPr="000C231E" w:rsidRDefault="00562E21" w:rsidP="00E40F06">
      <w:pPr>
        <w:jc w:val="both"/>
        <w:rPr>
          <w:rFonts w:ascii="Times New Roman" w:hAnsi="Times New Roman" w:cs="Times New Roman"/>
          <w:b/>
          <w:sz w:val="24"/>
          <w:szCs w:val="24"/>
        </w:rPr>
      </w:pPr>
    </w:p>
    <w:p w:rsidR="008F7D66" w:rsidRDefault="00C103E2" w:rsidP="000C231E">
      <w:pPr>
        <w:jc w:val="both"/>
      </w:pPr>
      <w:r w:rsidRPr="00562E21">
        <w:rPr>
          <w:rFonts w:ascii="Times New Roman" w:hAnsi="Times New Roman" w:cs="Times New Roman"/>
          <w:b/>
          <w:sz w:val="24"/>
          <w:szCs w:val="24"/>
        </w:rPr>
        <w:t>Related Documents:</w:t>
      </w:r>
      <w:r w:rsidRPr="00562E21">
        <w:rPr>
          <w:rFonts w:ascii="Times New Roman" w:hAnsi="Times New Roman" w:cs="Times New Roman"/>
          <w:sz w:val="24"/>
          <w:szCs w:val="24"/>
        </w:rPr>
        <w:t xml:space="preserve"> </w:t>
      </w:r>
      <w:hyperlink r:id="rId10" w:history="1">
        <w:r w:rsidRPr="000C231E">
          <w:rPr>
            <w:rStyle w:val="Hyperlink"/>
            <w:rFonts w:ascii="Times New Roman" w:hAnsi="Times New Roman" w:cs="Times New Roman"/>
            <w:sz w:val="24"/>
            <w:szCs w:val="24"/>
          </w:rPr>
          <w:t>Checklist 6.7.3.1</w:t>
        </w:r>
      </w:hyperlink>
      <w:r w:rsidRPr="00562E21">
        <w:rPr>
          <w:rFonts w:ascii="Times New Roman" w:hAnsi="Times New Roman" w:cs="Times New Roman"/>
          <w:sz w:val="24"/>
          <w:szCs w:val="24"/>
        </w:rPr>
        <w:t xml:space="preserve"> Leasing and Using Off-Campus Facilities</w:t>
      </w:r>
    </w:p>
    <w:p w:rsidR="000C231E" w:rsidRPr="00562E21" w:rsidRDefault="000C231E" w:rsidP="000C231E">
      <w:pPr>
        <w:jc w:val="both"/>
        <w:rPr>
          <w:rFonts w:ascii="Times New Roman" w:hAnsi="Times New Roman" w:cs="Times New Roman"/>
          <w:sz w:val="24"/>
          <w:szCs w:val="24"/>
        </w:rPr>
      </w:pPr>
    </w:p>
    <w:p w:rsidR="00CA2E60" w:rsidRPr="00562E21" w:rsidRDefault="00CA2E60" w:rsidP="00E40F06">
      <w:pPr>
        <w:jc w:val="both"/>
        <w:rPr>
          <w:rFonts w:ascii="Times New Roman" w:hAnsi="Times New Roman" w:cs="Times New Roman"/>
          <w:b/>
          <w:bCs/>
          <w:sz w:val="24"/>
          <w:szCs w:val="24"/>
        </w:rPr>
      </w:pPr>
      <w:r w:rsidRPr="00562E21">
        <w:rPr>
          <w:rFonts w:ascii="Times New Roman" w:hAnsi="Times New Roman" w:cs="Times New Roman"/>
          <w:b/>
          <w:bCs/>
          <w:sz w:val="24"/>
          <w:szCs w:val="24"/>
        </w:rPr>
        <w:t>Document Details:</w:t>
      </w:r>
    </w:p>
    <w:p w:rsidR="00CA2E60" w:rsidRPr="00562E21" w:rsidRDefault="00CA2E60" w:rsidP="00E40F06">
      <w:pPr>
        <w:jc w:val="both"/>
        <w:rPr>
          <w:rFonts w:ascii="Times New Roman" w:hAnsi="Times New Roman" w:cs="Times New Roman"/>
          <w:b/>
          <w:bCs/>
          <w:sz w:val="24"/>
          <w:szCs w:val="24"/>
        </w:rPr>
      </w:pPr>
    </w:p>
    <w:p w:rsidR="00CA2E60" w:rsidRPr="00562E21" w:rsidRDefault="00CA2E60" w:rsidP="00E40F06">
      <w:pPr>
        <w:numPr>
          <w:ilvl w:val="0"/>
          <w:numId w:val="1"/>
        </w:numPr>
        <w:tabs>
          <w:tab w:val="num" w:pos="720"/>
        </w:tabs>
        <w:spacing w:line="276" w:lineRule="auto"/>
        <w:jc w:val="both"/>
        <w:rPr>
          <w:rFonts w:ascii="Times New Roman" w:hAnsi="Times New Roman" w:cs="Times New Roman"/>
          <w:b/>
          <w:bCs/>
          <w:sz w:val="24"/>
          <w:szCs w:val="24"/>
        </w:rPr>
      </w:pPr>
      <w:r w:rsidRPr="00562E21">
        <w:rPr>
          <w:rFonts w:ascii="Times New Roman" w:hAnsi="Times New Roman" w:cs="Times New Roman"/>
          <w:b/>
          <w:bCs/>
          <w:sz w:val="24"/>
          <w:szCs w:val="24"/>
        </w:rPr>
        <w:t>Lease Numbering</w:t>
      </w:r>
      <w:r w:rsidRPr="00562E21">
        <w:rPr>
          <w:rFonts w:ascii="Times New Roman" w:hAnsi="Times New Roman" w:cs="Times New Roman"/>
          <w:sz w:val="24"/>
          <w:szCs w:val="24"/>
        </w:rPr>
        <w:t xml:space="preserve"> – Use  “T” (for “Tenant”) followed by the three digit campus ID,  the last two digits of the fiscal year that the lease starts, and sequential numbering based on the order the lease was started.</w:t>
      </w:r>
    </w:p>
    <w:p w:rsidR="00CA2E60" w:rsidRPr="00562E21" w:rsidRDefault="00CA2E60" w:rsidP="00E40F06">
      <w:pPr>
        <w:numPr>
          <w:ilvl w:val="1"/>
          <w:numId w:val="1"/>
        </w:numPr>
        <w:tabs>
          <w:tab w:val="num" w:pos="144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(example: T-203-1</w:t>
      </w:r>
      <w:r w:rsidR="00DC7AAF" w:rsidRPr="00562E21">
        <w:rPr>
          <w:rFonts w:ascii="Times New Roman" w:hAnsi="Times New Roman" w:cs="Times New Roman"/>
          <w:sz w:val="24"/>
          <w:szCs w:val="24"/>
        </w:rPr>
        <w:t>3</w:t>
      </w:r>
      <w:r w:rsidRPr="00562E21">
        <w:rPr>
          <w:rFonts w:ascii="Times New Roman" w:hAnsi="Times New Roman" w:cs="Times New Roman"/>
          <w:sz w:val="24"/>
          <w:szCs w:val="24"/>
        </w:rPr>
        <w:t>01 refers to the first tenant lease entered into by Alexandria Technical College in FY1</w:t>
      </w:r>
      <w:r w:rsidR="00DC7AAF" w:rsidRPr="00562E21">
        <w:rPr>
          <w:rFonts w:ascii="Times New Roman" w:hAnsi="Times New Roman" w:cs="Times New Roman"/>
          <w:sz w:val="24"/>
          <w:szCs w:val="24"/>
        </w:rPr>
        <w:t>3</w:t>
      </w:r>
      <w:r w:rsidRPr="00562E21">
        <w:rPr>
          <w:rFonts w:ascii="Times New Roman" w:hAnsi="Times New Roman" w:cs="Times New Roman"/>
          <w:sz w:val="24"/>
          <w:szCs w:val="24"/>
        </w:rPr>
        <w:t>)</w:t>
      </w:r>
    </w:p>
    <w:p w:rsidR="00CA2E60" w:rsidRPr="00562E21" w:rsidRDefault="00CA2E60" w:rsidP="00E40F06">
      <w:pPr>
        <w:numPr>
          <w:ilvl w:val="1"/>
          <w:numId w:val="1"/>
        </w:numPr>
        <w:tabs>
          <w:tab w:val="num" w:pos="144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With more than one lease starting at the same time, use the largest lease (in square footage) as the first number.</w:t>
      </w:r>
    </w:p>
    <w:p w:rsidR="00CA2E60" w:rsidRPr="00562E21" w:rsidRDefault="00CA2E60" w:rsidP="00E40F06">
      <w:pPr>
        <w:spacing w:line="276" w:lineRule="auto"/>
        <w:jc w:val="both"/>
        <w:rPr>
          <w:rFonts w:ascii="Times New Roman" w:hAnsi="Times New Roman" w:cs="Times New Roman"/>
          <w:sz w:val="24"/>
          <w:szCs w:val="24"/>
        </w:rPr>
      </w:pPr>
    </w:p>
    <w:p w:rsidR="00CA2E60" w:rsidRPr="00562E21" w:rsidRDefault="00CA2E60" w:rsidP="00E40F06">
      <w:pPr>
        <w:numPr>
          <w:ilvl w:val="0"/>
          <w:numId w:val="2"/>
        </w:numPr>
        <w:tabs>
          <w:tab w:val="num" w:pos="720"/>
        </w:tabs>
        <w:spacing w:line="276" w:lineRule="auto"/>
        <w:jc w:val="both"/>
        <w:rPr>
          <w:rFonts w:ascii="Times New Roman" w:hAnsi="Times New Roman" w:cs="Times New Roman"/>
          <w:b/>
          <w:bCs/>
          <w:sz w:val="24"/>
          <w:szCs w:val="24"/>
        </w:rPr>
      </w:pPr>
      <w:r w:rsidRPr="00562E21">
        <w:rPr>
          <w:rFonts w:ascii="Times New Roman" w:hAnsi="Times New Roman" w:cs="Times New Roman"/>
          <w:b/>
          <w:bCs/>
          <w:sz w:val="24"/>
          <w:szCs w:val="24"/>
        </w:rPr>
        <w:t xml:space="preserve">Leased Premises - </w:t>
      </w:r>
      <w:r w:rsidRPr="00562E21">
        <w:rPr>
          <w:rFonts w:ascii="Times New Roman" w:hAnsi="Times New Roman" w:cs="Times New Roman"/>
          <w:sz w:val="24"/>
          <w:szCs w:val="24"/>
        </w:rPr>
        <w:t>insert description of leased space – for example - “</w:t>
      </w:r>
      <w:r w:rsidR="00DC7AAF" w:rsidRPr="00562E21">
        <w:rPr>
          <w:rFonts w:ascii="Times New Roman" w:hAnsi="Times New Roman" w:cs="Times New Roman"/>
          <w:sz w:val="24"/>
          <w:szCs w:val="24"/>
        </w:rPr>
        <w:t>Approximately on</w:t>
      </w:r>
      <w:r w:rsidRPr="00562E21">
        <w:rPr>
          <w:rFonts w:ascii="Times New Roman" w:hAnsi="Times New Roman" w:cs="Times New Roman"/>
          <w:sz w:val="24"/>
          <w:szCs w:val="24"/>
        </w:rPr>
        <w:t>e hundred ninety (190) useable square feet of office space and twenty five (25) useable square feet of storage space, on the second floor</w:t>
      </w:r>
      <w:r w:rsidR="00DC7AAF" w:rsidRPr="00562E21">
        <w:rPr>
          <w:rFonts w:ascii="Times New Roman" w:hAnsi="Times New Roman" w:cs="Times New Roman"/>
          <w:sz w:val="24"/>
          <w:szCs w:val="24"/>
        </w:rPr>
        <w:t xml:space="preserve"> of [insert building name]</w:t>
      </w:r>
      <w:r w:rsidRPr="00562E21">
        <w:rPr>
          <w:rFonts w:ascii="Times New Roman" w:hAnsi="Times New Roman" w:cs="Times New Roman"/>
          <w:sz w:val="24"/>
          <w:szCs w:val="24"/>
        </w:rPr>
        <w:t>, located at 2606 Wheat Drive.”  Be sure to include:</w:t>
      </w:r>
    </w:p>
    <w:p w:rsidR="00CA2E60" w:rsidRPr="00562E21" w:rsidRDefault="00CA2E60" w:rsidP="00E40F06">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Room and/or building name/number</w:t>
      </w:r>
    </w:p>
    <w:p w:rsidR="00CA2E60" w:rsidRPr="00562E21" w:rsidRDefault="00CA2E60" w:rsidP="00E40F06">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Square footage</w:t>
      </w:r>
    </w:p>
    <w:p w:rsidR="00CA2E60" w:rsidRPr="00562E21" w:rsidRDefault="00CA2E60" w:rsidP="00E40F06">
      <w:pPr>
        <w:numPr>
          <w:ilvl w:val="0"/>
          <w:numId w:val="3"/>
        </w:numPr>
        <w:tabs>
          <w:tab w:val="num" w:pos="720"/>
        </w:tabs>
        <w:spacing w:line="276" w:lineRule="auto"/>
        <w:jc w:val="both"/>
        <w:rPr>
          <w:rFonts w:ascii="Times New Roman" w:hAnsi="Times New Roman" w:cs="Times New Roman"/>
          <w:sz w:val="24"/>
          <w:szCs w:val="24"/>
        </w:rPr>
      </w:pPr>
      <w:r w:rsidRPr="00562E21">
        <w:rPr>
          <w:rFonts w:ascii="Times New Roman" w:hAnsi="Times New Roman" w:cs="Times New Roman"/>
          <w:sz w:val="24"/>
          <w:szCs w:val="24"/>
        </w:rPr>
        <w:t>Any parking, storage or other common uses.</w:t>
      </w:r>
    </w:p>
    <w:p w:rsidR="00CA2E60" w:rsidRPr="00562E21" w:rsidRDefault="00CA2E60" w:rsidP="00E40F06">
      <w:pPr>
        <w:spacing w:line="276" w:lineRule="auto"/>
        <w:jc w:val="both"/>
        <w:rPr>
          <w:rFonts w:ascii="Times New Roman" w:hAnsi="Times New Roman" w:cs="Times New Roman"/>
          <w:sz w:val="24"/>
          <w:szCs w:val="24"/>
        </w:rPr>
      </w:pPr>
    </w:p>
    <w:p w:rsidR="0024070B" w:rsidRDefault="00C103E2" w:rsidP="0024070B">
      <w:pPr>
        <w:numPr>
          <w:ilvl w:val="0"/>
          <w:numId w:val="4"/>
        </w:numPr>
        <w:spacing w:line="276" w:lineRule="auto"/>
        <w:jc w:val="both"/>
        <w:rPr>
          <w:rFonts w:ascii="Times New Roman" w:hAnsi="Times New Roman" w:cs="Times New Roman"/>
          <w:bCs/>
          <w:sz w:val="24"/>
          <w:szCs w:val="24"/>
        </w:rPr>
      </w:pPr>
      <w:r w:rsidRPr="00562E21">
        <w:rPr>
          <w:rFonts w:ascii="Times New Roman" w:hAnsi="Times New Roman" w:cs="Times New Roman"/>
          <w:b/>
          <w:bCs/>
          <w:sz w:val="24"/>
          <w:szCs w:val="24"/>
        </w:rPr>
        <w:t xml:space="preserve">Approval </w:t>
      </w:r>
      <w:r w:rsidR="00CA2E60" w:rsidRPr="00562E21">
        <w:rPr>
          <w:rFonts w:ascii="Times New Roman" w:hAnsi="Times New Roman" w:cs="Times New Roman"/>
          <w:b/>
          <w:bCs/>
          <w:sz w:val="24"/>
          <w:szCs w:val="24"/>
        </w:rPr>
        <w:t xml:space="preserve">authority – </w:t>
      </w:r>
      <w:r w:rsidR="00562E21" w:rsidRPr="00562E21">
        <w:rPr>
          <w:rFonts w:ascii="Times New Roman" w:hAnsi="Times New Roman" w:cs="Times New Roman"/>
          <w:sz w:val="24"/>
          <w:szCs w:val="24"/>
        </w:rPr>
        <w:t xml:space="preserve">Check signature authority. </w:t>
      </w:r>
      <w:r w:rsidR="0024070B" w:rsidRPr="00562E21">
        <w:rPr>
          <w:rFonts w:ascii="Times New Roman" w:hAnsi="Times New Roman" w:cs="Times New Roman"/>
          <w:bCs/>
          <w:sz w:val="24"/>
          <w:szCs w:val="24"/>
        </w:rPr>
        <w:t xml:space="preserve">College and university presidents and the Director, Capital Development, may enter into Facilities Agreements on campus that are valued at $100,000 or less and for five (5) years or less in length (including all renewal options), using </w:t>
      </w:r>
      <w:r w:rsidR="000C231E">
        <w:rPr>
          <w:rFonts w:ascii="Times New Roman" w:hAnsi="Times New Roman" w:cs="Times New Roman"/>
          <w:bCs/>
          <w:sz w:val="24"/>
          <w:szCs w:val="24"/>
        </w:rPr>
        <w:t>Minnesota State</w:t>
      </w:r>
      <w:r w:rsidR="0024070B" w:rsidRPr="00562E21">
        <w:rPr>
          <w:rFonts w:ascii="Times New Roman" w:hAnsi="Times New Roman" w:cs="Times New Roman"/>
          <w:bCs/>
          <w:sz w:val="24"/>
          <w:szCs w:val="24"/>
        </w:rPr>
        <w:t xml:space="preserve"> standard forms. The College or University shall maintain copies of all Facilities Agreements. Agreements expected to last one year or longer shall </w:t>
      </w:r>
      <w:r w:rsidR="0024070B" w:rsidRPr="00562E21">
        <w:rPr>
          <w:rFonts w:ascii="Times New Roman" w:hAnsi="Times New Roman" w:cs="Times New Roman"/>
          <w:bCs/>
          <w:sz w:val="24"/>
          <w:szCs w:val="24"/>
        </w:rPr>
        <w:lastRenderedPageBreak/>
        <w:t xml:space="preserve">be provided to the system office after execution. Facilities Agreements lasting less than one year may be provided at the discretion of a College or University or upon request from the system office. </w:t>
      </w:r>
    </w:p>
    <w:p w:rsidR="00EA346A" w:rsidRPr="00562E21" w:rsidRDefault="00EA346A" w:rsidP="00EA346A">
      <w:pPr>
        <w:spacing w:line="276" w:lineRule="auto"/>
        <w:ind w:left="720"/>
        <w:jc w:val="both"/>
        <w:rPr>
          <w:rFonts w:ascii="Times New Roman" w:hAnsi="Times New Roman" w:cs="Times New Roman"/>
          <w:bCs/>
          <w:sz w:val="24"/>
          <w:szCs w:val="24"/>
        </w:rPr>
      </w:pPr>
    </w:p>
    <w:p w:rsidR="0024070B" w:rsidRDefault="0024070B" w:rsidP="0024070B">
      <w:pPr>
        <w:numPr>
          <w:ilvl w:val="0"/>
          <w:numId w:val="4"/>
        </w:numPr>
        <w:spacing w:line="276" w:lineRule="auto"/>
        <w:jc w:val="both"/>
        <w:rPr>
          <w:rFonts w:ascii="Times New Roman" w:hAnsi="Times New Roman" w:cs="Times New Roman"/>
          <w:bCs/>
          <w:sz w:val="24"/>
          <w:szCs w:val="24"/>
        </w:rPr>
      </w:pPr>
      <w:r w:rsidRPr="00562E21">
        <w:rPr>
          <w:rFonts w:ascii="Times New Roman" w:hAnsi="Times New Roman" w:cs="Times New Roman"/>
          <w:b/>
          <w:bCs/>
          <w:sz w:val="24"/>
          <w:szCs w:val="24"/>
        </w:rPr>
        <w:t xml:space="preserve">Vice Chancellor - Chief Financial Officer </w:t>
      </w:r>
      <w:proofErr w:type="gramStart"/>
      <w:r w:rsidRPr="00562E21">
        <w:rPr>
          <w:rFonts w:ascii="Times New Roman" w:hAnsi="Times New Roman" w:cs="Times New Roman"/>
          <w:b/>
          <w:bCs/>
          <w:sz w:val="24"/>
          <w:szCs w:val="24"/>
        </w:rPr>
        <w:t>approval</w:t>
      </w:r>
      <w:proofErr w:type="gramEnd"/>
      <w:r w:rsidRPr="00562E21">
        <w:rPr>
          <w:rFonts w:ascii="Times New Roman" w:hAnsi="Times New Roman" w:cs="Times New Roman"/>
          <w:b/>
          <w:bCs/>
          <w:sz w:val="24"/>
          <w:szCs w:val="24"/>
        </w:rPr>
        <w:t xml:space="preserve"> - </w:t>
      </w:r>
      <w:r w:rsidRPr="00562E21">
        <w:rPr>
          <w:rFonts w:ascii="Times New Roman" w:hAnsi="Times New Roman" w:cs="Times New Roman"/>
          <w:bCs/>
          <w:sz w:val="24"/>
          <w:szCs w:val="24"/>
        </w:rPr>
        <w:t xml:space="preserve">Required for all Facilities Agreements where the overall value is greater than $100,000 or is expected to last longer than five (5) years, including all options to renew.   The Vice-Chancellor - Chief Financial Officer signs all easements and licenses, or may delegate that authority as appropriate. </w:t>
      </w:r>
    </w:p>
    <w:p w:rsidR="00EA346A" w:rsidRPr="00562E21" w:rsidRDefault="00EA346A" w:rsidP="00EA346A">
      <w:pPr>
        <w:spacing w:line="276" w:lineRule="auto"/>
        <w:ind w:left="720"/>
        <w:jc w:val="both"/>
        <w:rPr>
          <w:rFonts w:ascii="Times New Roman" w:hAnsi="Times New Roman" w:cs="Times New Roman"/>
          <w:bCs/>
          <w:sz w:val="24"/>
          <w:szCs w:val="24"/>
        </w:rPr>
      </w:pPr>
    </w:p>
    <w:p w:rsidR="0024070B" w:rsidRDefault="0024070B" w:rsidP="0024070B">
      <w:pPr>
        <w:numPr>
          <w:ilvl w:val="0"/>
          <w:numId w:val="4"/>
        </w:numPr>
        <w:spacing w:line="276" w:lineRule="auto"/>
        <w:jc w:val="both"/>
        <w:rPr>
          <w:rFonts w:ascii="Times New Roman" w:hAnsi="Times New Roman" w:cs="Times New Roman"/>
          <w:bCs/>
          <w:sz w:val="24"/>
          <w:szCs w:val="24"/>
        </w:rPr>
      </w:pPr>
      <w:r w:rsidRPr="00EA346A">
        <w:rPr>
          <w:rFonts w:ascii="Times New Roman" w:hAnsi="Times New Roman" w:cs="Times New Roman"/>
          <w:b/>
          <w:bCs/>
          <w:sz w:val="24"/>
          <w:szCs w:val="24"/>
        </w:rPr>
        <w:t>Board of Trustees approval</w:t>
      </w:r>
      <w:r w:rsidRPr="00AE79BA">
        <w:rPr>
          <w:rFonts w:ascii="Times New Roman" w:hAnsi="Times New Roman" w:cs="Times New Roman"/>
          <w:bCs/>
          <w:sz w:val="24"/>
          <w:szCs w:val="24"/>
        </w:rPr>
        <w:t xml:space="preserve"> is required for all Facilities Agreements where the overall value is greater than three million dollars ($3,000,000), including renewal of existing agreements. </w:t>
      </w:r>
    </w:p>
    <w:p w:rsidR="00EA346A" w:rsidRPr="00AE79BA" w:rsidRDefault="00EA346A" w:rsidP="00EA346A">
      <w:pPr>
        <w:spacing w:line="276" w:lineRule="auto"/>
        <w:ind w:left="720"/>
        <w:jc w:val="both"/>
        <w:rPr>
          <w:rFonts w:ascii="Times New Roman" w:hAnsi="Times New Roman" w:cs="Times New Roman"/>
          <w:bCs/>
          <w:sz w:val="24"/>
          <w:szCs w:val="24"/>
        </w:rPr>
      </w:pPr>
    </w:p>
    <w:p w:rsidR="0024294B" w:rsidRPr="00562E21" w:rsidRDefault="00CA2E60" w:rsidP="009B55E6">
      <w:pPr>
        <w:numPr>
          <w:ilvl w:val="0"/>
          <w:numId w:val="14"/>
        </w:numPr>
        <w:jc w:val="both"/>
        <w:rPr>
          <w:rFonts w:ascii="Times New Roman" w:hAnsi="Times New Roman" w:cs="Times New Roman"/>
          <w:b/>
          <w:sz w:val="24"/>
          <w:szCs w:val="24"/>
          <w:u w:val="single"/>
        </w:rPr>
      </w:pPr>
      <w:r w:rsidRPr="00562E21">
        <w:rPr>
          <w:rFonts w:ascii="Times New Roman" w:hAnsi="Times New Roman" w:cs="Times New Roman"/>
          <w:b/>
          <w:bCs/>
          <w:sz w:val="24"/>
          <w:szCs w:val="24"/>
        </w:rPr>
        <w:t xml:space="preserve">Conflict of Interest </w:t>
      </w:r>
      <w:r w:rsidRPr="00562E21">
        <w:rPr>
          <w:rFonts w:ascii="Times New Roman" w:hAnsi="Times New Roman" w:cs="Times New Roman"/>
          <w:sz w:val="24"/>
          <w:szCs w:val="24"/>
        </w:rPr>
        <w:t xml:space="preserve">- Does an employee, their relative, or anyone affiliated with </w:t>
      </w:r>
      <w:r w:rsidR="000C231E">
        <w:rPr>
          <w:rFonts w:ascii="Times New Roman" w:hAnsi="Times New Roman" w:cs="Times New Roman"/>
          <w:sz w:val="24"/>
          <w:szCs w:val="24"/>
        </w:rPr>
        <w:t>Minnesota State</w:t>
      </w:r>
      <w:r w:rsidRPr="00562E21">
        <w:rPr>
          <w:rFonts w:ascii="Times New Roman" w:hAnsi="Times New Roman" w:cs="Times New Roman"/>
          <w:sz w:val="24"/>
          <w:szCs w:val="24"/>
        </w:rPr>
        <w:t xml:space="preserve">, have a financial interest in this property?  </w:t>
      </w:r>
      <w:r w:rsidR="008F7D66" w:rsidRPr="00562E21">
        <w:rPr>
          <w:rFonts w:ascii="Times New Roman" w:hAnsi="Times New Roman" w:cs="Times New Roman"/>
          <w:sz w:val="24"/>
          <w:szCs w:val="24"/>
        </w:rPr>
        <w:t xml:space="preserve">If so, </w:t>
      </w:r>
      <w:r w:rsidR="0016361B" w:rsidRPr="00562E21">
        <w:rPr>
          <w:rFonts w:ascii="Times New Roman" w:hAnsi="Times New Roman" w:cs="Times New Roman"/>
          <w:sz w:val="24"/>
          <w:szCs w:val="24"/>
        </w:rPr>
        <w:t>disclose this information</w:t>
      </w:r>
      <w:r w:rsidR="00737D18" w:rsidRPr="00562E21">
        <w:rPr>
          <w:rFonts w:ascii="Times New Roman" w:hAnsi="Times New Roman" w:cs="Times New Roman"/>
          <w:sz w:val="24"/>
          <w:szCs w:val="24"/>
        </w:rPr>
        <w:t xml:space="preserve"> to, and seek advice from, the Office</w:t>
      </w:r>
      <w:r w:rsidR="0016361B" w:rsidRPr="00562E21">
        <w:rPr>
          <w:rFonts w:ascii="Times New Roman" w:hAnsi="Times New Roman" w:cs="Times New Roman"/>
          <w:sz w:val="24"/>
          <w:szCs w:val="24"/>
        </w:rPr>
        <w:t xml:space="preserve"> of General Counsel</w:t>
      </w:r>
      <w:r w:rsidR="00737D18" w:rsidRPr="00562E21">
        <w:rPr>
          <w:rFonts w:ascii="Times New Roman" w:hAnsi="Times New Roman" w:cs="Times New Roman"/>
          <w:sz w:val="24"/>
          <w:szCs w:val="24"/>
        </w:rPr>
        <w:t xml:space="preserve"> prior to proceeding</w:t>
      </w:r>
      <w:r w:rsidR="009B55E6" w:rsidRPr="00562E21">
        <w:rPr>
          <w:rFonts w:ascii="Times New Roman" w:hAnsi="Times New Roman" w:cs="Times New Roman"/>
          <w:sz w:val="24"/>
          <w:szCs w:val="24"/>
        </w:rPr>
        <w:t>.</w:t>
      </w:r>
      <w:r w:rsidR="00737D18" w:rsidRPr="00562E21">
        <w:rPr>
          <w:rFonts w:ascii="Times New Roman" w:hAnsi="Times New Roman" w:cs="Times New Roman"/>
          <w:sz w:val="24"/>
          <w:szCs w:val="24"/>
        </w:rPr>
        <w:t xml:space="preserve"> </w:t>
      </w:r>
    </w:p>
    <w:p w:rsidR="0024294B" w:rsidRPr="00562E21" w:rsidRDefault="0024294B" w:rsidP="0016361B">
      <w:pPr>
        <w:tabs>
          <w:tab w:val="num" w:pos="720"/>
        </w:tabs>
        <w:ind w:left="720"/>
        <w:jc w:val="both"/>
        <w:rPr>
          <w:rFonts w:ascii="Times New Roman" w:hAnsi="Times New Roman" w:cs="Times New Roman"/>
          <w:b/>
          <w:sz w:val="24"/>
          <w:szCs w:val="24"/>
          <w:u w:val="single"/>
        </w:rPr>
      </w:pPr>
    </w:p>
    <w:p w:rsidR="0024294B" w:rsidRPr="00562E21" w:rsidRDefault="0024294B" w:rsidP="00562E21">
      <w:pPr>
        <w:tabs>
          <w:tab w:val="num" w:pos="720"/>
        </w:tabs>
        <w:spacing w:line="276" w:lineRule="auto"/>
        <w:jc w:val="both"/>
        <w:rPr>
          <w:rFonts w:ascii="Times New Roman" w:hAnsi="Times New Roman" w:cs="Times New Roman"/>
          <w:b/>
          <w:sz w:val="24"/>
          <w:szCs w:val="24"/>
          <w:u w:val="single"/>
        </w:rPr>
      </w:pPr>
      <w:r w:rsidRPr="00562E21">
        <w:rPr>
          <w:rFonts w:ascii="Times New Roman" w:hAnsi="Times New Roman" w:cs="Times New Roman"/>
          <w:b/>
          <w:sz w:val="24"/>
          <w:szCs w:val="24"/>
          <w:u w:val="single"/>
        </w:rPr>
        <w:t xml:space="preserve">Instructions for Completion of </w:t>
      </w:r>
      <w:r w:rsidR="000C231E">
        <w:rPr>
          <w:rFonts w:ascii="Times New Roman" w:hAnsi="Times New Roman" w:cs="Times New Roman"/>
          <w:b/>
          <w:sz w:val="24"/>
          <w:szCs w:val="24"/>
          <w:u w:val="single"/>
        </w:rPr>
        <w:t>Minnesota State</w:t>
      </w:r>
      <w:r w:rsidRPr="00562E21">
        <w:rPr>
          <w:rFonts w:ascii="Times New Roman" w:hAnsi="Times New Roman" w:cs="Times New Roman"/>
          <w:b/>
          <w:sz w:val="24"/>
          <w:szCs w:val="24"/>
          <w:u w:val="single"/>
        </w:rPr>
        <w:t xml:space="preserve"> approved template: </w:t>
      </w:r>
    </w:p>
    <w:p w:rsidR="0024294B" w:rsidRPr="00562E21" w:rsidRDefault="0024294B" w:rsidP="00562E21">
      <w:pPr>
        <w:spacing w:line="276" w:lineRule="auto"/>
        <w:rPr>
          <w:rFonts w:ascii="Times New Roman" w:hAnsi="Times New Roman" w:cs="Times New Roman"/>
          <w:b/>
          <w:sz w:val="24"/>
          <w:szCs w:val="24"/>
          <w:u w:val="single"/>
        </w:rPr>
      </w:pPr>
    </w:p>
    <w:p w:rsidR="0024294B" w:rsidRDefault="0024294B" w:rsidP="00562E21">
      <w:pPr>
        <w:pStyle w:val="ListParagraph"/>
        <w:widowControl w:val="0"/>
        <w:numPr>
          <w:ilvl w:val="0"/>
          <w:numId w:val="5"/>
        </w:numPr>
        <w:autoSpaceDE w:val="0"/>
        <w:autoSpaceDN w:val="0"/>
        <w:adjustRightInd w:val="0"/>
        <w:spacing w:line="276" w:lineRule="auto"/>
        <w:contextualSpacing/>
        <w:jc w:val="both"/>
        <w:rPr>
          <w:rFonts w:ascii="Times New Roman" w:hAnsi="Times New Roman" w:cs="Times New Roman"/>
          <w:sz w:val="24"/>
          <w:szCs w:val="24"/>
        </w:rPr>
      </w:pPr>
      <w:r w:rsidRPr="00562E21">
        <w:rPr>
          <w:rFonts w:ascii="Times New Roman" w:hAnsi="Times New Roman" w:cs="Times New Roman"/>
          <w:sz w:val="24"/>
          <w:szCs w:val="24"/>
        </w:rPr>
        <w:t xml:space="preserve">Instructions for completing this form are in italics and brackets. Please complete every field and delete all instructions, including the brackets. </w:t>
      </w:r>
    </w:p>
    <w:p w:rsidR="00AE79BA" w:rsidRPr="00562E21" w:rsidRDefault="00AE79BA" w:rsidP="00AE79BA">
      <w:pPr>
        <w:pStyle w:val="ListParagraph"/>
        <w:widowControl w:val="0"/>
        <w:autoSpaceDE w:val="0"/>
        <w:autoSpaceDN w:val="0"/>
        <w:adjustRightInd w:val="0"/>
        <w:spacing w:line="276" w:lineRule="auto"/>
        <w:contextualSpacing/>
        <w:jc w:val="both"/>
        <w:rPr>
          <w:rFonts w:ascii="Times New Roman" w:hAnsi="Times New Roman" w:cs="Times New Roman"/>
          <w:sz w:val="24"/>
          <w:szCs w:val="24"/>
        </w:rPr>
      </w:pPr>
    </w:p>
    <w:p w:rsidR="0024294B" w:rsidRPr="00562E21" w:rsidRDefault="0024294B" w:rsidP="00562E21">
      <w:pPr>
        <w:pStyle w:val="ListParagraph"/>
        <w:widowControl w:val="0"/>
        <w:numPr>
          <w:ilvl w:val="0"/>
          <w:numId w:val="5"/>
        </w:numPr>
        <w:autoSpaceDE w:val="0"/>
        <w:autoSpaceDN w:val="0"/>
        <w:adjustRightInd w:val="0"/>
        <w:spacing w:line="276" w:lineRule="auto"/>
        <w:contextualSpacing/>
        <w:jc w:val="both"/>
        <w:rPr>
          <w:rFonts w:ascii="Times New Roman" w:hAnsi="Times New Roman" w:cs="Times New Roman"/>
          <w:sz w:val="24"/>
          <w:szCs w:val="24"/>
        </w:rPr>
      </w:pPr>
      <w:r w:rsidRPr="00562E21">
        <w:rPr>
          <w:rFonts w:ascii="Times New Roman" w:hAnsi="Times New Roman" w:cs="Times New Roman"/>
          <w:sz w:val="24"/>
          <w:szCs w:val="24"/>
        </w:rPr>
        <w:t xml:space="preserve">Any modification of forms approved by the </w:t>
      </w:r>
      <w:r w:rsidR="00EA346A">
        <w:rPr>
          <w:rFonts w:ascii="Times New Roman" w:hAnsi="Times New Roman" w:cs="Times New Roman"/>
          <w:sz w:val="24"/>
          <w:szCs w:val="24"/>
        </w:rPr>
        <w:t>S</w:t>
      </w:r>
      <w:r w:rsidRPr="00562E21">
        <w:rPr>
          <w:rFonts w:ascii="Times New Roman" w:hAnsi="Times New Roman" w:cs="Times New Roman"/>
          <w:sz w:val="24"/>
          <w:szCs w:val="24"/>
        </w:rPr>
        <w:t xml:space="preserve">ystem </w:t>
      </w:r>
      <w:r w:rsidR="00EA346A">
        <w:rPr>
          <w:rFonts w:ascii="Times New Roman" w:hAnsi="Times New Roman" w:cs="Times New Roman"/>
          <w:sz w:val="24"/>
          <w:szCs w:val="24"/>
        </w:rPr>
        <w:t>O</w:t>
      </w:r>
      <w:r w:rsidRPr="00562E21">
        <w:rPr>
          <w:rFonts w:ascii="Times New Roman" w:hAnsi="Times New Roman" w:cs="Times New Roman"/>
          <w:sz w:val="24"/>
          <w:szCs w:val="24"/>
        </w:rPr>
        <w:t>ffice or the use of a non-system</w:t>
      </w:r>
      <w:r w:rsidR="00C103E2" w:rsidRPr="00562E21">
        <w:rPr>
          <w:rFonts w:ascii="Times New Roman" w:hAnsi="Times New Roman" w:cs="Times New Roman"/>
          <w:sz w:val="24"/>
          <w:szCs w:val="24"/>
        </w:rPr>
        <w:t xml:space="preserve"> </w:t>
      </w:r>
      <w:r w:rsidRPr="00562E21">
        <w:rPr>
          <w:rFonts w:ascii="Times New Roman" w:hAnsi="Times New Roman" w:cs="Times New Roman"/>
          <w:sz w:val="24"/>
          <w:szCs w:val="24"/>
        </w:rPr>
        <w:t xml:space="preserve">office form requires review by </w:t>
      </w:r>
      <w:r w:rsidR="00562E21" w:rsidRPr="00562E21">
        <w:rPr>
          <w:rFonts w:ascii="Times New Roman" w:hAnsi="Times New Roman" w:cs="Times New Roman"/>
          <w:sz w:val="24"/>
          <w:szCs w:val="24"/>
        </w:rPr>
        <w:t xml:space="preserve">Real Estate Services </w:t>
      </w:r>
      <w:r w:rsidRPr="00562E21">
        <w:rPr>
          <w:rFonts w:ascii="Times New Roman" w:hAnsi="Times New Roman" w:cs="Times New Roman"/>
          <w:sz w:val="24"/>
          <w:szCs w:val="24"/>
        </w:rPr>
        <w:t xml:space="preserve">and/or system legal counsel and approval of the </w:t>
      </w:r>
      <w:r w:rsidR="00EA346A">
        <w:rPr>
          <w:rFonts w:ascii="Times New Roman" w:hAnsi="Times New Roman" w:cs="Times New Roman"/>
          <w:sz w:val="24"/>
          <w:szCs w:val="24"/>
        </w:rPr>
        <w:t>Vice Ch</w:t>
      </w:r>
      <w:r w:rsidRPr="00562E21">
        <w:rPr>
          <w:rFonts w:ascii="Times New Roman" w:hAnsi="Times New Roman" w:cs="Times New Roman"/>
          <w:sz w:val="24"/>
          <w:szCs w:val="24"/>
        </w:rPr>
        <w:t>ancellor</w:t>
      </w:r>
      <w:r w:rsidR="00EA346A">
        <w:rPr>
          <w:rFonts w:ascii="Times New Roman" w:hAnsi="Times New Roman" w:cs="Times New Roman"/>
          <w:sz w:val="24"/>
          <w:szCs w:val="24"/>
        </w:rPr>
        <w:t xml:space="preserve"> </w:t>
      </w:r>
      <w:r w:rsidRPr="00562E21">
        <w:rPr>
          <w:rFonts w:ascii="Times New Roman" w:hAnsi="Times New Roman" w:cs="Times New Roman"/>
          <w:sz w:val="24"/>
          <w:szCs w:val="24"/>
        </w:rPr>
        <w:t>-</w:t>
      </w:r>
      <w:r w:rsidR="00EA346A">
        <w:rPr>
          <w:rFonts w:ascii="Times New Roman" w:hAnsi="Times New Roman" w:cs="Times New Roman"/>
          <w:sz w:val="24"/>
          <w:szCs w:val="24"/>
        </w:rPr>
        <w:t xml:space="preserve"> C</w:t>
      </w:r>
      <w:r w:rsidRPr="00562E21">
        <w:rPr>
          <w:rFonts w:ascii="Times New Roman" w:hAnsi="Times New Roman" w:cs="Times New Roman"/>
          <w:sz w:val="24"/>
          <w:szCs w:val="24"/>
        </w:rPr>
        <w:t xml:space="preserve">hief </w:t>
      </w:r>
      <w:r w:rsidR="00EA346A">
        <w:rPr>
          <w:rFonts w:ascii="Times New Roman" w:hAnsi="Times New Roman" w:cs="Times New Roman"/>
          <w:sz w:val="24"/>
          <w:szCs w:val="24"/>
        </w:rPr>
        <w:t>F</w:t>
      </w:r>
      <w:r w:rsidRPr="00562E21">
        <w:rPr>
          <w:rFonts w:ascii="Times New Roman" w:hAnsi="Times New Roman" w:cs="Times New Roman"/>
          <w:sz w:val="24"/>
          <w:szCs w:val="24"/>
        </w:rPr>
        <w:t xml:space="preserve">inancial </w:t>
      </w:r>
      <w:r w:rsidR="00EA346A">
        <w:rPr>
          <w:rFonts w:ascii="Times New Roman" w:hAnsi="Times New Roman" w:cs="Times New Roman"/>
          <w:sz w:val="24"/>
          <w:szCs w:val="24"/>
        </w:rPr>
        <w:t>O</w:t>
      </w:r>
      <w:r w:rsidRPr="00562E21">
        <w:rPr>
          <w:rFonts w:ascii="Times New Roman" w:hAnsi="Times New Roman" w:cs="Times New Roman"/>
          <w:sz w:val="24"/>
          <w:szCs w:val="24"/>
        </w:rPr>
        <w:t>fficer. System legal counsel includes either the Minnesota State Colleges and Universities General Counsel or the Minnesota Attorney General's Office.</w:t>
      </w:r>
      <w:r w:rsidRPr="00EA346A">
        <w:rPr>
          <w:rFonts w:ascii="Times New Roman" w:hAnsi="Times New Roman" w:cs="Times New Roman"/>
          <w:sz w:val="24"/>
          <w:szCs w:val="24"/>
        </w:rPr>
        <w:t xml:space="preserve"> </w:t>
      </w:r>
      <w:r w:rsidRPr="00562E21">
        <w:rPr>
          <w:rFonts w:ascii="Times New Roman" w:hAnsi="Times New Roman" w:cs="Times New Roman"/>
          <w:sz w:val="24"/>
          <w:szCs w:val="24"/>
          <w:u w:val="single"/>
        </w:rPr>
        <w:t xml:space="preserve">Real Estate Services is located </w:t>
      </w:r>
      <w:r w:rsidR="00EA346A">
        <w:rPr>
          <w:rFonts w:ascii="Times New Roman" w:hAnsi="Times New Roman" w:cs="Times New Roman"/>
          <w:sz w:val="24"/>
          <w:szCs w:val="24"/>
          <w:u w:val="single"/>
        </w:rPr>
        <w:t>within Facilities in S</w:t>
      </w:r>
      <w:r w:rsidRPr="00562E21">
        <w:rPr>
          <w:rFonts w:ascii="Times New Roman" w:hAnsi="Times New Roman" w:cs="Times New Roman"/>
          <w:sz w:val="24"/>
          <w:szCs w:val="24"/>
          <w:u w:val="single"/>
        </w:rPr>
        <w:t xml:space="preserve">ystem </w:t>
      </w:r>
      <w:r w:rsidR="00EA346A">
        <w:rPr>
          <w:rFonts w:ascii="Times New Roman" w:hAnsi="Times New Roman" w:cs="Times New Roman"/>
          <w:sz w:val="24"/>
          <w:szCs w:val="24"/>
          <w:u w:val="single"/>
        </w:rPr>
        <w:t>O</w:t>
      </w:r>
      <w:r w:rsidRPr="00562E21">
        <w:rPr>
          <w:rFonts w:ascii="Times New Roman" w:hAnsi="Times New Roman" w:cs="Times New Roman"/>
          <w:sz w:val="24"/>
          <w:szCs w:val="24"/>
          <w:u w:val="single"/>
        </w:rPr>
        <w:t>ffice</w:t>
      </w:r>
      <w:r w:rsidR="00EA346A">
        <w:rPr>
          <w:rFonts w:ascii="Times New Roman" w:hAnsi="Times New Roman" w:cs="Times New Roman"/>
          <w:sz w:val="24"/>
          <w:szCs w:val="24"/>
          <w:u w:val="single"/>
        </w:rPr>
        <w:t xml:space="preserve"> -</w:t>
      </w:r>
      <w:r w:rsidRPr="00562E21">
        <w:rPr>
          <w:rFonts w:ascii="Times New Roman" w:hAnsi="Times New Roman" w:cs="Times New Roman"/>
          <w:sz w:val="24"/>
          <w:szCs w:val="24"/>
          <w:u w:val="single"/>
        </w:rPr>
        <w:t xml:space="preserve"> Finance </w:t>
      </w:r>
      <w:r w:rsidR="00EA346A">
        <w:rPr>
          <w:rFonts w:ascii="Times New Roman" w:hAnsi="Times New Roman" w:cs="Times New Roman"/>
          <w:sz w:val="24"/>
          <w:szCs w:val="24"/>
          <w:u w:val="single"/>
        </w:rPr>
        <w:t>D</w:t>
      </w:r>
      <w:r w:rsidRPr="00562E21">
        <w:rPr>
          <w:rFonts w:ascii="Times New Roman" w:hAnsi="Times New Roman" w:cs="Times New Roman"/>
          <w:sz w:val="24"/>
          <w:szCs w:val="24"/>
          <w:u w:val="single"/>
        </w:rPr>
        <w:t>ivision.</w:t>
      </w:r>
    </w:p>
    <w:p w:rsidR="00E552D8" w:rsidRDefault="00E552D8" w:rsidP="00562E21">
      <w:pPr>
        <w:pStyle w:val="ListParagraph"/>
        <w:widowControl w:val="0"/>
        <w:autoSpaceDE w:val="0"/>
        <w:autoSpaceDN w:val="0"/>
        <w:adjustRightInd w:val="0"/>
        <w:contextualSpacing/>
        <w:jc w:val="both"/>
        <w:rPr>
          <w:rFonts w:ascii="Times New Roman" w:hAnsi="Times New Roman" w:cs="Times New Roman"/>
          <w:sz w:val="24"/>
          <w:szCs w:val="24"/>
          <w:u w:val="single"/>
        </w:rPr>
        <w:sectPr w:rsidR="00E552D8" w:rsidSect="00E552D8">
          <w:footerReference w:type="default" r:id="rId11"/>
          <w:footerReference w:type="first" r:id="rId12"/>
          <w:type w:val="continuous"/>
          <w:pgSz w:w="12240" w:h="15840"/>
          <w:pgMar w:top="1080" w:right="1440" w:bottom="1080" w:left="1440" w:header="708" w:footer="708" w:gutter="0"/>
          <w:pgBorders w:offsetFrom="page">
            <w:top w:val="single" w:sz="8" w:space="24" w:color="000000"/>
            <w:left w:val="single" w:sz="8" w:space="24" w:color="000000"/>
            <w:bottom w:val="single" w:sz="8" w:space="24" w:color="000000"/>
            <w:right w:val="single" w:sz="8" w:space="24" w:color="000000"/>
          </w:pgBorders>
          <w:pgNumType w:start="1"/>
          <w:cols w:space="708"/>
          <w:titlePg/>
          <w:docGrid w:linePitch="360"/>
        </w:sectPr>
      </w:pPr>
    </w:p>
    <w:p w:rsidR="00562E21" w:rsidRPr="00562E21" w:rsidRDefault="00AE79BA" w:rsidP="00562E21">
      <w:pPr>
        <w:pStyle w:val="ListParagraph"/>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u w:val="single"/>
        </w:rPr>
        <w:br w:type="page"/>
      </w:r>
    </w:p>
    <w:p w:rsidR="00CA2E60" w:rsidRDefault="000C231E">
      <w:pPr>
        <w:spacing w:line="276" w:lineRule="auto"/>
        <w:jc w:val="center"/>
        <w:rPr>
          <w:rFonts w:ascii="Times New Roman" w:hAnsi="Times New Roman" w:cs="Times New Roman"/>
          <w:b/>
          <w:bCs/>
          <w:i/>
          <w:iCs/>
          <w:color w:val="FF0000"/>
          <w:sz w:val="24"/>
          <w:szCs w:val="24"/>
        </w:rPr>
      </w:pPr>
      <w:r>
        <w:rPr>
          <w:noProof/>
        </w:rPr>
        <w:lastRenderedPageBreak/>
        <w:drawing>
          <wp:inline distT="0" distB="0" distL="0" distR="0" wp14:anchorId="4484AAE8" wp14:editId="309D6298">
            <wp:extent cx="2456344" cy="1143000"/>
            <wp:effectExtent l="0" t="0" r="1270" b="0"/>
            <wp:docPr id="4" name="Picture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56344" cy="1143000"/>
                    </a:xfrm>
                    <a:prstGeom prst="rect">
                      <a:avLst/>
                    </a:prstGeom>
                    <a:noFill/>
                    <a:ln>
                      <a:noFill/>
                    </a:ln>
                  </pic:spPr>
                </pic:pic>
              </a:graphicData>
            </a:graphic>
          </wp:inline>
        </w:drawing>
      </w:r>
    </w:p>
    <w:p w:rsidR="00CA2E60" w:rsidRDefault="00CA2E60">
      <w:pPr>
        <w:jc w:val="center"/>
        <w:rPr>
          <w:rFonts w:ascii="Times New Roman" w:hAnsi="Times New Roman" w:cs="Times New Roman"/>
          <w:color w:val="FF0000"/>
          <w:sz w:val="24"/>
          <w:szCs w:val="24"/>
        </w:rPr>
      </w:pPr>
    </w:p>
    <w:p w:rsidR="00CA2E60" w:rsidRDefault="00CA2E6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LEASE AGREEMENT</w:t>
      </w:r>
      <w:r w:rsidR="00E504FF">
        <w:rPr>
          <w:rFonts w:ascii="Times New Roman" w:hAnsi="Times New Roman" w:cs="Times New Roman"/>
          <w:b/>
          <w:bCs/>
          <w:sz w:val="24"/>
          <w:szCs w:val="24"/>
        </w:rPr>
        <w:t xml:space="preserve"> - </w:t>
      </w:r>
      <w:r w:rsidR="000C231E">
        <w:rPr>
          <w:rFonts w:ascii="Times New Roman" w:hAnsi="Times New Roman" w:cs="Times New Roman"/>
          <w:b/>
          <w:bCs/>
          <w:sz w:val="24"/>
          <w:szCs w:val="24"/>
        </w:rPr>
        <w:t>MINNESOTA STATE</w:t>
      </w:r>
      <w:r w:rsidR="00E504FF">
        <w:rPr>
          <w:rFonts w:ascii="Times New Roman" w:hAnsi="Times New Roman" w:cs="Times New Roman"/>
          <w:b/>
          <w:bCs/>
          <w:sz w:val="24"/>
          <w:szCs w:val="24"/>
        </w:rPr>
        <w:t xml:space="preserve"> A</w:t>
      </w:r>
      <w:r>
        <w:rPr>
          <w:rFonts w:ascii="Times New Roman" w:hAnsi="Times New Roman" w:cs="Times New Roman"/>
          <w:b/>
          <w:bCs/>
          <w:sz w:val="24"/>
          <w:szCs w:val="24"/>
        </w:rPr>
        <w:t>S TENANT</w:t>
      </w:r>
    </w:p>
    <w:p w:rsidR="00E504FF" w:rsidRDefault="00E504F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(With Leasehold Improvements)</w:t>
      </w:r>
    </w:p>
    <w:p w:rsidR="00CA2E60" w:rsidRDefault="00CA2E60">
      <w:pPr>
        <w:jc w:val="center"/>
        <w:rPr>
          <w:rFonts w:ascii="Times New Roman" w:hAnsi="Times New Roman" w:cs="Times New Roman"/>
          <w:b/>
          <w:bCs/>
          <w:sz w:val="24"/>
          <w:szCs w:val="24"/>
        </w:rPr>
      </w:pPr>
    </w:p>
    <w:p w:rsidR="00CA2E60" w:rsidRPr="00052B9F" w:rsidRDefault="00CA2E60" w:rsidP="00D846FB">
      <w:pPr>
        <w:jc w:val="both"/>
        <w:rPr>
          <w:rFonts w:ascii="Times New Roman" w:hAnsi="Times New Roman" w:cs="Times New Roman"/>
          <w:i/>
          <w:color w:val="auto"/>
          <w:sz w:val="24"/>
          <w:szCs w:val="24"/>
          <w:u w:val="single"/>
        </w:rPr>
      </w:pPr>
      <w:r>
        <w:rPr>
          <w:rFonts w:ascii="Times New Roman" w:hAnsi="Times New Roman" w:cs="Times New Roman"/>
          <w:sz w:val="24"/>
          <w:szCs w:val="24"/>
          <w:u w:val="single"/>
        </w:rPr>
        <w:t>TOTAL AMOUNT</w:t>
      </w:r>
      <w:r w:rsidRPr="00451C37">
        <w:rPr>
          <w:rFonts w:ascii="Times New Roman" w:hAnsi="Times New Roman" w:cs="Times New Roman"/>
          <w:sz w:val="24"/>
          <w:szCs w:val="24"/>
        </w:rPr>
        <w:t xml:space="preserve">: </w:t>
      </w:r>
      <w:r w:rsidRPr="00052B9F">
        <w:rPr>
          <w:rFonts w:ascii="Times New Roman" w:hAnsi="Times New Roman" w:cs="Times New Roman"/>
          <w:i/>
          <w:iCs/>
          <w:color w:val="FF0000"/>
          <w:sz w:val="24"/>
          <w:szCs w:val="24"/>
        </w:rPr>
        <w:t>[$ Insert total lease amount over term]</w:t>
      </w:r>
    </w:p>
    <w:p w:rsidR="00A26A69" w:rsidRDefault="00A26A69" w:rsidP="00D846FB">
      <w:pPr>
        <w:jc w:val="both"/>
        <w:rPr>
          <w:rFonts w:ascii="Times New Roman" w:hAnsi="Times New Roman" w:cs="Times New Roman"/>
          <w:sz w:val="24"/>
          <w:szCs w:val="24"/>
        </w:rPr>
      </w:pPr>
    </w:p>
    <w:p w:rsidR="00CA2E60" w:rsidRPr="00C4248F" w:rsidRDefault="00CA2E60" w:rsidP="00D846FB">
      <w:pPr>
        <w:jc w:val="both"/>
        <w:rPr>
          <w:rFonts w:ascii="Times New Roman" w:hAnsi="Times New Roman" w:cs="Times New Roman"/>
          <w:color w:val="auto"/>
          <w:sz w:val="24"/>
          <w:szCs w:val="24"/>
        </w:rPr>
      </w:pPr>
      <w:r>
        <w:rPr>
          <w:rFonts w:ascii="Times New Roman" w:hAnsi="Times New Roman" w:cs="Times New Roman"/>
          <w:sz w:val="24"/>
          <w:szCs w:val="24"/>
        </w:rPr>
        <w:t xml:space="preserve">THIS LEASE AGREEMENT is made by and between </w:t>
      </w:r>
      <w:r w:rsidRPr="00052B9F">
        <w:rPr>
          <w:rFonts w:ascii="Times New Roman" w:hAnsi="Times New Roman" w:cs="Times New Roman"/>
          <w:i/>
          <w:iCs/>
          <w:color w:val="FF0000"/>
          <w:sz w:val="24"/>
          <w:szCs w:val="24"/>
          <w:u w:val="single"/>
        </w:rPr>
        <w:t>[INSERT LANDLORD’S LEGAL NAME</w:t>
      </w:r>
      <w:r w:rsidRPr="00052B9F">
        <w:rPr>
          <w:rFonts w:ascii="Times New Roman" w:hAnsi="Times New Roman" w:cs="Times New Roman"/>
          <w:i/>
          <w:iCs/>
          <w:color w:val="FF0000"/>
          <w:sz w:val="24"/>
          <w:szCs w:val="24"/>
        </w:rPr>
        <w:t>]</w:t>
      </w:r>
      <w:r w:rsidRPr="00052B9F">
        <w:rPr>
          <w:rFonts w:ascii="Times New Roman" w:hAnsi="Times New Roman" w:cs="Times New Roman"/>
          <w:i/>
          <w:iCs/>
          <w:sz w:val="24"/>
          <w:szCs w:val="24"/>
        </w:rPr>
        <w:t>,</w:t>
      </w:r>
      <w:r>
        <w:rPr>
          <w:rFonts w:ascii="Times New Roman" w:hAnsi="Times New Roman" w:cs="Times New Roman"/>
          <w:sz w:val="24"/>
          <w:szCs w:val="24"/>
        </w:rPr>
        <w:t xml:space="preserve"> a </w:t>
      </w:r>
      <w:r w:rsidRPr="00052B9F">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u w:val="single"/>
        </w:rPr>
        <w:t>insert LANDLORD’s legal entity</w:t>
      </w:r>
      <w:r w:rsidRPr="00052B9F">
        <w:rPr>
          <w:rFonts w:ascii="Times New Roman" w:hAnsi="Times New Roman" w:cs="Times New Roman"/>
          <w:i/>
          <w:iCs/>
          <w:color w:val="FF0000"/>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located at </w:t>
      </w:r>
      <w:r w:rsidRPr="00052B9F">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u w:val="single"/>
        </w:rPr>
        <w:t>insert LANDLORD’s legal address</w:t>
      </w:r>
      <w:r w:rsidRPr="00052B9F">
        <w:rPr>
          <w:rFonts w:ascii="Times New Roman" w:hAnsi="Times New Roman" w:cs="Times New Roman"/>
          <w:i/>
          <w:iCs/>
          <w:color w:val="FF0000"/>
          <w:sz w:val="24"/>
          <w:szCs w:val="24"/>
        </w:rPr>
        <w:t>]</w:t>
      </w:r>
      <w:r w:rsidRPr="007B3389">
        <w:rPr>
          <w:rFonts w:ascii="Times New Roman" w:hAnsi="Times New Roman" w:cs="Times New Roman"/>
          <w:sz w:val="24"/>
          <w:szCs w:val="24"/>
        </w:rPr>
        <w:t>,</w:t>
      </w:r>
      <w:r>
        <w:rPr>
          <w:rFonts w:ascii="Times New Roman" w:hAnsi="Times New Roman" w:cs="Times New Roman"/>
          <w:sz w:val="24"/>
          <w:szCs w:val="24"/>
        </w:rPr>
        <w:t xml:space="preserve"> hereinafter referred to as LANDLORD, and the </w:t>
      </w:r>
      <w:r w:rsidR="00E504FF" w:rsidRPr="00E504FF">
        <w:rPr>
          <w:rFonts w:ascii="Times New Roman" w:hAnsi="Times New Roman" w:cs="Times New Roman"/>
          <w:b/>
          <w:sz w:val="24"/>
          <w:szCs w:val="24"/>
        </w:rPr>
        <w:t>STATE OF MINNESOTA, BY AND THROUGH THE BOARD OF TRUSTEES OF MINNESOTA STATE COLLEGES AND UNIVERSITIES ON BEHALF OF</w:t>
      </w:r>
      <w:r w:rsidR="00E504FF">
        <w:rPr>
          <w:rFonts w:ascii="Times New Roman" w:hAnsi="Times New Roman" w:cs="Times New Roman"/>
          <w:sz w:val="24"/>
          <w:szCs w:val="24"/>
        </w:rPr>
        <w:t xml:space="preserve"> </w:t>
      </w:r>
      <w:r w:rsidRPr="00052B9F">
        <w:rPr>
          <w:rFonts w:ascii="Times New Roman" w:hAnsi="Times New Roman" w:cs="Times New Roman"/>
          <w:i/>
          <w:iCs/>
          <w:color w:val="FF0000"/>
          <w:sz w:val="24"/>
          <w:szCs w:val="24"/>
        </w:rPr>
        <w:t>[INSERT NAME OF COLLEGE/UNIVERSITY</w:t>
      </w:r>
      <w:r w:rsidRPr="0024632D">
        <w:rPr>
          <w:rFonts w:ascii="Times New Roman" w:hAnsi="Times New Roman" w:cs="Times New Roman"/>
          <w:i/>
          <w:iCs/>
          <w:color w:val="FF0000"/>
          <w:sz w:val="24"/>
          <w:szCs w:val="24"/>
        </w:rPr>
        <w:t>/SYSTEM OFFICE</w:t>
      </w:r>
      <w:r w:rsidRPr="00052B9F">
        <w:rPr>
          <w:rFonts w:ascii="Times New Roman" w:hAnsi="Times New Roman" w:cs="Times New Roman"/>
          <w:i/>
          <w:iCs/>
          <w:color w:val="FF0000"/>
          <w:sz w:val="24"/>
          <w:szCs w:val="24"/>
        </w:rPr>
        <w:t>]</w:t>
      </w:r>
      <w:r w:rsidRPr="00C4248F">
        <w:rPr>
          <w:rFonts w:ascii="Times New Roman" w:hAnsi="Times New Roman" w:cs="Times New Roman"/>
          <w:color w:val="auto"/>
          <w:sz w:val="24"/>
          <w:szCs w:val="24"/>
        </w:rPr>
        <w:t xml:space="preserve">, located at </w:t>
      </w:r>
      <w:r w:rsidRPr="00052B9F">
        <w:rPr>
          <w:rFonts w:ascii="Times New Roman" w:hAnsi="Times New Roman" w:cs="Times New Roman"/>
          <w:i/>
          <w:iCs/>
          <w:color w:val="FF0000"/>
          <w:sz w:val="24"/>
          <w:szCs w:val="24"/>
        </w:rPr>
        <w:t>[insert College/University’s legal address]</w:t>
      </w:r>
      <w:r w:rsidRPr="00C4248F">
        <w:rPr>
          <w:rFonts w:ascii="Times New Roman" w:hAnsi="Times New Roman" w:cs="Times New Roman"/>
          <w:color w:val="auto"/>
          <w:sz w:val="24"/>
          <w:szCs w:val="24"/>
        </w:rPr>
        <w:t xml:space="preserve">, hereinafter referred to as </w:t>
      </w:r>
      <w:r w:rsidR="000C231E">
        <w:rPr>
          <w:rFonts w:ascii="Times New Roman" w:hAnsi="Times New Roman" w:cs="Times New Roman"/>
          <w:color w:val="auto"/>
          <w:sz w:val="24"/>
          <w:szCs w:val="24"/>
        </w:rPr>
        <w:t xml:space="preserve">MINNESOTA STATE or </w:t>
      </w:r>
      <w:r>
        <w:rPr>
          <w:rFonts w:ascii="Times New Roman" w:hAnsi="Times New Roman" w:cs="Times New Roman"/>
          <w:color w:val="auto"/>
          <w:sz w:val="24"/>
          <w:szCs w:val="24"/>
        </w:rPr>
        <w:t>TENANT</w:t>
      </w:r>
      <w:r w:rsidRPr="00C4248F">
        <w:rPr>
          <w:rFonts w:ascii="Times New Roman" w:hAnsi="Times New Roman" w:cs="Times New Roman"/>
          <w:color w:val="auto"/>
          <w:sz w:val="24"/>
          <w:szCs w:val="24"/>
        </w:rPr>
        <w:t>,</w:t>
      </w:r>
    </w:p>
    <w:p w:rsidR="00CA2E60" w:rsidRPr="00C4248F" w:rsidRDefault="00CA2E60" w:rsidP="00D846FB">
      <w:pPr>
        <w:jc w:val="both"/>
        <w:rPr>
          <w:rFonts w:ascii="Times New Roman" w:hAnsi="Times New Roman" w:cs="Times New Roman"/>
          <w:color w:val="auto"/>
          <w:sz w:val="24"/>
          <w:szCs w:val="24"/>
        </w:rPr>
      </w:pPr>
    </w:p>
    <w:p w:rsidR="00CA2E60" w:rsidRDefault="00CA2E60"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WHEREAS, the Board of Trustees of Minnesota State Colleges and Universities is empowered by Minn. Stat. §136F.06, to lease non-state property for use by its colleges and universities, and </w:t>
      </w:r>
    </w:p>
    <w:p w:rsidR="00CA2E60" w:rsidRDefault="00CA2E60" w:rsidP="00D846FB">
      <w:pPr>
        <w:spacing w:line="276" w:lineRule="auto"/>
        <w:jc w:val="both"/>
        <w:rPr>
          <w:rFonts w:ascii="Times New Roman" w:hAnsi="Times New Roman" w:cs="Times New Roman"/>
          <w:sz w:val="24"/>
          <w:szCs w:val="24"/>
        </w:rPr>
      </w:pPr>
    </w:p>
    <w:p w:rsidR="00CA2E60" w:rsidRDefault="00CA2E60"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WHEREAS, the LANDLORD is the owner of </w:t>
      </w:r>
      <w:r w:rsidRPr="003745C2">
        <w:rPr>
          <w:rFonts w:ascii="Times New Roman" w:hAnsi="Times New Roman" w:cs="Times New Roman"/>
          <w:i/>
          <w:iCs/>
          <w:color w:val="FF0000"/>
          <w:sz w:val="24"/>
          <w:szCs w:val="24"/>
          <w:u w:val="single"/>
        </w:rPr>
        <w:t>[</w:t>
      </w:r>
      <w:r w:rsidRPr="003745C2">
        <w:rPr>
          <w:rFonts w:ascii="Times New Roman" w:hAnsi="Times New Roman" w:cs="Times New Roman"/>
          <w:i/>
          <w:iCs/>
          <w:color w:val="FF0000"/>
          <w:sz w:val="24"/>
          <w:szCs w:val="24"/>
        </w:rPr>
        <w:t>insert building/land or space name]</w:t>
      </w:r>
      <w:r>
        <w:rPr>
          <w:rFonts w:ascii="Times New Roman" w:hAnsi="Times New Roman" w:cs="Times New Roman"/>
          <w:iCs/>
          <w:color w:val="auto"/>
          <w:sz w:val="24"/>
          <w:szCs w:val="24"/>
        </w:rPr>
        <w:t xml:space="preserve"> (the “Building”)</w:t>
      </w:r>
      <w:r>
        <w:rPr>
          <w:rFonts w:ascii="Times New Roman" w:hAnsi="Times New Roman" w:cs="Times New Roman"/>
          <w:sz w:val="24"/>
          <w:szCs w:val="24"/>
        </w:rPr>
        <w:t xml:space="preserve">, located </w:t>
      </w:r>
      <w:r w:rsidRPr="00E22A37">
        <w:rPr>
          <w:rFonts w:ascii="Times New Roman" w:hAnsi="Times New Roman" w:cs="Times New Roman"/>
          <w:sz w:val="24"/>
          <w:szCs w:val="24"/>
        </w:rPr>
        <w:t xml:space="preserve">at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insert</w:t>
      </w:r>
      <w:r>
        <w:rPr>
          <w:rFonts w:ascii="Times New Roman" w:hAnsi="Times New Roman" w:cs="Times New Roman"/>
          <w:i/>
          <w:iCs/>
          <w:color w:val="FF0000"/>
          <w:sz w:val="24"/>
          <w:szCs w:val="24"/>
        </w:rPr>
        <w:t xml:space="preserve"> full </w:t>
      </w:r>
      <w:r w:rsidRPr="00052B9F">
        <w:rPr>
          <w:rFonts w:ascii="Times New Roman" w:hAnsi="Times New Roman" w:cs="Times New Roman"/>
          <w:i/>
          <w:iCs/>
          <w:color w:val="FF0000"/>
          <w:sz w:val="24"/>
          <w:szCs w:val="24"/>
        </w:rPr>
        <w:t>address</w:t>
      </w:r>
      <w:r>
        <w:rPr>
          <w:rFonts w:ascii="Times New Roman" w:hAnsi="Times New Roman" w:cs="Times New Roman"/>
          <w:i/>
          <w:iCs/>
          <w:color w:val="FF0000"/>
          <w:sz w:val="24"/>
          <w:szCs w:val="24"/>
        </w:rPr>
        <w:t>, city, state</w:t>
      </w:r>
      <w:r w:rsidRPr="00052B9F">
        <w:rPr>
          <w:rFonts w:ascii="Times New Roman" w:hAnsi="Times New Roman" w:cs="Times New Roman"/>
          <w:i/>
          <w:iCs/>
          <w:color w:val="FF0000"/>
          <w:sz w:val="24"/>
          <w:szCs w:val="24"/>
        </w:rPr>
        <w:t xml:space="preserve"> or identifying location</w:t>
      </w:r>
      <w:r w:rsidRPr="003745C2">
        <w:rPr>
          <w:rFonts w:ascii="Times New Roman" w:hAnsi="Times New Roman" w:cs="Times New Roman"/>
          <w:i/>
          <w:iCs/>
          <w:color w:val="FF0000"/>
          <w:sz w:val="24"/>
          <w:szCs w:val="24"/>
        </w:rPr>
        <w:t>]</w:t>
      </w:r>
      <w:r w:rsidRPr="003745C2">
        <w:rPr>
          <w:rFonts w:ascii="Times New Roman" w:hAnsi="Times New Roman" w:cs="Times New Roman"/>
          <w:i/>
          <w:color w:val="auto"/>
          <w:sz w:val="24"/>
          <w:szCs w:val="24"/>
        </w:rPr>
        <w:t>,</w:t>
      </w:r>
      <w:r>
        <w:rPr>
          <w:rFonts w:ascii="Times New Roman" w:hAnsi="Times New Roman" w:cs="Times New Roman"/>
          <w:sz w:val="24"/>
          <w:szCs w:val="24"/>
        </w:rPr>
        <w:t xml:space="preserve"> and desires to lease space in the property to TENANT, and </w:t>
      </w:r>
    </w:p>
    <w:p w:rsidR="00CA2E60" w:rsidRDefault="00CA2E60" w:rsidP="00D846FB">
      <w:pPr>
        <w:spacing w:line="276" w:lineRule="auto"/>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NOW THEREFORE, LANDLORD and TENANT, in consideration of the rents, covenants and considerations hereinafter specified, do hereby agree each with the other as follows:</w:t>
      </w:r>
    </w:p>
    <w:p w:rsidR="00CA2E60" w:rsidRDefault="00CA2E60" w:rsidP="00D846FB">
      <w:pPr>
        <w:ind w:left="360"/>
        <w:jc w:val="both"/>
        <w:rPr>
          <w:rFonts w:ascii="Times New Roman" w:hAnsi="Times New Roman" w:cs="Times New Roman"/>
          <w:sz w:val="24"/>
          <w:szCs w:val="24"/>
        </w:rPr>
      </w:pPr>
    </w:p>
    <w:p w:rsidR="00CA2E60" w:rsidRDefault="00CA2E60" w:rsidP="000C231E">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LEASED PREMISES. </w:t>
      </w:r>
    </w:p>
    <w:p w:rsidR="00CA2E60" w:rsidRDefault="00CA2E60" w:rsidP="00B85AFC">
      <w:pPr>
        <w:tabs>
          <w:tab w:val="num" w:pos="720"/>
        </w:tabs>
        <w:ind w:left="720"/>
        <w:jc w:val="both"/>
        <w:rPr>
          <w:rFonts w:ascii="Times New Roman" w:hAnsi="Times New Roman" w:cs="Times New Roman"/>
          <w:sz w:val="24"/>
          <w:szCs w:val="24"/>
        </w:rPr>
      </w:pPr>
    </w:p>
    <w:p w:rsidR="00CA2E60" w:rsidRDefault="00CA2E60" w:rsidP="000C231E">
      <w:pPr>
        <w:ind w:left="360"/>
        <w:jc w:val="both"/>
        <w:rPr>
          <w:rFonts w:ascii="Times New Roman" w:hAnsi="Times New Roman" w:cs="Times New Roman"/>
          <w:sz w:val="24"/>
          <w:szCs w:val="24"/>
        </w:rPr>
      </w:pPr>
      <w:r>
        <w:rPr>
          <w:rFonts w:ascii="Times New Roman" w:hAnsi="Times New Roman" w:cs="Times New Roman"/>
          <w:sz w:val="24"/>
          <w:szCs w:val="24"/>
        </w:rPr>
        <w:t xml:space="preserve">LANDLORD grants and TENANT accepts the lease of the following described Leased Premises located in the City of </w:t>
      </w:r>
      <w:r w:rsidRPr="003745C2">
        <w:rPr>
          <w:rFonts w:ascii="Times New Roman" w:hAnsi="Times New Roman" w:cs="Times New Roman"/>
          <w:i/>
          <w:iCs/>
          <w:color w:val="FF0000"/>
          <w:sz w:val="24"/>
          <w:szCs w:val="24"/>
          <w:u w:val="single"/>
        </w:rPr>
        <w:t>[</w:t>
      </w:r>
      <w:r w:rsidRPr="003745C2">
        <w:rPr>
          <w:rFonts w:ascii="Times New Roman" w:hAnsi="Times New Roman" w:cs="Times New Roman"/>
          <w:i/>
          <w:iCs/>
          <w:color w:val="FF0000"/>
          <w:sz w:val="24"/>
          <w:szCs w:val="24"/>
        </w:rPr>
        <w:t>insert City]</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County </w:t>
      </w:r>
      <w:r w:rsidRPr="00E22A37">
        <w:rPr>
          <w:rFonts w:ascii="Times New Roman" w:hAnsi="Times New Roman" w:cs="Times New Roman"/>
          <w:sz w:val="24"/>
          <w:szCs w:val="24"/>
        </w:rPr>
        <w:t xml:space="preserve">of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insert County</w:t>
      </w:r>
      <w:r w:rsidRPr="003745C2">
        <w:rPr>
          <w:rFonts w:ascii="Times New Roman" w:hAnsi="Times New Roman" w:cs="Times New Roman"/>
          <w:i/>
          <w:iCs/>
          <w:color w:val="FF0000"/>
          <w:sz w:val="24"/>
          <w:szCs w:val="24"/>
        </w:rPr>
        <w:t>]</w:t>
      </w:r>
      <w:r w:rsidRPr="003745C2">
        <w:rPr>
          <w:rFonts w:ascii="Times New Roman" w:hAnsi="Times New Roman" w:cs="Times New Roman"/>
          <w:color w:val="auto"/>
          <w:sz w:val="24"/>
          <w:szCs w:val="24"/>
        </w:rPr>
        <w:t>,</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Minnesota; more particularly described as:</w:t>
      </w:r>
    </w:p>
    <w:p w:rsidR="00CA2E60" w:rsidRDefault="00CA2E60" w:rsidP="000C231E">
      <w:pPr>
        <w:ind w:left="360"/>
        <w:jc w:val="both"/>
        <w:rPr>
          <w:rFonts w:ascii="Times New Roman" w:hAnsi="Times New Roman" w:cs="Times New Roman"/>
          <w:sz w:val="24"/>
          <w:szCs w:val="24"/>
        </w:rPr>
      </w:pPr>
    </w:p>
    <w:p w:rsidR="00CA2E60" w:rsidRDefault="00CA2E60" w:rsidP="000C231E">
      <w:pPr>
        <w:ind w:left="360"/>
        <w:jc w:val="both"/>
        <w:rPr>
          <w:rFonts w:ascii="Times New Roman" w:hAnsi="Times New Roman" w:cs="Times New Roman"/>
          <w:i/>
          <w:iCs/>
          <w:color w:val="FF0000"/>
          <w:sz w:val="24"/>
          <w:szCs w:val="24"/>
          <w:u w:val="single"/>
        </w:rPr>
      </w:pPr>
      <w:r w:rsidRPr="003745C2">
        <w:rPr>
          <w:rFonts w:ascii="Times New Roman" w:hAnsi="Times New Roman" w:cs="Times New Roman"/>
          <w:i/>
          <w:iCs/>
          <w:color w:val="FF0000"/>
          <w:sz w:val="24"/>
          <w:szCs w:val="24"/>
        </w:rPr>
        <w:t>[</w:t>
      </w:r>
      <w:proofErr w:type="gramStart"/>
      <w:r w:rsidRPr="00052B9F">
        <w:rPr>
          <w:rFonts w:ascii="Times New Roman" w:hAnsi="Times New Roman" w:cs="Times New Roman"/>
          <w:i/>
          <w:iCs/>
          <w:color w:val="FF0000"/>
          <w:sz w:val="24"/>
          <w:szCs w:val="24"/>
        </w:rPr>
        <w:t>insert</w:t>
      </w:r>
      <w:proofErr w:type="gramEnd"/>
      <w:r w:rsidRPr="00052B9F">
        <w:rPr>
          <w:rFonts w:ascii="Times New Roman" w:hAnsi="Times New Roman" w:cs="Times New Roman"/>
          <w:i/>
          <w:iCs/>
          <w:color w:val="FF0000"/>
          <w:sz w:val="24"/>
          <w:szCs w:val="24"/>
        </w:rPr>
        <w:t xml:space="preserve"> complete  address of property</w:t>
      </w:r>
      <w:r w:rsidRPr="003745C2">
        <w:rPr>
          <w:rFonts w:ascii="Times New Roman" w:hAnsi="Times New Roman" w:cs="Times New Roman"/>
          <w:i/>
          <w:iCs/>
          <w:color w:val="FF0000"/>
          <w:sz w:val="24"/>
          <w:szCs w:val="24"/>
        </w:rPr>
        <w:t>]</w:t>
      </w:r>
      <w:r w:rsidRPr="00052B9F">
        <w:rPr>
          <w:rFonts w:ascii="Times New Roman" w:hAnsi="Times New Roman" w:cs="Times New Roman"/>
          <w:color w:val="FF0000"/>
          <w:sz w:val="24"/>
          <w:szCs w:val="24"/>
        </w:rPr>
        <w:t xml:space="preserve">, </w:t>
      </w:r>
      <w:r>
        <w:rPr>
          <w:rFonts w:ascii="Times New Roman" w:hAnsi="Times New Roman" w:cs="Times New Roman"/>
          <w:sz w:val="24"/>
          <w:szCs w:val="24"/>
        </w:rPr>
        <w:t>including:</w:t>
      </w:r>
    </w:p>
    <w:p w:rsidR="00CA2E60" w:rsidRDefault="00CA2E60" w:rsidP="000C231E">
      <w:pPr>
        <w:ind w:left="360"/>
        <w:jc w:val="both"/>
        <w:rPr>
          <w:rFonts w:ascii="Times New Roman" w:hAnsi="Times New Roman" w:cs="Times New Roman"/>
          <w:sz w:val="24"/>
          <w:szCs w:val="24"/>
        </w:rPr>
      </w:pPr>
    </w:p>
    <w:p w:rsidR="00CA2E60" w:rsidRDefault="00CA2E60" w:rsidP="000C231E">
      <w:pPr>
        <w:ind w:left="360"/>
        <w:jc w:val="both"/>
        <w:rPr>
          <w:rFonts w:ascii="Times New Roman" w:hAnsi="Times New Roman" w:cs="Times New Roman"/>
          <w:sz w:val="24"/>
          <w:szCs w:val="24"/>
        </w:rPr>
      </w:pPr>
      <w:r>
        <w:rPr>
          <w:rFonts w:ascii="Times New Roman" w:hAnsi="Times New Roman" w:cs="Times New Roman"/>
          <w:sz w:val="24"/>
          <w:szCs w:val="24"/>
        </w:rPr>
        <w:t xml:space="preserve">Exclusive use of approximately </w:t>
      </w:r>
      <w:r w:rsidRPr="003745C2">
        <w:rPr>
          <w:rFonts w:ascii="Times New Roman" w:hAnsi="Times New Roman" w:cs="Times New Roman"/>
          <w:i/>
          <w:iCs/>
          <w:color w:val="FF0000"/>
          <w:sz w:val="24"/>
          <w:szCs w:val="24"/>
        </w:rPr>
        <w:t>[</w:t>
      </w:r>
      <w:r w:rsidRPr="00052B9F">
        <w:rPr>
          <w:rFonts w:ascii="Times New Roman" w:hAnsi="Times New Roman" w:cs="Times New Roman"/>
          <w:i/>
          <w:iCs/>
          <w:color w:val="FF0000"/>
          <w:sz w:val="24"/>
          <w:szCs w:val="24"/>
        </w:rPr>
        <w:t xml:space="preserve">insert </w:t>
      </w:r>
      <w:r w:rsidRPr="00C32071">
        <w:rPr>
          <w:rFonts w:ascii="Times New Roman" w:hAnsi="Times New Roman" w:cs="Times New Roman"/>
          <w:i/>
          <w:iCs/>
          <w:color w:val="FF0000"/>
          <w:sz w:val="24"/>
          <w:szCs w:val="24"/>
        </w:rPr>
        <w:t>number]</w:t>
      </w:r>
      <w:r>
        <w:rPr>
          <w:rFonts w:ascii="Times New Roman" w:hAnsi="Times New Roman" w:cs="Times New Roman"/>
          <w:iCs/>
          <w:color w:val="FF0000"/>
          <w:sz w:val="24"/>
          <w:szCs w:val="24"/>
        </w:rPr>
        <w:t xml:space="preserve"> </w:t>
      </w:r>
      <w:r w:rsidRPr="00C97F6D">
        <w:rPr>
          <w:rFonts w:ascii="Times New Roman" w:hAnsi="Times New Roman" w:cs="Times New Roman"/>
          <w:iCs/>
          <w:color w:val="auto"/>
          <w:sz w:val="24"/>
          <w:szCs w:val="24"/>
        </w:rPr>
        <w:t>square feet</w:t>
      </w:r>
      <w:r>
        <w:rPr>
          <w:rFonts w:ascii="Times New Roman" w:hAnsi="Times New Roman" w:cs="Times New Roman"/>
          <w:iCs/>
          <w:color w:val="auto"/>
          <w:sz w:val="24"/>
          <w:szCs w:val="24"/>
        </w:rPr>
        <w:t xml:space="preserve"> </w:t>
      </w:r>
      <w:r>
        <w:rPr>
          <w:rFonts w:ascii="Times New Roman" w:hAnsi="Times New Roman" w:cs="Times New Roman"/>
          <w:sz w:val="24"/>
          <w:szCs w:val="24"/>
        </w:rPr>
        <w:t xml:space="preserve">designated as Suite/s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w:t>
      </w:r>
      <w:r w:rsidRPr="003745C2">
        <w:rPr>
          <w:rFonts w:ascii="Times New Roman" w:hAnsi="Times New Roman" w:cs="Times New Roman"/>
          <w:i/>
          <w:color w:val="FF0000"/>
          <w:sz w:val="24"/>
          <w:szCs w:val="24"/>
        </w:rPr>
        <w:t>[i</w:t>
      </w:r>
      <w:r w:rsidRPr="00052B9F">
        <w:rPr>
          <w:rFonts w:ascii="Times New Roman" w:hAnsi="Times New Roman" w:cs="Times New Roman"/>
          <w:i/>
          <w:color w:val="FF0000"/>
          <w:sz w:val="24"/>
          <w:szCs w:val="24"/>
        </w:rPr>
        <w:t>nsert number and</w:t>
      </w:r>
      <w:r w:rsidRPr="00052B9F">
        <w:rPr>
          <w:rFonts w:ascii="Times New Roman" w:hAnsi="Times New Roman" w:cs="Times New Roman"/>
          <w:i/>
          <w:iCs/>
          <w:color w:val="FF0000"/>
          <w:sz w:val="24"/>
          <w:szCs w:val="24"/>
        </w:rPr>
        <w:t xml:space="preserve"> include any exclusive parking, storage space, telecommunications or other space that campus will have exclusive use of</w:t>
      </w:r>
      <w:r w:rsidRPr="003745C2">
        <w:rPr>
          <w:rFonts w:ascii="Times New Roman" w:hAnsi="Times New Roman" w:cs="Times New Roman"/>
          <w:i/>
          <w:iCs/>
          <w:color w:val="FF0000"/>
          <w:sz w:val="24"/>
          <w:szCs w:val="24"/>
        </w:rPr>
        <w:t>]</w:t>
      </w:r>
      <w:r>
        <w:rPr>
          <w:rFonts w:ascii="Times New Roman" w:hAnsi="Times New Roman" w:cs="Times New Roman"/>
          <w:sz w:val="24"/>
          <w:szCs w:val="24"/>
        </w:rPr>
        <w:t xml:space="preserve">, on the </w:t>
      </w:r>
      <w:r w:rsidRPr="003745C2">
        <w:rPr>
          <w:rFonts w:ascii="Times New Roman" w:hAnsi="Times New Roman" w:cs="Times New Roman"/>
          <w:i/>
          <w:color w:val="FF0000"/>
          <w:sz w:val="24"/>
          <w:szCs w:val="24"/>
          <w:u w:val="single"/>
        </w:rPr>
        <w:t>[</w:t>
      </w:r>
      <w:r w:rsidRPr="00022AD7">
        <w:rPr>
          <w:rFonts w:ascii="Times New Roman" w:hAnsi="Times New Roman" w:cs="Times New Roman"/>
          <w:i/>
          <w:color w:val="FF0000"/>
          <w:sz w:val="24"/>
          <w:szCs w:val="24"/>
          <w:u w:val="single"/>
        </w:rPr>
        <w:t xml:space="preserve">insert </w:t>
      </w:r>
      <w:r>
        <w:rPr>
          <w:rFonts w:ascii="Times New Roman" w:hAnsi="Times New Roman" w:cs="Times New Roman"/>
          <w:i/>
          <w:color w:val="FF0000"/>
          <w:sz w:val="24"/>
          <w:szCs w:val="24"/>
          <w:u w:val="single"/>
        </w:rPr>
        <w:t>number</w:t>
      </w:r>
      <w:r w:rsidRPr="003745C2">
        <w:rPr>
          <w:rFonts w:ascii="Times New Roman" w:hAnsi="Times New Roman" w:cs="Times New Roman"/>
          <w:i/>
          <w:color w:val="FF0000"/>
          <w:sz w:val="24"/>
          <w:szCs w:val="24"/>
        </w:rPr>
        <w:t>]</w:t>
      </w:r>
      <w:r>
        <w:rPr>
          <w:rFonts w:ascii="Times New Roman" w:hAnsi="Times New Roman" w:cs="Times New Roman"/>
          <w:sz w:val="24"/>
          <w:szCs w:val="24"/>
        </w:rPr>
        <w:t xml:space="preserve"> floor of the Building, shown in cross-hatching/outlining on the floor plan, which is attached and incorporated as </w:t>
      </w:r>
      <w:r w:rsidRPr="00C4248F">
        <w:rPr>
          <w:rFonts w:ascii="Times New Roman" w:hAnsi="Times New Roman" w:cs="Times New Roman"/>
          <w:b/>
          <w:sz w:val="24"/>
          <w:szCs w:val="24"/>
        </w:rPr>
        <w:t>Exhibit A</w:t>
      </w:r>
      <w:r>
        <w:rPr>
          <w:rFonts w:ascii="Times New Roman" w:hAnsi="Times New Roman" w:cs="Times New Roman"/>
          <w:sz w:val="24"/>
          <w:szCs w:val="24"/>
        </w:rPr>
        <w:t xml:space="preserve"> as part of this Lease Agreement (hereinafter defined as the “Leased Premises”).</w:t>
      </w:r>
    </w:p>
    <w:p w:rsidR="00CA2E60" w:rsidRDefault="00CA2E60" w:rsidP="00D846FB">
      <w:pPr>
        <w:ind w:left="720"/>
        <w:jc w:val="both"/>
        <w:rPr>
          <w:rFonts w:ascii="Times New Roman" w:hAnsi="Times New Roman" w:cs="Times New Roman"/>
          <w:sz w:val="24"/>
          <w:szCs w:val="24"/>
        </w:rPr>
      </w:pPr>
    </w:p>
    <w:p w:rsidR="00CA2E60" w:rsidRDefault="00CA2E60" w:rsidP="002E479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USE. </w:t>
      </w:r>
    </w:p>
    <w:p w:rsidR="00CA2E60" w:rsidRDefault="00CA2E60" w:rsidP="00B85AFC">
      <w:pPr>
        <w:tabs>
          <w:tab w:val="num" w:pos="720"/>
        </w:tabs>
        <w:ind w:left="720"/>
        <w:jc w:val="both"/>
        <w:rPr>
          <w:rFonts w:ascii="Times New Roman" w:hAnsi="Times New Roman" w:cs="Times New Roman"/>
          <w:sz w:val="24"/>
          <w:szCs w:val="24"/>
        </w:rPr>
      </w:pPr>
    </w:p>
    <w:p w:rsidR="00CA2E60" w:rsidRDefault="00CA2E60" w:rsidP="00FC6C64">
      <w:pPr>
        <w:ind w:left="360"/>
        <w:jc w:val="both"/>
        <w:rPr>
          <w:rFonts w:ascii="Times New Roman" w:hAnsi="Times New Roman" w:cs="Times New Roman"/>
          <w:sz w:val="24"/>
          <w:szCs w:val="24"/>
        </w:rPr>
      </w:pPr>
      <w:r>
        <w:rPr>
          <w:rFonts w:ascii="Times New Roman" w:hAnsi="Times New Roman" w:cs="Times New Roman"/>
          <w:sz w:val="24"/>
          <w:szCs w:val="24"/>
        </w:rPr>
        <w:lastRenderedPageBreak/>
        <w:t>TENANT shall use and occupy the Leased Premises for higher education purposes and for such activities related to TENANT’s operation as a Minnesota State Colleges and Universities system member institution  leased location, or for any other lawful purpose.</w:t>
      </w:r>
    </w:p>
    <w:p w:rsidR="00CA2E60" w:rsidRDefault="00CA2E60" w:rsidP="00D846FB">
      <w:pPr>
        <w:jc w:val="both"/>
        <w:rPr>
          <w:rFonts w:ascii="Times New Roman" w:hAnsi="Times New Roman" w:cs="Times New Roman"/>
          <w:sz w:val="24"/>
          <w:szCs w:val="24"/>
        </w:rPr>
      </w:pPr>
    </w:p>
    <w:p w:rsidR="00CA2E60" w:rsidRDefault="00CA2E60" w:rsidP="002E479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TERM.  </w:t>
      </w:r>
    </w:p>
    <w:p w:rsidR="00CA2E60" w:rsidRDefault="00CA2E60" w:rsidP="00B85AFC">
      <w:pPr>
        <w:pStyle w:val="ListParagraph"/>
        <w:rPr>
          <w:rFonts w:ascii="Times New Roman" w:hAnsi="Times New Roman" w:cs="Times New Roman"/>
          <w:sz w:val="24"/>
          <w:szCs w:val="24"/>
        </w:rPr>
      </w:pPr>
    </w:p>
    <w:p w:rsidR="00CA2E60" w:rsidRDefault="00CA2E60" w:rsidP="00FC6C64">
      <w:pPr>
        <w:ind w:left="360"/>
        <w:jc w:val="both"/>
        <w:rPr>
          <w:rFonts w:ascii="Times New Roman" w:hAnsi="Times New Roman" w:cs="Times New Roman"/>
          <w:sz w:val="24"/>
          <w:szCs w:val="24"/>
        </w:rPr>
      </w:pPr>
      <w:r>
        <w:rPr>
          <w:rFonts w:ascii="Times New Roman" w:hAnsi="Times New Roman" w:cs="Times New Roman"/>
          <w:sz w:val="24"/>
          <w:szCs w:val="24"/>
        </w:rPr>
        <w:t xml:space="preserve">Subject to Section 4(e), the term of this Lease Agreement shall commence </w:t>
      </w:r>
      <w:r w:rsidRPr="00C4248F">
        <w:rPr>
          <w:rFonts w:ascii="Times New Roman" w:hAnsi="Times New Roman" w:cs="Times New Roman"/>
          <w:color w:val="auto"/>
          <w:sz w:val="24"/>
          <w:szCs w:val="24"/>
        </w:rPr>
        <w:t xml:space="preserve">on </w:t>
      </w:r>
      <w:r w:rsidRPr="00DD3E43">
        <w:rPr>
          <w:rFonts w:ascii="Times New Roman" w:hAnsi="Times New Roman" w:cs="Times New Roman"/>
          <w:i/>
          <w:iCs/>
          <w:color w:val="FF0000"/>
          <w:sz w:val="24"/>
          <w:szCs w:val="24"/>
        </w:rPr>
        <w:t>[insert month, day and year]</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(the “Commencement Date”), and end </w:t>
      </w:r>
      <w:r w:rsidRPr="00C4248F">
        <w:rPr>
          <w:rFonts w:ascii="Times New Roman" w:hAnsi="Times New Roman" w:cs="Times New Roman"/>
          <w:color w:val="auto"/>
          <w:sz w:val="24"/>
          <w:szCs w:val="24"/>
        </w:rPr>
        <w:t xml:space="preserve">on </w:t>
      </w:r>
      <w:r w:rsidRPr="00DD3E43">
        <w:rPr>
          <w:rFonts w:ascii="Times New Roman" w:hAnsi="Times New Roman" w:cs="Times New Roman"/>
          <w:i/>
          <w:iCs/>
          <w:color w:val="FF0000"/>
          <w:sz w:val="24"/>
          <w:szCs w:val="24"/>
        </w:rPr>
        <w:t>[</w:t>
      </w:r>
      <w:r w:rsidRPr="00DD3E43">
        <w:rPr>
          <w:rFonts w:ascii="Times New Roman" w:hAnsi="Times New Roman" w:cs="Times New Roman"/>
          <w:iCs/>
          <w:color w:val="FF0000"/>
          <w:sz w:val="24"/>
          <w:szCs w:val="24"/>
        </w:rPr>
        <w:t>insert month, day and year</w:t>
      </w:r>
      <w:r w:rsidRPr="00DD3E43">
        <w:rPr>
          <w:rFonts w:ascii="Times New Roman" w:hAnsi="Times New Roman" w:cs="Times New Roman"/>
          <w:i/>
          <w:iCs/>
          <w:color w:val="FF0000"/>
          <w:sz w:val="24"/>
          <w:szCs w:val="24"/>
        </w:rPr>
        <w:t>]</w:t>
      </w:r>
      <w:r w:rsidRPr="00C4248F">
        <w:rPr>
          <w:rFonts w:ascii="Times New Roman" w:hAnsi="Times New Roman" w:cs="Times New Roman"/>
          <w:color w:val="auto"/>
          <w:sz w:val="24"/>
          <w:szCs w:val="24"/>
        </w:rPr>
        <w:t xml:space="preserve">, </w:t>
      </w:r>
      <w:r>
        <w:rPr>
          <w:rFonts w:ascii="Times New Roman" w:hAnsi="Times New Roman" w:cs="Times New Roman"/>
          <w:sz w:val="24"/>
          <w:szCs w:val="24"/>
        </w:rPr>
        <w:t xml:space="preserve">unless otherwise sooner terminated as provided in this Lease. LANDLORD grants and TENANT accepts a right to enter the Leased Premises prior to the Commencement Date at no charge, for purposes consistent with the terms of a Work Letter, which is attached and incorporated as </w:t>
      </w:r>
      <w:r w:rsidRPr="00C4248F">
        <w:rPr>
          <w:rFonts w:ascii="Times New Roman" w:hAnsi="Times New Roman" w:cs="Times New Roman"/>
          <w:b/>
          <w:sz w:val="24"/>
          <w:szCs w:val="24"/>
        </w:rPr>
        <w:t xml:space="preserve">Exhibit </w:t>
      </w:r>
      <w:r>
        <w:rPr>
          <w:rFonts w:ascii="Times New Roman" w:hAnsi="Times New Roman" w:cs="Times New Roman"/>
          <w:b/>
          <w:sz w:val="24"/>
          <w:szCs w:val="24"/>
        </w:rPr>
        <w:t xml:space="preserve">C </w:t>
      </w:r>
      <w:r w:rsidRPr="001B4CEB">
        <w:rPr>
          <w:rFonts w:ascii="Times New Roman" w:hAnsi="Times New Roman" w:cs="Times New Roman"/>
          <w:sz w:val="24"/>
          <w:szCs w:val="24"/>
        </w:rPr>
        <w:t>as part of this Lease Agreement</w:t>
      </w:r>
      <w:r>
        <w:rPr>
          <w:rFonts w:ascii="Times New Roman" w:hAnsi="Times New Roman" w:cs="Times New Roman"/>
          <w:sz w:val="24"/>
          <w:szCs w:val="24"/>
        </w:rPr>
        <w:t xml:space="preserve">, to install furnishings, fixtures and equipment necessary to allow TENANT’s occupancy. </w:t>
      </w:r>
    </w:p>
    <w:p w:rsidR="00CA2E60" w:rsidRDefault="00CA2E60" w:rsidP="00D846FB">
      <w:pPr>
        <w:jc w:val="both"/>
        <w:rPr>
          <w:rFonts w:ascii="Times New Roman" w:hAnsi="Times New Roman" w:cs="Times New Roman"/>
          <w:sz w:val="24"/>
          <w:szCs w:val="24"/>
        </w:rPr>
      </w:pPr>
    </w:p>
    <w:p w:rsidR="00CA2E60" w:rsidRDefault="00CA2E60" w:rsidP="00FC6C6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RENT. </w:t>
      </w:r>
    </w:p>
    <w:p w:rsidR="00CA2E60" w:rsidRDefault="00CA2E60" w:rsidP="00FC6C64">
      <w:pPr>
        <w:numPr>
          <w:ilvl w:val="1"/>
          <w:numId w:val="6"/>
        </w:numPr>
        <w:tabs>
          <w:tab w:val="clear" w:pos="1080"/>
        </w:tabs>
        <w:ind w:left="720"/>
        <w:jc w:val="both"/>
        <w:rPr>
          <w:rFonts w:ascii="Times New Roman" w:hAnsi="Times New Roman" w:cs="Times New Roman"/>
          <w:sz w:val="24"/>
          <w:szCs w:val="24"/>
        </w:rPr>
      </w:pPr>
      <w:r>
        <w:rPr>
          <w:rFonts w:ascii="Times New Roman" w:hAnsi="Times New Roman" w:cs="Times New Roman"/>
          <w:sz w:val="24"/>
          <w:szCs w:val="24"/>
        </w:rPr>
        <w:t xml:space="preserve">Rent is payable to LANDLORD based on the following schedule: </w:t>
      </w:r>
    </w:p>
    <w:p w:rsidR="00CA2E60" w:rsidRDefault="00CA2E60" w:rsidP="00DD3E43">
      <w:pPr>
        <w:tabs>
          <w:tab w:val="num" w:pos="1440"/>
        </w:tabs>
        <w:ind w:left="1440"/>
        <w:jc w:val="both"/>
        <w:rPr>
          <w:rFonts w:ascii="Times New Roman" w:hAnsi="Times New Roman" w:cs="Times New Roman"/>
          <w:i/>
          <w:color w:val="FF0000"/>
          <w:sz w:val="24"/>
          <w:szCs w:val="24"/>
        </w:rPr>
      </w:pPr>
      <w:r w:rsidRPr="00DD3E43">
        <w:rPr>
          <w:rFonts w:ascii="Times New Roman" w:hAnsi="Times New Roman" w:cs="Times New Roman"/>
          <w:i/>
          <w:color w:val="FF0000"/>
          <w:sz w:val="24"/>
          <w:szCs w:val="24"/>
        </w:rPr>
        <w:t>[</w:t>
      </w:r>
      <w:proofErr w:type="gramStart"/>
      <w:r w:rsidRPr="00DD3E43">
        <w:rPr>
          <w:rFonts w:ascii="Times New Roman" w:hAnsi="Times New Roman" w:cs="Times New Roman"/>
          <w:i/>
          <w:color w:val="FF0000"/>
          <w:sz w:val="24"/>
          <w:szCs w:val="24"/>
        </w:rPr>
        <w:t>insert</w:t>
      </w:r>
      <w:proofErr w:type="gramEnd"/>
      <w:r w:rsidRPr="00DD3E43">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complete</w:t>
      </w:r>
      <w:r w:rsidRPr="00DD3E43">
        <w:rPr>
          <w:rFonts w:ascii="Times New Roman" w:hAnsi="Times New Roman" w:cs="Times New Roman"/>
          <w:i/>
          <w:color w:val="FF0000"/>
          <w:sz w:val="24"/>
          <w:szCs w:val="24"/>
        </w:rPr>
        <w:t xml:space="preserve"> information in  spaces below]</w:t>
      </w:r>
    </w:p>
    <w:p w:rsidR="005E3B5B" w:rsidRDefault="005E3B5B" w:rsidP="00DD3E43">
      <w:pPr>
        <w:tabs>
          <w:tab w:val="num" w:pos="1440"/>
        </w:tabs>
        <w:ind w:left="1440"/>
        <w:jc w:val="both"/>
        <w:rPr>
          <w:rFonts w:ascii="Times New Roman" w:hAnsi="Times New Roman" w:cs="Times New Roman"/>
          <w:i/>
          <w:color w:val="FF000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66"/>
        <w:gridCol w:w="1157"/>
        <w:gridCol w:w="1504"/>
        <w:gridCol w:w="1586"/>
        <w:gridCol w:w="2009"/>
      </w:tblGrid>
      <w:tr w:rsidR="00971373" w:rsidRPr="00B956F7" w:rsidTr="00B956F7">
        <w:tc>
          <w:tcPr>
            <w:tcW w:w="2340" w:type="dxa"/>
            <w:shd w:val="clear" w:color="auto" w:fill="FFFFFF"/>
          </w:tcPr>
          <w:p w:rsidR="005E3B5B" w:rsidRPr="00B956F7" w:rsidRDefault="005E3B5B" w:rsidP="00B956F7">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Term</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Usable Square Feet</w:t>
            </w:r>
          </w:p>
        </w:tc>
        <w:tc>
          <w:tcPr>
            <w:tcW w:w="1530" w:type="dxa"/>
            <w:shd w:val="clear" w:color="auto" w:fill="FFFFFF"/>
          </w:tcPr>
          <w:p w:rsidR="005E3B5B" w:rsidRPr="00B956F7" w:rsidRDefault="005E3B5B" w:rsidP="00B956F7">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 xml:space="preserve">Monthly Rent Amount </w:t>
            </w:r>
          </w:p>
        </w:tc>
        <w:tc>
          <w:tcPr>
            <w:tcW w:w="1620" w:type="dxa"/>
            <w:shd w:val="clear" w:color="auto" w:fill="FFFFFF"/>
          </w:tcPr>
          <w:p w:rsidR="005E3B5B" w:rsidRPr="00B956F7" w:rsidRDefault="005E3B5B" w:rsidP="00B956F7">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Annual Rent Amount</w:t>
            </w:r>
          </w:p>
        </w:tc>
        <w:tc>
          <w:tcPr>
            <w:tcW w:w="2088" w:type="dxa"/>
            <w:shd w:val="clear" w:color="auto" w:fill="FFFFFF"/>
          </w:tcPr>
          <w:p w:rsidR="005E3B5B" w:rsidRPr="00B956F7" w:rsidRDefault="005E3B5B" w:rsidP="00B956F7">
            <w:pPr>
              <w:tabs>
                <w:tab w:val="num" w:pos="1440"/>
              </w:tabs>
              <w:jc w:val="both"/>
              <w:rPr>
                <w:rFonts w:ascii="Times New Roman" w:hAnsi="Times New Roman" w:cs="Times New Roman"/>
                <w:b/>
                <w:color w:val="auto"/>
                <w:sz w:val="24"/>
                <w:szCs w:val="24"/>
              </w:rPr>
            </w:pPr>
            <w:r w:rsidRPr="00B956F7">
              <w:rPr>
                <w:rFonts w:ascii="Times New Roman" w:hAnsi="Times New Roman" w:cs="Times New Roman"/>
                <w:b/>
                <w:color w:val="auto"/>
                <w:sz w:val="24"/>
                <w:szCs w:val="24"/>
              </w:rPr>
              <w:t>Total Over Term</w:t>
            </w:r>
          </w:p>
        </w:tc>
      </w:tr>
      <w:tr w:rsidR="00971373" w:rsidRPr="00B956F7" w:rsidTr="00B956F7">
        <w:tc>
          <w:tcPr>
            <w:tcW w:w="234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r>
      <w:tr w:rsidR="00971373" w:rsidRPr="00B956F7" w:rsidTr="00B956F7">
        <w:tc>
          <w:tcPr>
            <w:tcW w:w="234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r>
      <w:tr w:rsidR="00971373" w:rsidRPr="00B956F7" w:rsidTr="00B956F7">
        <w:tc>
          <w:tcPr>
            <w:tcW w:w="2340" w:type="dxa"/>
            <w:shd w:val="clear" w:color="auto" w:fill="FFFFFF"/>
          </w:tcPr>
          <w:p w:rsidR="005E3B5B" w:rsidRPr="00B956F7" w:rsidRDefault="00971373" w:rsidP="00B956F7">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r>
      <w:tr w:rsidR="00971373" w:rsidRPr="00B956F7" w:rsidTr="00B956F7">
        <w:tc>
          <w:tcPr>
            <w:tcW w:w="2340" w:type="dxa"/>
            <w:shd w:val="clear" w:color="auto" w:fill="FFFFFF"/>
          </w:tcPr>
          <w:p w:rsidR="005E3B5B" w:rsidRPr="00B956F7" w:rsidRDefault="00971373" w:rsidP="00B956F7">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r>
      <w:tr w:rsidR="00971373" w:rsidRPr="00B956F7" w:rsidTr="00B956F7">
        <w:tc>
          <w:tcPr>
            <w:tcW w:w="2340" w:type="dxa"/>
            <w:shd w:val="clear" w:color="auto" w:fill="FFFFFF"/>
          </w:tcPr>
          <w:p w:rsidR="005E3B5B" w:rsidRPr="00B956F7" w:rsidRDefault="00971373" w:rsidP="00B956F7">
            <w:pPr>
              <w:tabs>
                <w:tab w:val="num" w:pos="1440"/>
              </w:tabs>
              <w:jc w:val="both"/>
              <w:rPr>
                <w:rFonts w:ascii="Times New Roman" w:hAnsi="Times New Roman" w:cs="Times New Roman"/>
                <w:i/>
                <w:color w:val="auto"/>
                <w:sz w:val="24"/>
                <w:szCs w:val="24"/>
              </w:rPr>
            </w:pPr>
            <w:r w:rsidRPr="00B956F7">
              <w:rPr>
                <w:rFonts w:ascii="Times New Roman" w:hAnsi="Times New Roman" w:cs="Times New Roman"/>
                <w:color w:val="auto"/>
              </w:rPr>
              <w:t>00/00/0000 – 00/00/0000</w:t>
            </w:r>
          </w:p>
        </w:tc>
        <w:tc>
          <w:tcPr>
            <w:tcW w:w="1170" w:type="dxa"/>
            <w:shd w:val="clear" w:color="auto" w:fill="FFFFFF"/>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1620"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c>
          <w:tcPr>
            <w:tcW w:w="2088" w:type="dxa"/>
            <w:tcBorders>
              <w:bottom w:val="single" w:sz="4" w:space="0" w:color="auto"/>
            </w:tcBorders>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r>
      <w:tr w:rsidR="00971373" w:rsidRPr="00B956F7" w:rsidTr="00B956F7">
        <w:tc>
          <w:tcPr>
            <w:tcW w:w="2340"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170"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530"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1620" w:type="dxa"/>
            <w:shd w:val="clear" w:color="auto" w:fill="A6A6A6"/>
          </w:tcPr>
          <w:p w:rsidR="005E3B5B" w:rsidRPr="00B956F7" w:rsidRDefault="005E3B5B" w:rsidP="00B956F7">
            <w:pPr>
              <w:tabs>
                <w:tab w:val="num" w:pos="1440"/>
              </w:tabs>
              <w:jc w:val="both"/>
              <w:rPr>
                <w:rFonts w:ascii="Times New Roman" w:hAnsi="Times New Roman" w:cs="Times New Roman"/>
                <w:color w:val="auto"/>
                <w:sz w:val="24"/>
                <w:szCs w:val="24"/>
              </w:rPr>
            </w:pPr>
          </w:p>
        </w:tc>
        <w:tc>
          <w:tcPr>
            <w:tcW w:w="2088" w:type="dxa"/>
            <w:shd w:val="clear" w:color="auto" w:fill="FFFFFF"/>
          </w:tcPr>
          <w:p w:rsidR="005E3B5B" w:rsidRPr="00B956F7" w:rsidRDefault="00971373" w:rsidP="00B956F7">
            <w:pPr>
              <w:tabs>
                <w:tab w:val="num" w:pos="1440"/>
              </w:tabs>
              <w:jc w:val="both"/>
              <w:rPr>
                <w:rFonts w:ascii="Times New Roman" w:hAnsi="Times New Roman" w:cs="Times New Roman"/>
                <w:color w:val="auto"/>
                <w:sz w:val="24"/>
                <w:szCs w:val="24"/>
              </w:rPr>
            </w:pPr>
            <w:r w:rsidRPr="00B956F7">
              <w:rPr>
                <w:rFonts w:ascii="Times New Roman" w:hAnsi="Times New Roman" w:cs="Times New Roman"/>
                <w:color w:val="auto"/>
                <w:sz w:val="24"/>
                <w:szCs w:val="24"/>
              </w:rPr>
              <w:t>$</w:t>
            </w:r>
          </w:p>
        </w:tc>
      </w:tr>
    </w:tbl>
    <w:p w:rsidR="00CA2E60" w:rsidRDefault="00CA2E60" w:rsidP="00DD3E43">
      <w:pPr>
        <w:tabs>
          <w:tab w:val="num" w:pos="1440"/>
        </w:tabs>
        <w:ind w:left="1440"/>
        <w:jc w:val="both"/>
        <w:rPr>
          <w:rFonts w:ascii="Times New Roman" w:hAnsi="Times New Roman" w:cs="Times New Roman"/>
          <w:i/>
          <w:color w:val="FF0000"/>
          <w:sz w:val="24"/>
          <w:szCs w:val="24"/>
        </w:rPr>
      </w:pPr>
    </w:p>
    <w:p w:rsidR="00CA2E60" w:rsidRPr="004F6F0C"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iCs/>
          <w:color w:val="auto"/>
          <w:sz w:val="24"/>
          <w:szCs w:val="24"/>
        </w:rPr>
        <w:t>TENANT</w:t>
      </w:r>
      <w:r w:rsidRPr="00874519">
        <w:rPr>
          <w:rFonts w:ascii="Times New Roman" w:hAnsi="Times New Roman" w:cs="Times New Roman"/>
          <w:iCs/>
          <w:color w:val="auto"/>
          <w:sz w:val="24"/>
          <w:szCs w:val="24"/>
        </w:rPr>
        <w:t xml:space="preserve"> shall not be responsible for payment of any additional rents or </w:t>
      </w:r>
      <w:r>
        <w:rPr>
          <w:rFonts w:ascii="Times New Roman" w:hAnsi="Times New Roman" w:cs="Times New Roman"/>
          <w:iCs/>
          <w:color w:val="auto"/>
          <w:sz w:val="24"/>
          <w:szCs w:val="24"/>
        </w:rPr>
        <w:t>“pass-</w:t>
      </w:r>
      <w:proofErr w:type="spellStart"/>
      <w:r>
        <w:rPr>
          <w:rFonts w:ascii="Times New Roman" w:hAnsi="Times New Roman" w:cs="Times New Roman"/>
          <w:iCs/>
          <w:color w:val="auto"/>
          <w:sz w:val="24"/>
          <w:szCs w:val="24"/>
        </w:rPr>
        <w:t>throughs</w:t>
      </w:r>
      <w:proofErr w:type="spellEnd"/>
      <w:r>
        <w:rPr>
          <w:rFonts w:ascii="Times New Roman" w:hAnsi="Times New Roman" w:cs="Times New Roman"/>
          <w:iCs/>
          <w:color w:val="auto"/>
          <w:sz w:val="24"/>
          <w:szCs w:val="24"/>
        </w:rPr>
        <w:t xml:space="preserve">” or operating costs or LANDLORD’s </w:t>
      </w:r>
      <w:r w:rsidRPr="00874519">
        <w:rPr>
          <w:rFonts w:ascii="Times New Roman" w:hAnsi="Times New Roman" w:cs="Times New Roman"/>
          <w:iCs/>
          <w:color w:val="auto"/>
          <w:sz w:val="24"/>
          <w:szCs w:val="24"/>
        </w:rPr>
        <w:t xml:space="preserve">expenses whatsoever, and all costs including, but not limited to all </w:t>
      </w:r>
      <w:r w:rsidRPr="00874519">
        <w:rPr>
          <w:rFonts w:ascii="Times New Roman" w:hAnsi="Times New Roman" w:cs="Times New Roman"/>
          <w:sz w:val="24"/>
          <w:szCs w:val="24"/>
        </w:rPr>
        <w:t xml:space="preserve">typical expenses paid to operate and maintain a commercial building, including, but not limited to, all </w:t>
      </w:r>
      <w:r>
        <w:rPr>
          <w:rFonts w:ascii="Times New Roman" w:hAnsi="Times New Roman" w:cs="Times New Roman"/>
          <w:sz w:val="24"/>
          <w:szCs w:val="24"/>
        </w:rPr>
        <w:t xml:space="preserve">tax costs, including </w:t>
      </w:r>
      <w:r w:rsidRPr="00874519">
        <w:rPr>
          <w:rFonts w:ascii="Times New Roman" w:hAnsi="Times New Roman" w:cs="Times New Roman"/>
          <w:sz w:val="24"/>
          <w:szCs w:val="24"/>
        </w:rPr>
        <w:t>real estate taxes and special assessments, building insurance, maintenance, repairs,</w:t>
      </w:r>
      <w:r>
        <w:rPr>
          <w:rFonts w:ascii="Times New Roman" w:hAnsi="Times New Roman" w:cs="Times New Roman"/>
          <w:sz w:val="24"/>
          <w:szCs w:val="24"/>
        </w:rPr>
        <w:t xml:space="preserve"> </w:t>
      </w:r>
      <w:r w:rsidRPr="00874519">
        <w:rPr>
          <w:rFonts w:ascii="Times New Roman" w:hAnsi="Times New Roman" w:cs="Times New Roman"/>
          <w:sz w:val="24"/>
          <w:szCs w:val="24"/>
        </w:rPr>
        <w:t>all utilities</w:t>
      </w:r>
      <w:r>
        <w:rPr>
          <w:rFonts w:ascii="Times New Roman" w:hAnsi="Times New Roman" w:cs="Times New Roman"/>
          <w:sz w:val="24"/>
          <w:szCs w:val="24"/>
        </w:rPr>
        <w:t xml:space="preserve"> </w:t>
      </w:r>
      <w:r w:rsidRPr="00556C9D">
        <w:rPr>
          <w:rFonts w:ascii="Times New Roman" w:hAnsi="Times New Roman" w:cs="Times New Roman"/>
          <w:sz w:val="24"/>
          <w:szCs w:val="24"/>
        </w:rPr>
        <w:t xml:space="preserve">including but not limited to electricity, gas, and all the sources of energy required to provide </w:t>
      </w:r>
      <w:r>
        <w:rPr>
          <w:rFonts w:ascii="Times New Roman" w:hAnsi="Times New Roman" w:cs="Times New Roman"/>
          <w:sz w:val="24"/>
          <w:szCs w:val="24"/>
        </w:rPr>
        <w:t xml:space="preserve">utility </w:t>
      </w:r>
      <w:r w:rsidRPr="00556C9D">
        <w:rPr>
          <w:rFonts w:ascii="Times New Roman" w:hAnsi="Times New Roman" w:cs="Times New Roman"/>
          <w:sz w:val="24"/>
          <w:szCs w:val="24"/>
        </w:rPr>
        <w:t>service</w:t>
      </w:r>
      <w:r>
        <w:rPr>
          <w:rFonts w:ascii="Times New Roman" w:hAnsi="Times New Roman" w:cs="Times New Roman"/>
          <w:sz w:val="24"/>
          <w:szCs w:val="24"/>
        </w:rPr>
        <w:t xml:space="preserve">, </w:t>
      </w:r>
      <w:r w:rsidRPr="00874519">
        <w:rPr>
          <w:rFonts w:ascii="Times New Roman" w:hAnsi="Times New Roman" w:cs="Times New Roman"/>
          <w:sz w:val="24"/>
          <w:szCs w:val="24"/>
        </w:rPr>
        <w:t>including all heating and cooling</w:t>
      </w:r>
      <w:r>
        <w:rPr>
          <w:rFonts w:ascii="Times New Roman" w:hAnsi="Times New Roman" w:cs="Times New Roman"/>
          <w:sz w:val="24"/>
          <w:szCs w:val="24"/>
        </w:rPr>
        <w:t>,</w:t>
      </w:r>
      <w:r w:rsidRPr="00874519">
        <w:rPr>
          <w:rFonts w:ascii="Times New Roman" w:hAnsi="Times New Roman" w:cs="Times New Roman"/>
          <w:sz w:val="24"/>
          <w:szCs w:val="24"/>
        </w:rPr>
        <w:t xml:space="preserve"> </w:t>
      </w:r>
      <w:r>
        <w:rPr>
          <w:rFonts w:ascii="Times New Roman" w:hAnsi="Times New Roman" w:cs="Times New Roman"/>
          <w:sz w:val="24"/>
          <w:szCs w:val="24"/>
        </w:rPr>
        <w:t xml:space="preserve">lighting, </w:t>
      </w:r>
      <w:r w:rsidRPr="00874519">
        <w:rPr>
          <w:rFonts w:ascii="Times New Roman" w:hAnsi="Times New Roman" w:cs="Times New Roman"/>
          <w:sz w:val="24"/>
          <w:szCs w:val="24"/>
        </w:rPr>
        <w:t>sewer and water</w:t>
      </w:r>
      <w:r w:rsidRPr="00556C9D">
        <w:rPr>
          <w:rFonts w:ascii="Times New Roman" w:hAnsi="Times New Roman" w:cs="Times New Roman"/>
          <w:sz w:val="24"/>
          <w:szCs w:val="24"/>
        </w:rPr>
        <w:t>, janitorial services and common area maintenance expenses (</w:t>
      </w:r>
      <w:r>
        <w:rPr>
          <w:rFonts w:ascii="Times New Roman" w:hAnsi="Times New Roman" w:cs="Times New Roman"/>
          <w:sz w:val="24"/>
          <w:szCs w:val="24"/>
        </w:rPr>
        <w:t xml:space="preserve">all of the above </w:t>
      </w:r>
      <w:r w:rsidRPr="00556C9D">
        <w:rPr>
          <w:rFonts w:ascii="Times New Roman" w:hAnsi="Times New Roman" w:cs="Times New Roman"/>
          <w:sz w:val="24"/>
          <w:szCs w:val="24"/>
        </w:rPr>
        <w:t>collectively referred to as “Operating Expenses”),</w:t>
      </w:r>
      <w:r w:rsidRPr="00556C9D">
        <w:rPr>
          <w:rFonts w:ascii="Times New Roman" w:hAnsi="Times New Roman" w:cs="Times New Roman"/>
          <w:iCs/>
          <w:color w:val="auto"/>
          <w:sz w:val="24"/>
          <w:szCs w:val="24"/>
        </w:rPr>
        <w:t xml:space="preserve"> shall be borne by the </w:t>
      </w:r>
      <w:r>
        <w:rPr>
          <w:rFonts w:ascii="Times New Roman" w:hAnsi="Times New Roman" w:cs="Times New Roman"/>
          <w:iCs/>
          <w:color w:val="auto"/>
          <w:sz w:val="24"/>
          <w:szCs w:val="24"/>
        </w:rPr>
        <w:t>LANDLORD</w:t>
      </w:r>
      <w:r w:rsidRPr="00556C9D">
        <w:rPr>
          <w:rFonts w:ascii="Times New Roman" w:hAnsi="Times New Roman" w:cs="Times New Roman"/>
          <w:iCs/>
          <w:color w:val="auto"/>
          <w:sz w:val="24"/>
          <w:szCs w:val="24"/>
        </w:rPr>
        <w:t>.</w:t>
      </w:r>
    </w:p>
    <w:p w:rsidR="00CA2E60" w:rsidRDefault="00CA2E60" w:rsidP="00646364">
      <w:pPr>
        <w:ind w:left="720"/>
        <w:jc w:val="both"/>
        <w:rPr>
          <w:rFonts w:ascii="Times New Roman" w:hAnsi="Times New Roman" w:cs="Times New Roman"/>
          <w:i/>
          <w:iCs/>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rPr>
      </w:pPr>
      <w:r w:rsidRPr="004F6F0C">
        <w:rPr>
          <w:rFonts w:ascii="Times New Roman" w:hAnsi="Times New Roman" w:cs="Times New Roman"/>
          <w:b/>
          <w:sz w:val="24"/>
          <w:szCs w:val="24"/>
        </w:rPr>
        <w:t>Rent shall be paid monthly in arrears</w:t>
      </w:r>
      <w:r>
        <w:rPr>
          <w:rFonts w:ascii="Times New Roman" w:hAnsi="Times New Roman" w:cs="Times New Roman"/>
          <w:sz w:val="24"/>
          <w:szCs w:val="24"/>
        </w:rPr>
        <w:t>. LANDLORD shall provide TENANT with a monthly invoice for the applicable rental month. TENANT shall mail or deliver the monthly rent set forth above at the end of the applicable calendar month to LANDLORD at LANDLORD’s notice address as set forth in this Lease. Rent for a partial month, if any, shall be equitably prorated.</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rPr>
      </w:pPr>
      <w:r>
        <w:rPr>
          <w:rFonts w:ascii="Times New Roman" w:hAnsi="Times New Roman" w:cs="Times New Roman"/>
          <w:sz w:val="24"/>
          <w:szCs w:val="24"/>
        </w:rPr>
        <w:t xml:space="preserve">LANDLORD represents and warrants that it is solely entitled to all rents payable under the terms of this Lease Agreement.  LANDLORD further represents and warrants that it is registered with the Secretary of the State to do business in the State of Minnesota and will continue to provide the documentation required by the Secretary of State’s office to remain </w:t>
      </w:r>
      <w:r>
        <w:rPr>
          <w:rFonts w:ascii="Times New Roman" w:hAnsi="Times New Roman" w:cs="Times New Roman"/>
          <w:sz w:val="24"/>
          <w:szCs w:val="24"/>
        </w:rPr>
        <w:lastRenderedPageBreak/>
        <w:t>in good standing. In the event that LANDLORD changes names or rent delivery instructions, due to a move, corporate merger, acquisition or reorganization, LANDLORD shall provide TENANT with written notice within thirty (30) days of</w:t>
      </w:r>
      <w:r w:rsidR="0082698F">
        <w:rPr>
          <w:rFonts w:ascii="Times New Roman" w:hAnsi="Times New Roman" w:cs="Times New Roman"/>
          <w:sz w:val="24"/>
          <w:szCs w:val="24"/>
        </w:rPr>
        <w:t xml:space="preserve"> </w:t>
      </w:r>
      <w:r w:rsidR="006B03B5">
        <w:rPr>
          <w:rFonts w:ascii="Times New Roman" w:hAnsi="Times New Roman" w:cs="Times New Roman"/>
          <w:sz w:val="24"/>
          <w:szCs w:val="24"/>
        </w:rPr>
        <w:t>proposed</w:t>
      </w:r>
      <w:r>
        <w:rPr>
          <w:rFonts w:ascii="Times New Roman" w:hAnsi="Times New Roman" w:cs="Times New Roman"/>
          <w:sz w:val="24"/>
          <w:szCs w:val="24"/>
        </w:rPr>
        <w:t xml:space="preserve"> change, with instructions regarding the new delivery address or LANDLORD details. TENANT may require additional updated information be submitted to TENANT by LANDLORD, to ensure compliance with the State of Minnesota financial and accounting payment system, which LANDLORD agrees to provide within</w:t>
      </w:r>
      <w:r w:rsidR="006B03B5">
        <w:rPr>
          <w:rFonts w:ascii="Times New Roman" w:hAnsi="Times New Roman" w:cs="Times New Roman"/>
          <w:sz w:val="24"/>
          <w:szCs w:val="24"/>
        </w:rPr>
        <w:t xml:space="preserve"> ten business days </w:t>
      </w:r>
      <w:r>
        <w:rPr>
          <w:rFonts w:ascii="Times New Roman" w:hAnsi="Times New Roman" w:cs="Times New Roman"/>
          <w:sz w:val="24"/>
          <w:szCs w:val="24"/>
        </w:rPr>
        <w:t>of TENANT’s written request.</w:t>
      </w:r>
      <w:r w:rsidR="0082698F">
        <w:rPr>
          <w:rFonts w:ascii="Times New Roman" w:hAnsi="Times New Roman" w:cs="Times New Roman"/>
          <w:sz w:val="24"/>
          <w:szCs w:val="24"/>
        </w:rPr>
        <w:t xml:space="preserve">  </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iCs/>
          <w:color w:val="auto"/>
          <w:sz w:val="24"/>
          <w:szCs w:val="24"/>
        </w:rPr>
      </w:pP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 xml:space="preserve">shall </w:t>
      </w:r>
      <w:r w:rsidRPr="00B3197D">
        <w:rPr>
          <w:rFonts w:ascii="Times New Roman" w:hAnsi="Times New Roman" w:cs="Times New Roman"/>
          <w:iCs/>
          <w:color w:val="auto"/>
          <w:sz w:val="24"/>
          <w:szCs w:val="24"/>
        </w:rPr>
        <w:t xml:space="preserve">deliver the Leased Premises to </w:t>
      </w:r>
      <w:r>
        <w:rPr>
          <w:rFonts w:ascii="Times New Roman" w:hAnsi="Times New Roman" w:cs="Times New Roman"/>
          <w:iCs/>
          <w:color w:val="auto"/>
          <w:sz w:val="24"/>
          <w:szCs w:val="24"/>
        </w:rPr>
        <w:t xml:space="preserve">TENANT, </w:t>
      </w:r>
      <w:r w:rsidR="006A0EED">
        <w:rPr>
          <w:rFonts w:ascii="Times New Roman" w:hAnsi="Times New Roman" w:cs="Times New Roman"/>
          <w:iCs/>
          <w:color w:val="auto"/>
          <w:sz w:val="24"/>
          <w:szCs w:val="24"/>
        </w:rPr>
        <w:t>in conformance with the standards</w:t>
      </w:r>
      <w:r w:rsidR="0082698F">
        <w:rPr>
          <w:rFonts w:ascii="Times New Roman" w:hAnsi="Times New Roman" w:cs="Times New Roman"/>
          <w:iCs/>
          <w:color w:val="auto"/>
          <w:sz w:val="24"/>
          <w:szCs w:val="24"/>
        </w:rPr>
        <w:t xml:space="preserve"> as set forth</w:t>
      </w:r>
      <w:r w:rsidR="006A0EED">
        <w:rPr>
          <w:rFonts w:ascii="Times New Roman" w:hAnsi="Times New Roman" w:cs="Times New Roman"/>
          <w:iCs/>
          <w:color w:val="auto"/>
          <w:sz w:val="24"/>
          <w:szCs w:val="24"/>
        </w:rPr>
        <w:t xml:space="preserve"> in Exhibit B</w:t>
      </w:r>
      <w:r w:rsidR="0082698F">
        <w:rPr>
          <w:rFonts w:ascii="Times New Roman" w:hAnsi="Times New Roman" w:cs="Times New Roman"/>
          <w:iCs/>
          <w:color w:val="auto"/>
          <w:sz w:val="24"/>
          <w:szCs w:val="24"/>
        </w:rPr>
        <w:t xml:space="preserve">, attached and incorporated </w:t>
      </w:r>
      <w:r w:rsidR="00A70ADF">
        <w:rPr>
          <w:rFonts w:ascii="Times New Roman" w:hAnsi="Times New Roman" w:cs="Times New Roman"/>
          <w:iCs/>
          <w:color w:val="auto"/>
          <w:sz w:val="24"/>
          <w:szCs w:val="24"/>
        </w:rPr>
        <w:t>as part of this Lease Agreement</w:t>
      </w:r>
      <w:r w:rsidR="0082698F">
        <w:rPr>
          <w:rFonts w:ascii="Times New Roman" w:hAnsi="Times New Roman" w:cs="Times New Roman"/>
          <w:iCs/>
          <w:color w:val="auto"/>
          <w:sz w:val="24"/>
          <w:szCs w:val="24"/>
        </w:rPr>
        <w:t>, along</w:t>
      </w:r>
      <w:r w:rsidR="006A0EED">
        <w:rPr>
          <w:rFonts w:ascii="Times New Roman" w:hAnsi="Times New Roman" w:cs="Times New Roman"/>
          <w:iCs/>
          <w:color w:val="auto"/>
          <w:sz w:val="24"/>
          <w:szCs w:val="24"/>
        </w:rPr>
        <w:t xml:space="preserve"> </w:t>
      </w:r>
      <w:r>
        <w:rPr>
          <w:rFonts w:ascii="Times New Roman" w:hAnsi="Times New Roman" w:cs="Times New Roman"/>
          <w:iCs/>
          <w:color w:val="auto"/>
          <w:sz w:val="24"/>
          <w:szCs w:val="24"/>
        </w:rPr>
        <w:t>with LANDLORD’s Work,</w:t>
      </w:r>
      <w:r>
        <w:rPr>
          <w:rFonts w:ascii="Times New Roman" w:hAnsi="Times New Roman" w:cs="Times New Roman"/>
          <w:sz w:val="24"/>
          <w:szCs w:val="24"/>
        </w:rPr>
        <w:t xml:space="preserve"> attached and incorporated as </w:t>
      </w:r>
      <w:r w:rsidRPr="00C4248F">
        <w:rPr>
          <w:rFonts w:ascii="Times New Roman" w:hAnsi="Times New Roman" w:cs="Times New Roman"/>
          <w:b/>
          <w:sz w:val="24"/>
          <w:szCs w:val="24"/>
        </w:rPr>
        <w:t xml:space="preserve">Exhibit </w:t>
      </w:r>
      <w:r>
        <w:rPr>
          <w:rFonts w:ascii="Times New Roman" w:hAnsi="Times New Roman" w:cs="Times New Roman"/>
          <w:b/>
          <w:sz w:val="24"/>
          <w:szCs w:val="24"/>
        </w:rPr>
        <w:t xml:space="preserve">D </w:t>
      </w:r>
      <w:r w:rsidRPr="001B4CEB">
        <w:rPr>
          <w:rFonts w:ascii="Times New Roman" w:hAnsi="Times New Roman" w:cs="Times New Roman"/>
          <w:sz w:val="24"/>
          <w:szCs w:val="24"/>
        </w:rPr>
        <w:t>as part of this Lease Agreement</w:t>
      </w:r>
      <w:r>
        <w:rPr>
          <w:rFonts w:ascii="Times New Roman" w:hAnsi="Times New Roman" w:cs="Times New Roman"/>
          <w:iCs/>
          <w:color w:val="auto"/>
          <w:sz w:val="24"/>
          <w:szCs w:val="24"/>
        </w:rPr>
        <w:t xml:space="preserve">, </w:t>
      </w:r>
      <w:r w:rsidRPr="00A6782B">
        <w:rPr>
          <w:rFonts w:ascii="Times New Roman" w:hAnsi="Times New Roman" w:cs="Times New Roman"/>
          <w:iCs/>
          <w:color w:val="auto"/>
          <w:sz w:val="24"/>
          <w:szCs w:val="24"/>
        </w:rPr>
        <w:t>in</w:t>
      </w:r>
      <w:r>
        <w:rPr>
          <w:rFonts w:ascii="Times New Roman" w:hAnsi="Times New Roman" w:cs="Times New Roman"/>
          <w:iCs/>
          <w:color w:val="auto"/>
          <w:sz w:val="24"/>
          <w:szCs w:val="24"/>
        </w:rPr>
        <w:t xml:space="preserve"> Substantially Complete condition (as defined in </w:t>
      </w:r>
      <w:r w:rsidRPr="00C4248F">
        <w:rPr>
          <w:rFonts w:ascii="Times New Roman" w:hAnsi="Times New Roman" w:cs="Times New Roman"/>
          <w:b/>
          <w:iCs/>
          <w:color w:val="auto"/>
          <w:sz w:val="24"/>
          <w:szCs w:val="24"/>
        </w:rPr>
        <w:t>Exhibit C</w:t>
      </w:r>
      <w:r>
        <w:rPr>
          <w:rFonts w:ascii="Times New Roman" w:hAnsi="Times New Roman" w:cs="Times New Roman"/>
          <w:iCs/>
          <w:color w:val="auto"/>
          <w:sz w:val="24"/>
          <w:szCs w:val="24"/>
        </w:rPr>
        <w:t>)</w:t>
      </w:r>
      <w:r w:rsidRPr="00B3197D">
        <w:rPr>
          <w:rFonts w:ascii="Times New Roman" w:hAnsi="Times New Roman" w:cs="Times New Roman"/>
          <w:iCs/>
          <w:color w:val="auto"/>
          <w:sz w:val="24"/>
          <w:szCs w:val="24"/>
        </w:rPr>
        <w:t xml:space="preserve"> by the Commencement Date</w:t>
      </w:r>
      <w:r>
        <w:rPr>
          <w:rFonts w:ascii="Times New Roman" w:hAnsi="Times New Roman" w:cs="Times New Roman"/>
          <w:iCs/>
          <w:color w:val="auto"/>
          <w:sz w:val="24"/>
          <w:szCs w:val="24"/>
        </w:rPr>
        <w:t xml:space="preserve"> as set forth in Paragraph 3</w:t>
      </w:r>
      <w:r w:rsidR="00320BD6">
        <w:rPr>
          <w:rFonts w:ascii="Times New Roman" w:hAnsi="Times New Roman" w:cs="Times New Roman"/>
          <w:iCs/>
          <w:color w:val="auto"/>
          <w:sz w:val="24"/>
          <w:szCs w:val="24"/>
        </w:rPr>
        <w:t>,</w:t>
      </w:r>
      <w:r w:rsidR="0082698F">
        <w:rPr>
          <w:rFonts w:ascii="Times New Roman" w:hAnsi="Times New Roman" w:cs="Times New Roman"/>
          <w:iCs/>
          <w:color w:val="auto"/>
          <w:sz w:val="24"/>
          <w:szCs w:val="24"/>
        </w:rPr>
        <w:t xml:space="preserve"> TERM</w:t>
      </w:r>
      <w:r w:rsidRPr="00C40D58">
        <w:rPr>
          <w:rFonts w:ascii="Times New Roman" w:hAnsi="Times New Roman" w:cs="Times New Roman"/>
          <w:iCs/>
          <w:color w:val="auto"/>
          <w:sz w:val="24"/>
          <w:szCs w:val="24"/>
        </w:rPr>
        <w:t>.</w:t>
      </w:r>
      <w:r>
        <w:rPr>
          <w:rFonts w:ascii="Times New Roman" w:hAnsi="Times New Roman" w:cs="Times New Roman"/>
          <w:iCs/>
          <w:color w:val="auto"/>
          <w:sz w:val="24"/>
          <w:szCs w:val="24"/>
        </w:rPr>
        <w:t xml:space="preserve">  </w:t>
      </w:r>
      <w:r w:rsidR="006A0EED">
        <w:rPr>
          <w:rFonts w:ascii="Times New Roman" w:hAnsi="Times New Roman" w:cs="Times New Roman"/>
          <w:iCs/>
          <w:color w:val="auto"/>
          <w:sz w:val="24"/>
          <w:szCs w:val="24"/>
        </w:rPr>
        <w:t xml:space="preserve">Any work LANDLORD performs in the Leased Premises will be substantially complete and the Leased Premises will be in good and clean condition at the time of delivery.  </w:t>
      </w:r>
      <w:r w:rsidRPr="00B3197D">
        <w:rPr>
          <w:rFonts w:ascii="Times New Roman" w:hAnsi="Times New Roman" w:cs="Times New Roman"/>
          <w:iCs/>
          <w:color w:val="auto"/>
          <w:sz w:val="24"/>
          <w:szCs w:val="24"/>
        </w:rPr>
        <w:t xml:space="preserve">If </w:t>
      </w: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’s Work is not </w:t>
      </w:r>
      <w:r>
        <w:rPr>
          <w:rFonts w:ascii="Times New Roman" w:hAnsi="Times New Roman" w:cs="Times New Roman"/>
          <w:iCs/>
          <w:color w:val="auto"/>
          <w:sz w:val="24"/>
          <w:szCs w:val="24"/>
        </w:rPr>
        <w:t>S</w:t>
      </w:r>
      <w:r w:rsidRPr="00B3197D">
        <w:rPr>
          <w:rFonts w:ascii="Times New Roman" w:hAnsi="Times New Roman" w:cs="Times New Roman"/>
          <w:iCs/>
          <w:color w:val="auto"/>
          <w:sz w:val="24"/>
          <w:szCs w:val="24"/>
        </w:rPr>
        <w:t xml:space="preserve">ubstantially </w:t>
      </w:r>
      <w:r>
        <w:rPr>
          <w:rFonts w:ascii="Times New Roman" w:hAnsi="Times New Roman" w:cs="Times New Roman"/>
          <w:iCs/>
          <w:color w:val="auto"/>
          <w:sz w:val="24"/>
          <w:szCs w:val="24"/>
        </w:rPr>
        <w:t>C</w:t>
      </w:r>
      <w:r w:rsidRPr="00B3197D">
        <w:rPr>
          <w:rFonts w:ascii="Times New Roman" w:hAnsi="Times New Roman" w:cs="Times New Roman"/>
          <w:iCs/>
          <w:color w:val="auto"/>
          <w:sz w:val="24"/>
          <w:szCs w:val="24"/>
        </w:rPr>
        <w:t xml:space="preserve">omplete by </w:t>
      </w:r>
      <w:r w:rsidR="00320BD6">
        <w:rPr>
          <w:rFonts w:ascii="Times New Roman" w:hAnsi="Times New Roman" w:cs="Times New Roman"/>
          <w:iCs/>
          <w:color w:val="auto"/>
          <w:sz w:val="24"/>
          <w:szCs w:val="24"/>
        </w:rPr>
        <w:t>the Substantial Completion Date defined in Exhibit C</w:t>
      </w:r>
      <w:r>
        <w:rPr>
          <w:rFonts w:ascii="Times New Roman" w:hAnsi="Times New Roman" w:cs="Times New Roman"/>
          <w:iCs/>
          <w:color w:val="auto"/>
          <w:sz w:val="24"/>
          <w:szCs w:val="24"/>
        </w:rPr>
        <w:t>,</w:t>
      </w:r>
      <w:r w:rsidRPr="00B3197D">
        <w:rPr>
          <w:rFonts w:ascii="Times New Roman" w:hAnsi="Times New Roman" w:cs="Times New Roman"/>
          <w:iCs/>
          <w:color w:val="auto"/>
          <w:sz w:val="24"/>
          <w:szCs w:val="24"/>
        </w:rPr>
        <w:t xml:space="preserve"> then the Commencement Date and related obligation to pay rent will be postponed accordingly until </w:t>
      </w:r>
      <w:r>
        <w:rPr>
          <w:rFonts w:ascii="Times New Roman" w:hAnsi="Times New Roman" w:cs="Times New Roman"/>
          <w:iCs/>
          <w:color w:val="auto"/>
          <w:sz w:val="24"/>
          <w:szCs w:val="24"/>
        </w:rPr>
        <w:t>S</w:t>
      </w:r>
      <w:r w:rsidRPr="00B3197D">
        <w:rPr>
          <w:rFonts w:ascii="Times New Roman" w:hAnsi="Times New Roman" w:cs="Times New Roman"/>
          <w:iCs/>
          <w:color w:val="auto"/>
          <w:sz w:val="24"/>
          <w:szCs w:val="24"/>
        </w:rPr>
        <w:t xml:space="preserve">ubstantial </w:t>
      </w:r>
      <w:r>
        <w:rPr>
          <w:rFonts w:ascii="Times New Roman" w:hAnsi="Times New Roman" w:cs="Times New Roman"/>
          <w:iCs/>
          <w:color w:val="auto"/>
          <w:sz w:val="24"/>
          <w:szCs w:val="24"/>
        </w:rPr>
        <w:t>C</w:t>
      </w:r>
      <w:r w:rsidRPr="00B3197D">
        <w:rPr>
          <w:rFonts w:ascii="Times New Roman" w:hAnsi="Times New Roman" w:cs="Times New Roman"/>
          <w:iCs/>
          <w:color w:val="auto"/>
          <w:sz w:val="24"/>
          <w:szCs w:val="24"/>
        </w:rPr>
        <w:t xml:space="preserve">ompletion of the Leased Premises has been achieved by </w:t>
      </w: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 and </w:t>
      </w:r>
      <w:r>
        <w:rPr>
          <w:rFonts w:ascii="Times New Roman" w:hAnsi="Times New Roman" w:cs="Times New Roman"/>
          <w:iCs/>
          <w:color w:val="auto"/>
          <w:sz w:val="24"/>
          <w:szCs w:val="24"/>
        </w:rPr>
        <w:t>LANDLORD</w:t>
      </w:r>
      <w:r w:rsidRPr="00B3197D">
        <w:rPr>
          <w:rFonts w:ascii="Times New Roman" w:hAnsi="Times New Roman" w:cs="Times New Roman"/>
          <w:iCs/>
          <w:color w:val="auto"/>
          <w:sz w:val="24"/>
          <w:szCs w:val="24"/>
        </w:rPr>
        <w:t xml:space="preserve"> delivers possession to </w:t>
      </w:r>
      <w:r>
        <w:rPr>
          <w:rFonts w:ascii="Times New Roman" w:hAnsi="Times New Roman" w:cs="Times New Roman"/>
          <w:iCs/>
          <w:color w:val="auto"/>
          <w:sz w:val="24"/>
          <w:szCs w:val="24"/>
        </w:rPr>
        <w:t>TENANT</w:t>
      </w:r>
      <w:r w:rsidRPr="00B3197D">
        <w:rPr>
          <w:rFonts w:ascii="Times New Roman" w:hAnsi="Times New Roman" w:cs="Times New Roman"/>
          <w:iCs/>
          <w:color w:val="auto"/>
          <w:sz w:val="24"/>
          <w:szCs w:val="24"/>
        </w:rPr>
        <w:t>.</w:t>
      </w:r>
      <w:r>
        <w:rPr>
          <w:rFonts w:ascii="Times New Roman" w:hAnsi="Times New Roman" w:cs="Times New Roman"/>
          <w:iCs/>
          <w:color w:val="auto"/>
          <w:sz w:val="24"/>
          <w:szCs w:val="24"/>
        </w:rPr>
        <w:t xml:space="preserve">  If the Commencement Date is postponed by one month or more, the termination date will be postponed by one month for each month or partial month of postponement of the Commencement Date.  If the Commencement Date and/or termination date of the Lease are revised pursuant to this paragraph, LANDLORD and TENANT will execute a written lease amendment signed by both parties and setting forth such change.</w:t>
      </w:r>
    </w:p>
    <w:p w:rsidR="00CA2E60" w:rsidRDefault="00CA2E60" w:rsidP="00646364">
      <w:pPr>
        <w:ind w:left="72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w:t>
      </w:r>
    </w:p>
    <w:p w:rsidR="00CA2E60" w:rsidRPr="00C40D58" w:rsidRDefault="00CA2E60" w:rsidP="00646364">
      <w:pPr>
        <w:numPr>
          <w:ilvl w:val="1"/>
          <w:numId w:val="6"/>
        </w:numPr>
        <w:ind w:left="72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LANDLORD will provide TENANT with a tenant improvement allowance in the amount of </w:t>
      </w:r>
      <w:r w:rsidRPr="00635EB3">
        <w:rPr>
          <w:rFonts w:ascii="Times New Roman" w:hAnsi="Times New Roman" w:cs="Times New Roman"/>
          <w:iCs/>
          <w:color w:val="auto"/>
          <w:sz w:val="24"/>
          <w:szCs w:val="24"/>
        </w:rPr>
        <w:t>$</w:t>
      </w:r>
      <w:r w:rsidRPr="00635EB3">
        <w:rPr>
          <w:rFonts w:ascii="Times New Roman" w:hAnsi="Times New Roman" w:cs="Times New Roman"/>
          <w:i/>
          <w:iCs/>
          <w:color w:val="FF0000"/>
          <w:sz w:val="24"/>
          <w:szCs w:val="24"/>
        </w:rPr>
        <w:t>[Insert dollar amount in words and numbers (e.g. One hundred Twenty and 00/100 Dollars ($120.00). If none, insert “Zero Dollars ($0.00)]</w:t>
      </w:r>
      <w:r>
        <w:rPr>
          <w:rFonts w:ascii="Times New Roman" w:hAnsi="Times New Roman" w:cs="Times New Roman"/>
          <w:iCs/>
          <w:color w:val="auto"/>
          <w:sz w:val="24"/>
          <w:szCs w:val="24"/>
        </w:rPr>
        <w:t xml:space="preserve">.  Any LANDLORD’s Work in excess of this amount shall be paid for by LANDLORD or TENANT, as determined in accordance with </w:t>
      </w:r>
      <w:r>
        <w:rPr>
          <w:rFonts w:ascii="Times New Roman" w:hAnsi="Times New Roman" w:cs="Times New Roman"/>
          <w:b/>
          <w:iCs/>
          <w:color w:val="auto"/>
          <w:sz w:val="24"/>
          <w:szCs w:val="24"/>
        </w:rPr>
        <w:t>Exhibit C.</w:t>
      </w:r>
      <w:r w:rsidRPr="00B3197D">
        <w:rPr>
          <w:rFonts w:ascii="Times New Roman" w:hAnsi="Times New Roman" w:cs="Times New Roman"/>
          <w:iCs/>
          <w:color w:val="auto"/>
          <w:sz w:val="24"/>
          <w:szCs w:val="24"/>
        </w:rPr>
        <w:t xml:space="preserve">  </w:t>
      </w:r>
    </w:p>
    <w:p w:rsidR="00CA2E60" w:rsidRPr="00C40D58" w:rsidRDefault="00CA2E60" w:rsidP="00D846FB">
      <w:pPr>
        <w:ind w:left="720"/>
        <w:jc w:val="both"/>
        <w:rPr>
          <w:rFonts w:ascii="Times New Roman" w:hAnsi="Times New Roman" w:cs="Times New Roman"/>
          <w:color w:val="auto"/>
          <w:sz w:val="24"/>
          <w:szCs w:val="24"/>
        </w:rPr>
      </w:pPr>
    </w:p>
    <w:p w:rsidR="00CA2E60" w:rsidRDefault="00CA2E60" w:rsidP="0064636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TERMINATION.</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rPr>
      </w:pPr>
      <w:r>
        <w:rPr>
          <w:rFonts w:ascii="Times New Roman" w:hAnsi="Times New Roman" w:cs="Times New Roman"/>
          <w:sz w:val="24"/>
          <w:szCs w:val="24"/>
        </w:rPr>
        <w:t xml:space="preserve"> In the event that the Minnesota State Legislature does not appropriate to the Board of Trustees of the Minnesota State Colleges and Universities funds necessary for the continuation of this Lease Agreement, or if the Governor </w:t>
      </w:r>
      <w:proofErr w:type="spellStart"/>
      <w:r>
        <w:rPr>
          <w:rFonts w:ascii="Times New Roman" w:hAnsi="Times New Roman" w:cs="Times New Roman"/>
          <w:sz w:val="24"/>
          <w:szCs w:val="24"/>
        </w:rPr>
        <w:t>unallots</w:t>
      </w:r>
      <w:proofErr w:type="spellEnd"/>
      <w:r>
        <w:rPr>
          <w:rFonts w:ascii="Times New Roman" w:hAnsi="Times New Roman" w:cs="Times New Roman"/>
          <w:sz w:val="24"/>
          <w:szCs w:val="24"/>
        </w:rPr>
        <w:t xml:space="preserve"> funds necessary for the continuation of this Lease Agreement, or in the event that Federal funds necessary for the continuation of this Lease Agreement are withheld for any reason, this Lease Agreement may be terminated by TENANT upon giving </w:t>
      </w:r>
      <w:r>
        <w:rPr>
          <w:rFonts w:ascii="Times New Roman" w:hAnsi="Times New Roman" w:cs="Times New Roman"/>
          <w:sz w:val="24"/>
          <w:szCs w:val="24"/>
          <w:u w:val="single"/>
        </w:rPr>
        <w:t>thirty (30)</w:t>
      </w:r>
      <w:r>
        <w:rPr>
          <w:rFonts w:ascii="Times New Roman" w:hAnsi="Times New Roman" w:cs="Times New Roman"/>
          <w:sz w:val="24"/>
          <w:szCs w:val="24"/>
        </w:rPr>
        <w:t xml:space="preserve"> days written notice.</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rPr>
      </w:pPr>
      <w:r>
        <w:rPr>
          <w:rFonts w:ascii="Times New Roman" w:hAnsi="Times New Roman" w:cs="Times New Roman"/>
          <w:sz w:val="24"/>
          <w:szCs w:val="24"/>
        </w:rPr>
        <w:t>Consistent with Minnesota Statutes, Section 16B.24, Subdivision 6, this Lease Agreement is subject to cancellation upon thirty (30) days written notice by TENANT for any reason except lease of other non-state-owned land or premises for the same use.</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rPr>
      </w:pPr>
      <w:r>
        <w:rPr>
          <w:rFonts w:ascii="Times New Roman" w:hAnsi="Times New Roman" w:cs="Times New Roman"/>
          <w:sz w:val="24"/>
          <w:szCs w:val="24"/>
        </w:rPr>
        <w:t xml:space="preserve">TENANT covenants that at the termination of this Lease Agreement by lapse of time or otherwise, it shall remove its personal property and vacate and surrender possession of the Leased Premises to LANDLORD.  Any furnishings, equipment, trade fixtures and </w:t>
      </w:r>
      <w:r>
        <w:rPr>
          <w:rFonts w:ascii="Times New Roman" w:hAnsi="Times New Roman" w:cs="Times New Roman"/>
          <w:sz w:val="24"/>
          <w:szCs w:val="24"/>
        </w:rPr>
        <w:lastRenderedPageBreak/>
        <w:t>technology installed by TENANT for its own use, including but not limited to movable partitions, shelving units, projection screens, wireless internet service, and audio-video equipment attached to the Leased Premises by TENANT, shall remain the property of TENANT unless TENANT chooses not to remove them.  TENANT shall have the option to remove the above equipment or fixtures at the expiration or termination of the Lease Agreement or any extension thereof, even though said equipment or fixtures are attached to the Leased Premises, and may enter the Leased Premises for this purpose  for a period of five (5) business days following the termination of the Lease.</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BUILDING PERFORMANCE SPECIFICATIONS AND STANDARDS</w:t>
      </w:r>
    </w:p>
    <w:p w:rsidR="00CA2E60" w:rsidRDefault="00CA2E60" w:rsidP="00D846FB">
      <w:pPr>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LANDLORD shall deliver and maintain the Building consistent with the performance specifications and standards attached and incorporated as </w:t>
      </w:r>
      <w:r w:rsidRPr="00C4248F">
        <w:rPr>
          <w:rFonts w:ascii="Times New Roman" w:hAnsi="Times New Roman" w:cs="Times New Roman"/>
          <w:b/>
          <w:sz w:val="24"/>
          <w:szCs w:val="24"/>
        </w:rPr>
        <w:t xml:space="preserve">Exhibit </w:t>
      </w:r>
      <w:r>
        <w:rPr>
          <w:rFonts w:ascii="Times New Roman" w:hAnsi="Times New Roman" w:cs="Times New Roman"/>
          <w:b/>
          <w:sz w:val="24"/>
          <w:szCs w:val="24"/>
        </w:rPr>
        <w:t xml:space="preserve">B </w:t>
      </w:r>
      <w:r w:rsidRPr="001B4CEB">
        <w:rPr>
          <w:rFonts w:ascii="Times New Roman" w:hAnsi="Times New Roman" w:cs="Times New Roman"/>
          <w:sz w:val="24"/>
          <w:szCs w:val="24"/>
        </w:rPr>
        <w:t>as part of this Lease Agreement</w:t>
      </w:r>
      <w:r>
        <w:rPr>
          <w:rFonts w:ascii="Times New Roman" w:hAnsi="Times New Roman" w:cs="Times New Roman"/>
          <w:sz w:val="24"/>
          <w:szCs w:val="24"/>
        </w:rPr>
        <w:t xml:space="preserve">.  </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0"/>
          <w:numId w:val="6"/>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OPERATING EXPENSES AND SERVICES.  </w:t>
      </w:r>
    </w:p>
    <w:p w:rsidR="00CA2E60" w:rsidRDefault="00CA2E60" w:rsidP="00D846FB">
      <w:pPr>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sz w:val="24"/>
          <w:szCs w:val="24"/>
          <w:u w:val="single"/>
        </w:rPr>
        <w:t>Operating Expenses for a Gross Lease</w:t>
      </w:r>
      <w:r>
        <w:rPr>
          <w:rFonts w:ascii="Times New Roman" w:hAnsi="Times New Roman" w:cs="Times New Roman"/>
          <w:sz w:val="24"/>
          <w:szCs w:val="24"/>
        </w:rPr>
        <w:t xml:space="preserve">:  LANDLORD shall bear the cost of all typical costs and expenses paid to operate and maintain a commercial building, collectively referred to as Operating Expenses, as set forth in Paragraph 4.b. above.  </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sz w:val="24"/>
          <w:szCs w:val="24"/>
          <w:u w:val="single"/>
        </w:rPr>
        <w:t>Energy Conservation</w:t>
      </w:r>
      <w:r>
        <w:rPr>
          <w:rFonts w:ascii="Times New Roman" w:hAnsi="Times New Roman" w:cs="Times New Roman"/>
          <w:sz w:val="24"/>
          <w:szCs w:val="24"/>
        </w:rPr>
        <w:t>:  In the event any kind of energy conservation measures are enacted or required by State or Federal authority, it is hereby agreed that LANDLORD shall reduce the quantity of utilities and services as may be specifically required by such governmental orders or regulations.  Utilities, within the meaning of this article, include heat, cooling, gas, electricity, water and all the sources of energy required to provide said service.</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sz w:val="24"/>
          <w:szCs w:val="24"/>
          <w:u w:val="single"/>
        </w:rPr>
        <w:t>Exterior Lighting</w:t>
      </w:r>
      <w:r>
        <w:rPr>
          <w:rFonts w:ascii="Times New Roman" w:hAnsi="Times New Roman" w:cs="Times New Roman"/>
          <w:sz w:val="24"/>
          <w:szCs w:val="24"/>
        </w:rPr>
        <w:t>:  LANDLORD shall provide adequate exterior lighting in the parking lots, building entrance/exits and loading dock areas.</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sz w:val="24"/>
          <w:szCs w:val="24"/>
          <w:u w:val="single"/>
        </w:rPr>
        <w:t>ADA Accessibility Guidelines</w:t>
      </w:r>
      <w:r>
        <w:rPr>
          <w:rFonts w:ascii="Times New Roman" w:hAnsi="Times New Roman" w:cs="Times New Roman"/>
          <w:sz w:val="24"/>
          <w:szCs w:val="24"/>
        </w:rPr>
        <w:t>:  LANDLORD agrees to provide and maintain the Leased Premises and the Building consistent with accessibility and facilities meeting code requirements for persons with disabilities, including but not limited to, Title II and III of the Americans with Disabilities Act (ADA) as may be amended from time to time, all applicable laws, rules, ordinances and regulations as issued by any federal, state or local political subdivisions having jurisdiction and authority in connection with said property.</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tabs>
          <w:tab w:val="clear" w:pos="1080"/>
        </w:tabs>
        <w:ind w:left="720"/>
        <w:jc w:val="both"/>
        <w:rPr>
          <w:rFonts w:ascii="Times New Roman" w:hAnsi="Times New Roman" w:cs="Times New Roman"/>
          <w:sz w:val="24"/>
          <w:szCs w:val="24"/>
          <w:u w:val="single"/>
        </w:rPr>
      </w:pPr>
      <w:r>
        <w:rPr>
          <w:rFonts w:ascii="Times New Roman" w:hAnsi="Times New Roman" w:cs="Times New Roman"/>
          <w:sz w:val="24"/>
          <w:szCs w:val="24"/>
          <w:u w:val="single"/>
        </w:rPr>
        <w:t>Management</w:t>
      </w:r>
      <w:r>
        <w:rPr>
          <w:rFonts w:ascii="Times New Roman" w:hAnsi="Times New Roman" w:cs="Times New Roman"/>
          <w:sz w:val="24"/>
          <w:szCs w:val="24"/>
        </w:rPr>
        <w:t>:  LANDLORD agrees that in exercising its management responsibilities of the property of which the Leased Premises are a part, including the maintenance, repair, alterations and construction relating thereto, it shall comply with all applicable laws, statutes, rules, ordinances and regulations, as issued by any federal, state, or local  political subdivisions having jurisdiction and authority in connection with said property, including but not limited to building code, disabilities access, zoning, air quality, pollution control, recyclable materials and prevailing wage requirements. LANDLORD shall use commercially reasonable efforts to employ practices that protect occupants’ health and ensure conservation of natural resources, including recycling of recyclable materials, in the operation and maintenance of the Building and the Leased Premises.</w:t>
      </w:r>
    </w:p>
    <w:p w:rsidR="00CA2E60" w:rsidRDefault="00CA2E60" w:rsidP="00D846FB">
      <w:pPr>
        <w:ind w:left="720"/>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ACCESS TO PREMISES. </w:t>
      </w:r>
    </w:p>
    <w:p w:rsidR="00CA2E60" w:rsidRDefault="00CA2E60" w:rsidP="00B85AFC">
      <w:pPr>
        <w:tabs>
          <w:tab w:val="num" w:pos="720"/>
        </w:tabs>
        <w:ind w:left="72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TENANT shall allow access to the Leased Premises by LANDLORD or its authorized representatives at any reasonable time during the life of this Lease Agreement for the purpose of operation, maintenance, inspection, display and repairs of the Leased Premises or the Building, upon reasonable advance notice.</w:t>
      </w:r>
    </w:p>
    <w:p w:rsidR="00CA2E60" w:rsidRDefault="00CA2E60" w:rsidP="00D846FB">
      <w:pPr>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 xml:space="preserve">ASSIGNMENT AND SUBLEASE. </w:t>
      </w:r>
    </w:p>
    <w:p w:rsidR="00CA2E60" w:rsidRDefault="00CA2E60" w:rsidP="00B85AFC">
      <w:pPr>
        <w:pStyle w:val="ListParagraph"/>
        <w:rPr>
          <w:rFonts w:ascii="Times New Roman" w:hAnsi="Times New Roman" w:cs="Times New Roman"/>
          <w:sz w:val="24"/>
          <w:szCs w:val="24"/>
        </w:rPr>
      </w:pPr>
    </w:p>
    <w:p w:rsidR="00CA2E60" w:rsidRPr="00186F7A" w:rsidRDefault="00CA2E60" w:rsidP="00646364">
      <w:pPr>
        <w:ind w:left="360"/>
        <w:jc w:val="both"/>
        <w:rPr>
          <w:rFonts w:ascii="Times New Roman" w:hAnsi="Times New Roman"/>
          <w:sz w:val="24"/>
        </w:rPr>
      </w:pPr>
      <w:r>
        <w:rPr>
          <w:rFonts w:ascii="Times New Roman" w:hAnsi="Times New Roman" w:cs="Times New Roman"/>
          <w:sz w:val="24"/>
          <w:szCs w:val="24"/>
        </w:rPr>
        <w:t xml:space="preserve">TENANT shall not assign, sublet, or otherwise transfer its interest in this Lease Agreement without the prior written consent of LANDLORD, which consent shall not be unreasonably withheld.  LANDLORD will be deemed to consent to an assignment, sublease or transfer if LANDLORD fails to respond within thirty (30) days of written request to LANDLORD’s notice address.  TENANT reserves the right to assign, sublet, or otherwise transfer its interest in this Lease Agreement without the prior written consent of LANDLORD within its own system, as now or may be established under the jurisdiction of the Minnesota State Colleges and Universities.  In addition, </w:t>
      </w:r>
      <w:r>
        <w:rPr>
          <w:rFonts w:ascii="Times New Roman" w:hAnsi="Times New Roman"/>
          <w:sz w:val="24"/>
        </w:rPr>
        <w:t>n</w:t>
      </w:r>
      <w:r w:rsidRPr="00281422">
        <w:rPr>
          <w:rFonts w:ascii="Times New Roman" w:hAnsi="Times New Roman"/>
          <w:sz w:val="24"/>
        </w:rPr>
        <w:t xml:space="preserve">o transfer of custodial control between </w:t>
      </w:r>
      <w:r w:rsidR="000C231E">
        <w:rPr>
          <w:rFonts w:ascii="Times New Roman" w:hAnsi="Times New Roman"/>
          <w:sz w:val="24"/>
        </w:rPr>
        <w:t>Minnesota State</w:t>
      </w:r>
      <w:r>
        <w:rPr>
          <w:rFonts w:ascii="Times New Roman" w:hAnsi="Times New Roman"/>
          <w:sz w:val="24"/>
        </w:rPr>
        <w:t xml:space="preserve"> system institutions, </w:t>
      </w:r>
      <w:r w:rsidRPr="003F7B03">
        <w:rPr>
          <w:rFonts w:ascii="Times New Roman" w:hAnsi="Times New Roman"/>
          <w:sz w:val="24"/>
        </w:rPr>
        <w:t>State agencies or renaming of a State agency</w:t>
      </w:r>
      <w:r w:rsidRPr="00281422">
        <w:rPr>
          <w:rFonts w:ascii="Times New Roman" w:hAnsi="Times New Roman"/>
          <w:sz w:val="24"/>
        </w:rPr>
        <w:t xml:space="preserve"> will constitute an assignment.</w:t>
      </w:r>
    </w:p>
    <w:p w:rsidR="00CA2E60" w:rsidRDefault="00CA2E60" w:rsidP="00D846FB">
      <w:pPr>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 xml:space="preserve">ALTERATION TO PREMISES. </w:t>
      </w:r>
    </w:p>
    <w:p w:rsidR="00CA2E60" w:rsidRDefault="00CA2E60" w:rsidP="00B85AFC">
      <w:pPr>
        <w:pStyle w:val="ListParagrap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TENANT shall make no alterations, additions, or changes in the Leased Premises with a cost in excess of $</w:t>
      </w:r>
      <w:r w:rsidR="003F7B03">
        <w:rPr>
          <w:rFonts w:ascii="Times New Roman" w:hAnsi="Times New Roman" w:cs="Times New Roman"/>
          <w:sz w:val="24"/>
          <w:szCs w:val="24"/>
        </w:rPr>
        <w:t>500</w:t>
      </w:r>
      <w:r>
        <w:rPr>
          <w:rFonts w:ascii="Times New Roman" w:hAnsi="Times New Roman" w:cs="Times New Roman"/>
          <w:sz w:val="24"/>
          <w:szCs w:val="24"/>
        </w:rPr>
        <w:t xml:space="preserve">, without the advance written consent of LANDLORD which such consent shall not be unreasonably withheld.  </w:t>
      </w:r>
    </w:p>
    <w:p w:rsidR="00CA2E60" w:rsidRDefault="00CA2E60" w:rsidP="00D846FB">
      <w:pPr>
        <w:jc w:val="both"/>
        <w:rPr>
          <w:rFonts w:ascii="Times New Roman" w:hAnsi="Times New Roman" w:cs="Times New Roman"/>
          <w:sz w:val="24"/>
          <w:szCs w:val="24"/>
        </w:rPr>
      </w:pPr>
    </w:p>
    <w:p w:rsidR="00CA2E60" w:rsidRPr="000C1AD5" w:rsidRDefault="00CA2E60" w:rsidP="00646364">
      <w:pPr>
        <w:numPr>
          <w:ilvl w:val="0"/>
          <w:numId w:val="6"/>
        </w:numPr>
        <w:ind w:left="360"/>
        <w:jc w:val="both"/>
        <w:rPr>
          <w:rFonts w:ascii="Times New Roman" w:hAnsi="Times New Roman" w:cs="Times New Roman"/>
          <w:sz w:val="24"/>
          <w:szCs w:val="24"/>
        </w:rPr>
      </w:pPr>
      <w:r w:rsidRPr="000C1AD5">
        <w:rPr>
          <w:rFonts w:ascii="Times New Roman" w:hAnsi="Times New Roman" w:cs="Times New Roman"/>
          <w:sz w:val="24"/>
          <w:szCs w:val="24"/>
        </w:rPr>
        <w:t xml:space="preserve">MAINTENANCE AND REPAIRS. </w:t>
      </w:r>
    </w:p>
    <w:p w:rsidR="00CA2E60" w:rsidRDefault="00CA2E60" w:rsidP="00D846FB">
      <w:pPr>
        <w:jc w:val="both"/>
        <w:rPr>
          <w:rFonts w:ascii="Times New Roman" w:hAnsi="Times New Roman" w:cs="Times New Roman"/>
          <w:sz w:val="24"/>
          <w:szCs w:val="24"/>
          <w:u w:val="single"/>
        </w:rPr>
      </w:pPr>
    </w:p>
    <w:p w:rsidR="00CA2E60" w:rsidRDefault="00CA2E60" w:rsidP="00646364">
      <w:pPr>
        <w:numPr>
          <w:ilvl w:val="1"/>
          <w:numId w:val="6"/>
        </w:numPr>
        <w:ind w:left="720"/>
        <w:jc w:val="both"/>
        <w:rPr>
          <w:rFonts w:ascii="Times New Roman" w:hAnsi="Times New Roman" w:cs="Times New Roman"/>
          <w:sz w:val="24"/>
          <w:szCs w:val="24"/>
          <w:u w:val="single"/>
        </w:rPr>
      </w:pPr>
      <w:r>
        <w:rPr>
          <w:rFonts w:ascii="Times New Roman" w:hAnsi="Times New Roman" w:cs="Times New Roman"/>
          <w:sz w:val="24"/>
          <w:szCs w:val="24"/>
          <w:u w:val="single"/>
        </w:rPr>
        <w:t>Maintenance</w:t>
      </w:r>
      <w:r>
        <w:rPr>
          <w:rFonts w:ascii="Times New Roman" w:hAnsi="Times New Roman" w:cs="Times New Roman"/>
          <w:sz w:val="24"/>
          <w:szCs w:val="24"/>
        </w:rPr>
        <w:t>:  LANDLORD shall maintain in working condition and good repair, all appurtenances within the scope of this Lease Agreement, including the maintenance of proper plumbing, wiring, heating (and, where applicable, cooling) devices and ductwork.</w:t>
      </w:r>
    </w:p>
    <w:p w:rsidR="00CA2E60" w:rsidRDefault="00CA2E60" w:rsidP="00646364">
      <w:pPr>
        <w:ind w:left="720"/>
        <w:jc w:val="both"/>
        <w:rPr>
          <w:rFonts w:ascii="Times New Roman" w:hAnsi="Times New Roman" w:cs="Times New Roman"/>
          <w:sz w:val="24"/>
          <w:szCs w:val="24"/>
        </w:rPr>
      </w:pPr>
    </w:p>
    <w:p w:rsidR="00CA2E60" w:rsidRDefault="00CA2E60" w:rsidP="00646364">
      <w:pPr>
        <w:numPr>
          <w:ilvl w:val="1"/>
          <w:numId w:val="6"/>
        </w:numPr>
        <w:ind w:left="720"/>
        <w:jc w:val="both"/>
        <w:rPr>
          <w:rFonts w:ascii="Times New Roman" w:hAnsi="Times New Roman" w:cs="Times New Roman"/>
          <w:sz w:val="24"/>
          <w:szCs w:val="24"/>
          <w:u w:val="single"/>
        </w:rPr>
      </w:pPr>
      <w:r>
        <w:rPr>
          <w:rFonts w:ascii="Times New Roman" w:hAnsi="Times New Roman" w:cs="Times New Roman"/>
          <w:sz w:val="24"/>
          <w:szCs w:val="24"/>
          <w:u w:val="single"/>
        </w:rPr>
        <w:t>Heating, Ventilation, and Air Conditioning (HVAC) Maintenance</w:t>
      </w:r>
      <w:r>
        <w:rPr>
          <w:rFonts w:ascii="Times New Roman" w:hAnsi="Times New Roman" w:cs="Times New Roman"/>
          <w:sz w:val="24"/>
          <w:szCs w:val="24"/>
        </w:rPr>
        <w:t>.  LANDLORD shall, at its expense, maintain and make such necessary repairs to HVAC equipment, whether or not the HVAC equipment was paid for by TENANT.  LANDLORD shall document maintenance on the heating, ventilating and air conditioning system (e.g., filter changes and cleaning methods and procedures).</w:t>
      </w:r>
    </w:p>
    <w:p w:rsidR="00CA2E60" w:rsidRDefault="00CA2E60" w:rsidP="00646364">
      <w:pPr>
        <w:ind w:left="720"/>
        <w:jc w:val="both"/>
        <w:rPr>
          <w:rFonts w:ascii="Times New Roman" w:hAnsi="Times New Roman" w:cs="Times New Roman"/>
          <w:sz w:val="24"/>
          <w:szCs w:val="24"/>
        </w:rPr>
      </w:pPr>
    </w:p>
    <w:p w:rsidR="00CA2E60" w:rsidRPr="00C4248F" w:rsidRDefault="00CA2E60" w:rsidP="00646364">
      <w:pPr>
        <w:pStyle w:val="ListParagraph"/>
        <w:numPr>
          <w:ilvl w:val="1"/>
          <w:numId w:val="6"/>
        </w:numPr>
        <w:ind w:left="720"/>
        <w:jc w:val="both"/>
        <w:rPr>
          <w:rFonts w:ascii="Times New Roman" w:hAnsi="Times New Roman" w:cs="Times New Roman"/>
          <w:sz w:val="24"/>
          <w:szCs w:val="24"/>
        </w:rPr>
      </w:pPr>
      <w:r>
        <w:rPr>
          <w:rFonts w:ascii="Times New Roman" w:hAnsi="Times New Roman" w:cs="Times New Roman"/>
          <w:sz w:val="24"/>
          <w:szCs w:val="24"/>
          <w:u w:val="single"/>
        </w:rPr>
        <w:t>Repairs</w:t>
      </w:r>
      <w:r>
        <w:rPr>
          <w:rFonts w:ascii="Times New Roman" w:hAnsi="Times New Roman" w:cs="Times New Roman"/>
          <w:sz w:val="24"/>
          <w:szCs w:val="24"/>
        </w:rPr>
        <w:t>:  LANDLORD shall be responsible for all structural components, including roof, building envelope, and foundation, and all common areas of the Building, and shall perform such maintenance and make such necessary repairs so as to continue to provide all such service appurtenances as are required by this Lease Agreement, provided, however, that LANDLORD shall not be responsible for repairs upon implements or articles which are the personal property of TENANT.</w:t>
      </w:r>
      <w:r w:rsidRPr="008D054E">
        <w:rPr>
          <w:rFonts w:ascii="Times New Roman" w:hAnsi="Times New Roman" w:cs="Times New Roman"/>
          <w:sz w:val="24"/>
          <w:szCs w:val="24"/>
        </w:rPr>
        <w:t xml:space="preserve"> </w:t>
      </w:r>
      <w:r>
        <w:rPr>
          <w:rFonts w:ascii="Times New Roman" w:hAnsi="Times New Roman" w:cs="Times New Roman"/>
          <w:sz w:val="24"/>
          <w:szCs w:val="24"/>
        </w:rPr>
        <w:t>L</w:t>
      </w:r>
      <w:r w:rsidR="0009788F">
        <w:rPr>
          <w:rFonts w:ascii="Times New Roman" w:hAnsi="Times New Roman" w:cs="Times New Roman"/>
          <w:sz w:val="24"/>
          <w:szCs w:val="24"/>
        </w:rPr>
        <w:t>ANDLORD</w:t>
      </w:r>
      <w:r>
        <w:rPr>
          <w:rFonts w:ascii="Times New Roman" w:hAnsi="Times New Roman" w:cs="Times New Roman"/>
          <w:sz w:val="24"/>
          <w:szCs w:val="24"/>
        </w:rPr>
        <w:t xml:space="preserve"> will be responsible to repair and maintain the Leased Premises, including interior walls, ceilings, windows and doors.</w:t>
      </w:r>
    </w:p>
    <w:p w:rsidR="00CA2E60" w:rsidRDefault="00CA2E60" w:rsidP="00C4248F">
      <w:pPr>
        <w:pStyle w:val="ListParagraph"/>
        <w:rPr>
          <w:rFonts w:ascii="Times New Roman" w:hAnsi="Times New Roman" w:cs="Times New Roman"/>
          <w:sz w:val="24"/>
          <w:szCs w:val="24"/>
          <w:u w:val="single"/>
        </w:rPr>
      </w:pPr>
    </w:p>
    <w:p w:rsidR="00CA2E60" w:rsidRPr="00C4248F" w:rsidRDefault="00CA2E60" w:rsidP="00646364">
      <w:pPr>
        <w:numPr>
          <w:ilvl w:val="1"/>
          <w:numId w:val="6"/>
        </w:numPr>
        <w:ind w:left="720"/>
        <w:jc w:val="both"/>
        <w:rPr>
          <w:rFonts w:ascii="Times New Roman" w:hAnsi="Times New Roman" w:cs="Times New Roman"/>
          <w:sz w:val="24"/>
          <w:szCs w:val="24"/>
        </w:rPr>
      </w:pPr>
      <w:r w:rsidRPr="008D054E">
        <w:rPr>
          <w:rFonts w:ascii="Times New Roman" w:hAnsi="Times New Roman" w:cs="Times New Roman"/>
          <w:sz w:val="24"/>
          <w:szCs w:val="24"/>
          <w:u w:val="single"/>
        </w:rPr>
        <w:t>Janitorial Service</w:t>
      </w:r>
      <w:r w:rsidRPr="00C4248F">
        <w:rPr>
          <w:rFonts w:ascii="Times New Roman" w:hAnsi="Times New Roman" w:cs="Times New Roman"/>
          <w:sz w:val="24"/>
          <w:szCs w:val="24"/>
        </w:rPr>
        <w:t xml:space="preserve">:  LANDLORD shall provide janitorial services and supplies to the Leased Premises and common areas of the </w:t>
      </w:r>
      <w:r>
        <w:rPr>
          <w:rFonts w:ascii="Times New Roman" w:hAnsi="Times New Roman" w:cs="Times New Roman"/>
          <w:sz w:val="24"/>
          <w:szCs w:val="24"/>
        </w:rPr>
        <w:t>B</w:t>
      </w:r>
      <w:r w:rsidRPr="00C4248F">
        <w:rPr>
          <w:rFonts w:ascii="Times New Roman" w:hAnsi="Times New Roman" w:cs="Times New Roman"/>
          <w:sz w:val="24"/>
          <w:szCs w:val="24"/>
        </w:rPr>
        <w:t xml:space="preserve">uilding.  </w:t>
      </w:r>
    </w:p>
    <w:p w:rsidR="00CA2E60" w:rsidRPr="00C4248F" w:rsidRDefault="00CA2E60" w:rsidP="00C4248F">
      <w:pPr>
        <w:pStyle w:val="ListParagraph"/>
        <w:rPr>
          <w:rFonts w:ascii="Times New Roman" w:hAnsi="Times New Roman" w:cs="Times New Roman"/>
          <w:sz w:val="24"/>
          <w:szCs w:val="24"/>
        </w:rPr>
      </w:pPr>
    </w:p>
    <w:p w:rsidR="00CA2E60" w:rsidRDefault="00CA2E60" w:rsidP="00646364">
      <w:pPr>
        <w:pStyle w:val="ListParagraph"/>
        <w:numPr>
          <w:ilvl w:val="1"/>
          <w:numId w:val="6"/>
        </w:numPr>
        <w:ind w:left="720"/>
        <w:jc w:val="both"/>
        <w:rPr>
          <w:rFonts w:ascii="Times New Roman" w:hAnsi="Times New Roman" w:cs="Times New Roman"/>
          <w:sz w:val="24"/>
          <w:szCs w:val="24"/>
        </w:rPr>
      </w:pPr>
      <w:r w:rsidRPr="008D054E">
        <w:rPr>
          <w:rFonts w:ascii="Times New Roman" w:hAnsi="Times New Roman" w:cs="Times New Roman"/>
          <w:sz w:val="24"/>
          <w:szCs w:val="24"/>
          <w:u w:val="single"/>
        </w:rPr>
        <w:lastRenderedPageBreak/>
        <w:t>Snow Removal</w:t>
      </w:r>
      <w:r w:rsidRPr="00C4248F">
        <w:rPr>
          <w:rFonts w:ascii="Times New Roman" w:hAnsi="Times New Roman" w:cs="Times New Roman"/>
          <w:sz w:val="24"/>
          <w:szCs w:val="24"/>
        </w:rPr>
        <w:t xml:space="preserve">:  LANDLORD shall keep the public sidewalks adjacent to the </w:t>
      </w:r>
      <w:r>
        <w:rPr>
          <w:rFonts w:ascii="Times New Roman" w:hAnsi="Times New Roman" w:cs="Times New Roman"/>
          <w:sz w:val="24"/>
          <w:szCs w:val="24"/>
        </w:rPr>
        <w:t>B</w:t>
      </w:r>
      <w:r w:rsidRPr="00C4248F">
        <w:rPr>
          <w:rFonts w:ascii="Times New Roman" w:hAnsi="Times New Roman" w:cs="Times New Roman"/>
          <w:sz w:val="24"/>
          <w:szCs w:val="24"/>
        </w:rPr>
        <w:t xml:space="preserve">uilding and any sidewalks or stairways leading from the public sidewalks to the </w:t>
      </w:r>
      <w:r>
        <w:rPr>
          <w:rFonts w:ascii="Times New Roman" w:hAnsi="Times New Roman" w:cs="Times New Roman"/>
          <w:sz w:val="24"/>
          <w:szCs w:val="24"/>
        </w:rPr>
        <w:t>B</w:t>
      </w:r>
      <w:r w:rsidRPr="00C4248F">
        <w:rPr>
          <w:rFonts w:ascii="Times New Roman" w:hAnsi="Times New Roman" w:cs="Times New Roman"/>
          <w:sz w:val="24"/>
          <w:szCs w:val="24"/>
        </w:rPr>
        <w:t>uilding free from snow, ice and debris, including the parking lot.  Snow plowing, snow shoveling and ice removal must be completed by 6:30 a.m., unless snow or wind conditions make this impractical.  If the snow and ice removal is not completed by 6:30 a.m., LANDLORD will make every effort to complete the snow removal as soon as possible.</w:t>
      </w:r>
    </w:p>
    <w:p w:rsidR="00CA2E60" w:rsidRPr="00C4248F" w:rsidRDefault="00CA2E60" w:rsidP="00D846FB">
      <w:pPr>
        <w:jc w:val="both"/>
        <w:rPr>
          <w:rFonts w:ascii="Times New Roman" w:hAnsi="Times New Roman" w:cs="Times New Roman"/>
          <w:sz w:val="24"/>
          <w:szCs w:val="24"/>
        </w:rPr>
      </w:pPr>
    </w:p>
    <w:p w:rsidR="00CA2E60" w:rsidRPr="00B906C3"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LEASEHOLD IMPROVEMENTS.</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LANDLORD shall complete all of the Work as described on Exhibit D in or for the Leased Premises in accordance with TENANT’s approved Construction Plans and Specifications as set forth in Exhibit C, “Work Letter” (“Landlord’s Work”).  All L</w:t>
      </w:r>
      <w:r w:rsidR="0009788F">
        <w:rPr>
          <w:rFonts w:ascii="Times New Roman" w:hAnsi="Times New Roman" w:cs="Times New Roman"/>
          <w:sz w:val="24"/>
          <w:szCs w:val="24"/>
        </w:rPr>
        <w:t>ANDLORD’</w:t>
      </w:r>
      <w:r>
        <w:rPr>
          <w:rFonts w:ascii="Times New Roman" w:hAnsi="Times New Roman" w:cs="Times New Roman"/>
          <w:sz w:val="24"/>
          <w:szCs w:val="24"/>
        </w:rPr>
        <w:t xml:space="preserve">’s Work shall conform to the Building Performance Specifications and </w:t>
      </w:r>
      <w:r w:rsidRPr="00CF43CA">
        <w:rPr>
          <w:rFonts w:ascii="Times New Roman" w:hAnsi="Times New Roman" w:cs="Times New Roman"/>
          <w:sz w:val="24"/>
          <w:szCs w:val="24"/>
        </w:rPr>
        <w:t>Standards</w:t>
      </w:r>
      <w:r w:rsidRPr="000963A4">
        <w:rPr>
          <w:rFonts w:ascii="Times New Roman" w:hAnsi="Times New Roman" w:cs="Times New Roman"/>
          <w:sz w:val="24"/>
          <w:szCs w:val="24"/>
        </w:rPr>
        <w:t xml:space="preserve"> </w:t>
      </w:r>
      <w:r>
        <w:rPr>
          <w:rFonts w:ascii="Times New Roman" w:hAnsi="Times New Roman" w:cs="Times New Roman"/>
          <w:sz w:val="24"/>
          <w:szCs w:val="24"/>
        </w:rPr>
        <w:t xml:space="preserve">set forth in Exhibit B.  Such Landlord’s Work will also be referred to as the “Leasehold Improvements.”   </w:t>
      </w:r>
    </w:p>
    <w:p w:rsidR="00CA2E60" w:rsidRDefault="00CA2E60" w:rsidP="00646364">
      <w:pPr>
        <w:ind w:left="360"/>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 xml:space="preserve">DELIVERY OF LEASED PREMISES: </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LANDLORD covenants that it will deliver the Leased Premises to TENANT in a clean and sanitary condition with all systems, services, appurtenances, and leasehold improvements (if applicable) included within the scope of this Lease Agreement in effect and in good running order and that are in compliance with all applicable laws, ordinances, and regulations of any governmental authority having jurisdiction, including, without limitation, the Americans with Disabilities Act. </w:t>
      </w:r>
    </w:p>
    <w:p w:rsidR="00EE0BC2" w:rsidRDefault="00EE0BC2" w:rsidP="00646364">
      <w:pPr>
        <w:ind w:left="360"/>
        <w:jc w:val="both"/>
        <w:rPr>
          <w:rFonts w:ascii="Times New Roman" w:hAnsi="Times New Roman" w:cs="Times New Roman"/>
          <w:sz w:val="24"/>
          <w:szCs w:val="24"/>
        </w:rPr>
      </w:pPr>
    </w:p>
    <w:p w:rsidR="00CA2E60" w:rsidRPr="00EE0BC2" w:rsidRDefault="00CA2E60" w:rsidP="00646364">
      <w:pPr>
        <w:numPr>
          <w:ilvl w:val="0"/>
          <w:numId w:val="6"/>
        </w:numPr>
        <w:ind w:left="360"/>
        <w:jc w:val="both"/>
        <w:rPr>
          <w:rFonts w:ascii="Times New Roman" w:hAnsi="Times New Roman" w:cs="Times New Roman"/>
          <w:sz w:val="24"/>
          <w:szCs w:val="24"/>
        </w:rPr>
      </w:pPr>
      <w:r w:rsidRPr="00EE0BC2">
        <w:rPr>
          <w:rFonts w:ascii="Times New Roman" w:hAnsi="Times New Roman" w:cs="Times New Roman"/>
          <w:sz w:val="24"/>
          <w:szCs w:val="24"/>
        </w:rPr>
        <w:t>EXPANSION SPACE</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In the event TENANT leases any additional space elsewhere in the Building, the rent for said space shall be calculated at the finished office space rate per square foot per year that is in effect under this Lease Agreement at that time, or at the publicly advertised rate per square foot per year for similarly finished office space in the Building at that time, whichever is lower.  LANDLORD shall provide improvements to the expansion space comparable to the improvements provided to the space leased under this Lease Agreement.  An amendment to this Lease Agreement shall be executed setting forth the amount of such expansion space, the effective date of TENANT’s right of occupancy, and the amount of additional rent that shall be due and payable to LANDLORD. </w:t>
      </w:r>
    </w:p>
    <w:p w:rsidR="00CA2E60" w:rsidRDefault="00CA2E60" w:rsidP="00646364">
      <w:pPr>
        <w:ind w:left="360"/>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NET USABLE SPACE MEASUREMENTS</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The LANDLORD represents that it has based the Leased Premises space calculation on an area measurement by an architect or professional qualified to measure interior building areas based on the following standard of measurement. For purposes of this Lease Agreement, the area of the Leased Premises shall match the following standard, which shall be based on measuring to the inside finished surface of exterior walls, to the inside finished surface of building corridor and other permanent walls or to the centerline partition of walls separating the Leased Premises from other tenant space or common area space. If more than 50% of an exterior wall is glass, the dimension is taken from the interior glass line; otherwise, to the interior finished surface.  Vertical shafts, elevators, stairwells, flues, pipe shafts, dock areas, mechanical rooms, and utility and janitor rooms that serve more than the Leased Premises shall be excluded.  </w:t>
      </w:r>
      <w:r>
        <w:rPr>
          <w:rFonts w:ascii="Times New Roman" w:hAnsi="Times New Roman" w:cs="Times New Roman"/>
          <w:sz w:val="24"/>
          <w:szCs w:val="24"/>
        </w:rPr>
        <w:lastRenderedPageBreak/>
        <w:t xml:space="preserve">Restrooms, corridors, lobbies and receiving areas which are accessible to the general public or used in common with other tenants are also excluded.  No deductions are made for columns, pilasters or other projections to the building if each is less than four (4) square feet. Prior to the Commencement Date, the TENANT shall have the right at its own expense to hire an architect to determine the actual measurement of the area based on the above standard.  If TENANT’s architect determines that the area of the Leased Premises is less than what LANDLORD has calculated, Rent due under this Lease shall be adjusted accordingly.  In that case, LANDLORD and TENANT shall enter into an amendment to this Lease setting forth the newly calculated Rent amount and adjustments as set forth in Section 4 a. </w:t>
      </w:r>
    </w:p>
    <w:p w:rsidR="00CA2E60" w:rsidRDefault="00CA2E60" w:rsidP="00D846FB">
      <w:pPr>
        <w:jc w:val="both"/>
        <w:rPr>
          <w:rFonts w:ascii="Times New Roman" w:hAnsi="Times New Roman" w:cs="Times New Roman"/>
          <w:strike/>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 xml:space="preserve">QUIET ENJOYMENT.  </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TENANT shall have the quiet enjoyment of the Leased Premises during the full term of the Lease Agreement and any extension or renewal thereof.</w:t>
      </w:r>
    </w:p>
    <w:p w:rsidR="00CA2E60" w:rsidRDefault="00CA2E60" w:rsidP="00646364">
      <w:pPr>
        <w:ind w:left="360"/>
        <w:jc w:val="both"/>
        <w:rPr>
          <w:rFonts w:ascii="Times New Roman" w:hAnsi="Times New Roman" w:cs="Times New Roman"/>
          <w:sz w:val="24"/>
          <w:szCs w:val="24"/>
        </w:rPr>
      </w:pPr>
    </w:p>
    <w:p w:rsidR="00CA2E60"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DESTRUCTION OF LEASED PREMISES</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If the Leased Premises is destroyed or damaged by fire, tornado, flood, civil disorder, or any cause whatsoever, so that the Leased Premises become </w:t>
      </w:r>
      <w:proofErr w:type="spellStart"/>
      <w:r>
        <w:rPr>
          <w:rFonts w:ascii="Times New Roman" w:hAnsi="Times New Roman" w:cs="Times New Roman"/>
          <w:sz w:val="24"/>
          <w:szCs w:val="24"/>
        </w:rPr>
        <w:t>untenantable</w:t>
      </w:r>
      <w:proofErr w:type="spellEnd"/>
      <w:r>
        <w:rPr>
          <w:rFonts w:ascii="Times New Roman" w:hAnsi="Times New Roman" w:cs="Times New Roman"/>
          <w:sz w:val="24"/>
          <w:szCs w:val="24"/>
        </w:rPr>
        <w:t>, the rent shall be abated from the time of such damage and TENANT shall have the option of terminating this Lease Agreement immediately or allowing LANDLORD such amount of time as TENANT deems reasonable to restore the damaged Leased Premises to tenantable condition.</w:t>
      </w:r>
    </w:p>
    <w:p w:rsidR="00EF7595" w:rsidRDefault="00EF7595" w:rsidP="00646364">
      <w:pPr>
        <w:ind w:left="360"/>
        <w:jc w:val="both"/>
        <w:rPr>
          <w:rFonts w:ascii="Times New Roman" w:hAnsi="Times New Roman" w:cs="Times New Roman"/>
          <w:sz w:val="24"/>
          <w:szCs w:val="24"/>
        </w:rPr>
      </w:pPr>
    </w:p>
    <w:p w:rsidR="008D0C3A" w:rsidRDefault="00CA2E60" w:rsidP="00646364">
      <w:pPr>
        <w:numPr>
          <w:ilvl w:val="0"/>
          <w:numId w:val="6"/>
        </w:numPr>
        <w:ind w:left="360"/>
        <w:jc w:val="both"/>
        <w:rPr>
          <w:rFonts w:ascii="Times New Roman" w:hAnsi="Times New Roman" w:cs="Times New Roman"/>
          <w:sz w:val="24"/>
          <w:szCs w:val="24"/>
        </w:rPr>
      </w:pPr>
      <w:r>
        <w:rPr>
          <w:rFonts w:ascii="Times New Roman" w:hAnsi="Times New Roman" w:cs="Times New Roman"/>
          <w:sz w:val="24"/>
          <w:szCs w:val="24"/>
        </w:rPr>
        <w:t>INSURANCE</w:t>
      </w:r>
    </w:p>
    <w:p w:rsidR="000C1AD5" w:rsidRDefault="000C1AD5" w:rsidP="00646364">
      <w:pPr>
        <w:ind w:left="360"/>
        <w:jc w:val="both"/>
        <w:rPr>
          <w:rFonts w:ascii="Times New Roman" w:hAnsi="Times New Roman" w:cs="Times New Roman"/>
          <w:sz w:val="24"/>
          <w:szCs w:val="24"/>
        </w:rPr>
      </w:pPr>
    </w:p>
    <w:p w:rsidR="008D0C3A" w:rsidRPr="008D0C3A" w:rsidRDefault="008D0C3A" w:rsidP="00646364">
      <w:pPr>
        <w:ind w:left="360"/>
        <w:jc w:val="both"/>
        <w:rPr>
          <w:rFonts w:ascii="Times New Roman" w:hAnsi="Times New Roman" w:cs="Times New Roman"/>
          <w:sz w:val="24"/>
          <w:szCs w:val="24"/>
        </w:rPr>
      </w:pPr>
      <w:r w:rsidRPr="008D0C3A">
        <w:rPr>
          <w:rFonts w:ascii="Times New Roman" w:hAnsi="Times New Roman" w:cs="Times New Roman"/>
          <w:sz w:val="24"/>
          <w:szCs w:val="24"/>
          <w:u w:val="single"/>
        </w:rPr>
        <w:t xml:space="preserve">General Liability and </w:t>
      </w:r>
      <w:r w:rsidR="00CA2E60" w:rsidRPr="008D0C3A">
        <w:rPr>
          <w:rFonts w:ascii="Times New Roman" w:hAnsi="Times New Roman" w:cs="Times New Roman"/>
          <w:sz w:val="24"/>
          <w:szCs w:val="24"/>
          <w:u w:val="single"/>
        </w:rPr>
        <w:t>Property Damage</w:t>
      </w:r>
      <w:r>
        <w:rPr>
          <w:rFonts w:ascii="Times New Roman" w:hAnsi="Times New Roman" w:cs="Times New Roman"/>
          <w:sz w:val="24"/>
          <w:szCs w:val="24"/>
          <w:u w:val="single"/>
        </w:rPr>
        <w:t xml:space="preserve"> Requirements</w:t>
      </w:r>
      <w:r w:rsidR="00CA2E60" w:rsidRPr="008D0C3A">
        <w:rPr>
          <w:rFonts w:ascii="Times New Roman" w:hAnsi="Times New Roman" w:cs="Times New Roman"/>
          <w:sz w:val="24"/>
          <w:szCs w:val="24"/>
        </w:rPr>
        <w:t xml:space="preserve">.  It shall be the duty of LANDLORD and TENANT to maintain insurance or self-insurance on their own property, both real and personal. </w:t>
      </w:r>
      <w:r w:rsidR="007E00E8" w:rsidRPr="007E00E8">
        <w:rPr>
          <w:rFonts w:ascii="Times New Roman" w:hAnsi="Times New Roman" w:cs="Times New Roman"/>
          <w:color w:val="auto"/>
          <w:sz w:val="24"/>
          <w:szCs w:val="24"/>
        </w:rPr>
        <w:t>For purposes of this Agreement, L</w:t>
      </w:r>
      <w:r w:rsidR="007E00E8">
        <w:rPr>
          <w:rFonts w:ascii="Times New Roman" w:hAnsi="Times New Roman" w:cs="Times New Roman"/>
          <w:color w:val="auto"/>
          <w:sz w:val="24"/>
          <w:szCs w:val="24"/>
        </w:rPr>
        <w:t>ANDLORD</w:t>
      </w:r>
      <w:r w:rsidR="007E00E8" w:rsidRPr="007E00E8">
        <w:rPr>
          <w:rFonts w:ascii="Times New Roman" w:hAnsi="Times New Roman" w:cs="Times New Roman"/>
          <w:color w:val="auto"/>
          <w:sz w:val="24"/>
          <w:szCs w:val="24"/>
        </w:rPr>
        <w:t xml:space="preserve"> shall maintain applicable insurance coverage consistent with the coverages outlined on </w:t>
      </w:r>
      <w:r w:rsidR="007E00E8" w:rsidRPr="007E00E8">
        <w:rPr>
          <w:rFonts w:ascii="Times New Roman" w:hAnsi="Times New Roman" w:cs="Times New Roman"/>
          <w:b/>
          <w:color w:val="auto"/>
          <w:sz w:val="24"/>
          <w:szCs w:val="24"/>
        </w:rPr>
        <w:t xml:space="preserve">Exhibit </w:t>
      </w:r>
      <w:r w:rsidR="009902AF">
        <w:rPr>
          <w:rFonts w:ascii="Times New Roman" w:hAnsi="Times New Roman" w:cs="Times New Roman"/>
          <w:b/>
          <w:color w:val="auto"/>
          <w:sz w:val="24"/>
          <w:szCs w:val="24"/>
        </w:rPr>
        <w:t>E</w:t>
      </w:r>
      <w:r w:rsidR="007E00E8" w:rsidRPr="007E00E8">
        <w:rPr>
          <w:rFonts w:ascii="Times New Roman" w:hAnsi="Times New Roman" w:cs="Times New Roman"/>
          <w:b/>
          <w:i/>
          <w:color w:val="auto"/>
          <w:sz w:val="24"/>
          <w:szCs w:val="24"/>
        </w:rPr>
        <w:t xml:space="preserve">, </w:t>
      </w:r>
      <w:r w:rsidR="007E00E8" w:rsidRPr="007E00E8">
        <w:rPr>
          <w:rFonts w:ascii="Times New Roman" w:hAnsi="Times New Roman" w:cs="Times New Roman"/>
          <w:color w:val="auto"/>
          <w:sz w:val="24"/>
          <w:szCs w:val="24"/>
        </w:rPr>
        <w:t xml:space="preserve">attached hereto and made a part of this </w:t>
      </w:r>
      <w:r w:rsidR="007E00E8">
        <w:rPr>
          <w:rFonts w:ascii="Times New Roman" w:hAnsi="Times New Roman" w:cs="Times New Roman"/>
          <w:color w:val="auto"/>
          <w:sz w:val="24"/>
          <w:szCs w:val="24"/>
        </w:rPr>
        <w:t>Lease</w:t>
      </w:r>
      <w:r w:rsidR="007E00E8" w:rsidRPr="007E00E8">
        <w:rPr>
          <w:rFonts w:ascii="Times New Roman" w:hAnsi="Times New Roman" w:cs="Times New Roman"/>
          <w:color w:val="auto"/>
          <w:sz w:val="24"/>
          <w:szCs w:val="24"/>
        </w:rPr>
        <w:t xml:space="preserve"> Agreement</w:t>
      </w:r>
      <w:r w:rsidR="007E00E8">
        <w:rPr>
          <w:rFonts w:ascii="Times New Roman" w:hAnsi="Times New Roman" w:cs="Times New Roman"/>
          <w:color w:val="auto"/>
          <w:sz w:val="24"/>
          <w:szCs w:val="24"/>
        </w:rPr>
        <w:t xml:space="preserve">, at LANDLORD’s </w:t>
      </w:r>
      <w:r w:rsidR="007E00E8" w:rsidRPr="007E00E8">
        <w:rPr>
          <w:rFonts w:ascii="Times New Roman" w:hAnsi="Times New Roman" w:cs="Times New Roman"/>
          <w:color w:val="auto"/>
          <w:sz w:val="24"/>
          <w:szCs w:val="24"/>
        </w:rPr>
        <w:t xml:space="preserve">sole expense during the term of this </w:t>
      </w:r>
      <w:r w:rsidR="007E00E8">
        <w:rPr>
          <w:rFonts w:ascii="Times New Roman" w:hAnsi="Times New Roman" w:cs="Times New Roman"/>
          <w:color w:val="auto"/>
          <w:sz w:val="24"/>
          <w:szCs w:val="24"/>
        </w:rPr>
        <w:t xml:space="preserve">Lease </w:t>
      </w:r>
      <w:r w:rsidR="007E00E8" w:rsidRPr="007E00E8">
        <w:rPr>
          <w:rFonts w:ascii="Times New Roman" w:hAnsi="Times New Roman" w:cs="Times New Roman"/>
          <w:color w:val="auto"/>
          <w:sz w:val="24"/>
          <w:szCs w:val="24"/>
        </w:rPr>
        <w:t xml:space="preserve">Agreement. </w:t>
      </w:r>
      <w:r w:rsidR="007E00E8">
        <w:rPr>
          <w:rFonts w:ascii="Times New Roman" w:hAnsi="Times New Roman" w:cs="Times New Roman"/>
          <w:color w:val="auto"/>
          <w:sz w:val="24"/>
          <w:szCs w:val="24"/>
        </w:rPr>
        <w:t xml:space="preserve">LANDLORD and TENANT </w:t>
      </w:r>
      <w:r w:rsidR="007E00E8" w:rsidRPr="007E00E8">
        <w:rPr>
          <w:rFonts w:ascii="Times New Roman" w:hAnsi="Times New Roman" w:cs="Times New Roman"/>
          <w:color w:val="auto"/>
          <w:sz w:val="24"/>
          <w:szCs w:val="24"/>
        </w:rPr>
        <w:t xml:space="preserve">shall provide each other with </w:t>
      </w:r>
      <w:r w:rsidR="007E00E8">
        <w:rPr>
          <w:rFonts w:ascii="Times New Roman" w:hAnsi="Times New Roman" w:cs="Times New Roman"/>
          <w:color w:val="auto"/>
          <w:sz w:val="24"/>
          <w:szCs w:val="24"/>
        </w:rPr>
        <w:t xml:space="preserve">evidence of insurance, upon request.  </w:t>
      </w:r>
      <w:r w:rsidR="00CA2E60" w:rsidRPr="008D0C3A">
        <w:rPr>
          <w:rFonts w:ascii="Times New Roman" w:hAnsi="Times New Roman" w:cs="Times New Roman"/>
          <w:sz w:val="24"/>
          <w:szCs w:val="24"/>
        </w:rPr>
        <w:t xml:space="preserve">Notwithstanding anything apparently to the contrary </w:t>
      </w:r>
      <w:r w:rsidR="006056F1" w:rsidRPr="008D0C3A">
        <w:rPr>
          <w:rFonts w:ascii="Times New Roman" w:hAnsi="Times New Roman" w:cs="Times New Roman"/>
          <w:sz w:val="24"/>
          <w:szCs w:val="24"/>
        </w:rPr>
        <w:t>in</w:t>
      </w:r>
      <w:r w:rsidR="00CA2E60" w:rsidRPr="008D0C3A">
        <w:rPr>
          <w:rFonts w:ascii="Times New Roman" w:hAnsi="Times New Roman" w:cs="Times New Roman"/>
          <w:sz w:val="24"/>
          <w:szCs w:val="24"/>
        </w:rPr>
        <w:t xml:space="preserve"> this Lease Agreement, LANDLORD and TENANT hereby release one another and their respective partners, officers, employees and property manager from any and all liability or responsibility to the other or anyone claiming through or under them by way of subrogation or otherwise for loss or damage covered by said insurance, even if such loss or damage shall have been caused by the fault or negligence of the other party, or anyone for whom such party may be responsible.</w:t>
      </w:r>
    </w:p>
    <w:p w:rsidR="008D0C3A" w:rsidRDefault="008D0C3A" w:rsidP="00646364">
      <w:pPr>
        <w:tabs>
          <w:tab w:val="num" w:pos="1440"/>
        </w:tabs>
        <w:ind w:left="360"/>
        <w:jc w:val="both"/>
        <w:rPr>
          <w:rFonts w:ascii="Times New Roman" w:hAnsi="Times New Roman" w:cs="Times New Roman"/>
          <w:sz w:val="24"/>
          <w:szCs w:val="24"/>
        </w:rPr>
      </w:pPr>
    </w:p>
    <w:p w:rsidR="008D0C3A" w:rsidRPr="00646364" w:rsidRDefault="008D0C3A" w:rsidP="00646364">
      <w:pPr>
        <w:pStyle w:val="ListParagraph"/>
        <w:numPr>
          <w:ilvl w:val="0"/>
          <w:numId w:val="6"/>
        </w:numPr>
        <w:tabs>
          <w:tab w:val="num" w:pos="1440"/>
        </w:tabs>
        <w:ind w:left="360"/>
        <w:jc w:val="both"/>
        <w:rPr>
          <w:rFonts w:ascii="Times New Roman" w:hAnsi="Times New Roman" w:cs="Times New Roman"/>
          <w:sz w:val="24"/>
          <w:szCs w:val="24"/>
        </w:rPr>
      </w:pPr>
      <w:r w:rsidRPr="00646364">
        <w:rPr>
          <w:rFonts w:ascii="Times New Roman" w:hAnsi="Times New Roman" w:cs="Times New Roman"/>
          <w:sz w:val="24"/>
          <w:szCs w:val="24"/>
        </w:rPr>
        <w:t>LIABILITY</w:t>
      </w:r>
    </w:p>
    <w:p w:rsidR="008D0C3A" w:rsidRDefault="008D0C3A" w:rsidP="00646364">
      <w:pPr>
        <w:tabs>
          <w:tab w:val="num" w:pos="1440"/>
        </w:tabs>
        <w:ind w:left="360"/>
        <w:jc w:val="both"/>
        <w:rPr>
          <w:rFonts w:ascii="Times New Roman" w:hAnsi="Times New Roman" w:cs="Times New Roman"/>
          <w:sz w:val="24"/>
          <w:szCs w:val="24"/>
        </w:rPr>
      </w:pPr>
    </w:p>
    <w:p w:rsidR="00CA2E60" w:rsidRDefault="00CA2E60" w:rsidP="00646364">
      <w:pPr>
        <w:tabs>
          <w:tab w:val="num" w:pos="1440"/>
        </w:tabs>
        <w:ind w:left="360"/>
        <w:jc w:val="both"/>
        <w:rPr>
          <w:rFonts w:ascii="Times New Roman" w:hAnsi="Times New Roman" w:cs="Times New Roman"/>
          <w:sz w:val="24"/>
          <w:szCs w:val="24"/>
        </w:rPr>
      </w:pPr>
      <w:r>
        <w:rPr>
          <w:rFonts w:ascii="Times New Roman" w:hAnsi="Times New Roman" w:cs="Times New Roman"/>
          <w:sz w:val="24"/>
          <w:szCs w:val="24"/>
        </w:rPr>
        <w:t>LANDLORD and TENANT agree that each party will be responsible for its own acts and the results thereof to the extent authorized by law and shall not be responsible for the acts of any others and the results thereof.  TENANT’s liability shall be governed by the provisions of the Minnesota Tort Claims Act, Minnesota Statutes, Section 3.736, and other applicable law.</w:t>
      </w:r>
    </w:p>
    <w:p w:rsidR="00CA2E60" w:rsidRDefault="00CA2E60" w:rsidP="00D846FB">
      <w:pPr>
        <w:jc w:val="both"/>
        <w:rPr>
          <w:rFonts w:ascii="Times New Roman" w:hAnsi="Times New Roman" w:cs="Times New Roman"/>
          <w:sz w:val="24"/>
          <w:szCs w:val="24"/>
        </w:rPr>
      </w:pPr>
    </w:p>
    <w:p w:rsidR="00CA2E60" w:rsidRPr="00646364" w:rsidRDefault="00CA2E60" w:rsidP="00646364">
      <w:pPr>
        <w:pStyle w:val="ListParagraph"/>
        <w:numPr>
          <w:ilvl w:val="0"/>
          <w:numId w:val="6"/>
        </w:numPr>
        <w:ind w:left="360"/>
        <w:jc w:val="both"/>
        <w:rPr>
          <w:rFonts w:ascii="Times New Roman" w:hAnsi="Times New Roman" w:cs="Times New Roman"/>
          <w:sz w:val="24"/>
          <w:szCs w:val="24"/>
        </w:rPr>
      </w:pPr>
      <w:r w:rsidRPr="00646364">
        <w:rPr>
          <w:rFonts w:ascii="Times New Roman" w:hAnsi="Times New Roman" w:cs="Times New Roman"/>
          <w:sz w:val="24"/>
          <w:szCs w:val="24"/>
        </w:rPr>
        <w:t xml:space="preserve">BUILDING ACCESS </w:t>
      </w:r>
    </w:p>
    <w:p w:rsidR="00CA2E60" w:rsidRDefault="00CA2E60" w:rsidP="00D846FB">
      <w:pPr>
        <w:ind w:left="72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lastRenderedPageBreak/>
        <w:t>LANDLORD shall provide for access to the Leased Premises twenty four (24) hours per day, seven (7) days per week, for authorized employees of TENANT.  LANDLORD shall initially provide appropriate types/quantities of Building keys at no charge for TENANT’s use based upon TENANT’s anticipated occupancy.  Additional keys, if needed, shall be promptly provided by LANDLORD upon TENANT’s request.</w:t>
      </w:r>
    </w:p>
    <w:p w:rsidR="00CA2E60" w:rsidRDefault="00CA2E60" w:rsidP="00D846FB">
      <w:pPr>
        <w:jc w:val="both"/>
        <w:rPr>
          <w:rFonts w:ascii="Times New Roman" w:hAnsi="Times New Roman" w:cs="Times New Roman"/>
          <w:sz w:val="24"/>
          <w:szCs w:val="24"/>
        </w:rPr>
      </w:pPr>
    </w:p>
    <w:p w:rsidR="00CA2E60" w:rsidRDefault="00CA2E60" w:rsidP="00646364">
      <w:pPr>
        <w:numPr>
          <w:ilvl w:val="0"/>
          <w:numId w:val="17"/>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 xml:space="preserve">PARKING </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 xml:space="preserve">LANDLORD shall provide </w:t>
      </w:r>
      <w:r w:rsidRPr="000963A4">
        <w:rPr>
          <w:rFonts w:ascii="Times New Roman" w:hAnsi="Times New Roman" w:cs="Times New Roman"/>
          <w:i/>
          <w:iCs/>
          <w:color w:val="FF0000"/>
          <w:sz w:val="24"/>
          <w:szCs w:val="24"/>
        </w:rPr>
        <w:t>[insert number of parking spaces and/or</w:t>
      </w:r>
      <w:r>
        <w:rPr>
          <w:rFonts w:ascii="Times New Roman" w:hAnsi="Times New Roman" w:cs="Times New Roman"/>
          <w:i/>
          <w:iCs/>
          <w:color w:val="FF0000"/>
          <w:sz w:val="24"/>
          <w:szCs w:val="24"/>
        </w:rPr>
        <w:t xml:space="preserve"> location, or</w:t>
      </w:r>
      <w:r w:rsidRPr="007740E4">
        <w:rPr>
          <w:rFonts w:ascii="Times New Roman" w:hAnsi="Times New Roman" w:cs="Times New Roman"/>
          <w:i/>
          <w:iCs/>
          <w:color w:val="FF0000"/>
          <w:sz w:val="24"/>
          <w:szCs w:val="24"/>
        </w:rPr>
        <w:t xml:space="preserve"> name of parking area</w:t>
      </w:r>
      <w:r w:rsidRPr="000963A4">
        <w:rPr>
          <w:rFonts w:ascii="Times New Roman" w:hAnsi="Times New Roman" w:cs="Times New Roman"/>
          <w:i/>
          <w:iCs/>
          <w:color w:val="FF0000"/>
          <w:sz w:val="24"/>
          <w:szCs w:val="24"/>
        </w:rPr>
        <w:t>]</w:t>
      </w:r>
      <w:r>
        <w:rPr>
          <w:rFonts w:ascii="Times New Roman" w:hAnsi="Times New Roman" w:cs="Times New Roman"/>
          <w:iCs/>
          <w:color w:val="FF0000"/>
          <w:sz w:val="24"/>
          <w:szCs w:val="24"/>
        </w:rPr>
        <w:t xml:space="preserve"> </w:t>
      </w:r>
      <w:r>
        <w:rPr>
          <w:rFonts w:ascii="Times New Roman" w:hAnsi="Times New Roman" w:cs="Times New Roman"/>
          <w:sz w:val="24"/>
          <w:szCs w:val="24"/>
        </w:rPr>
        <w:t>for the use of TENANT, its invitees, licensees and guests.  It is understood by LANDLORD and TENANT that there is no additional rental charge for parking provided in this Lease Agreement.</w:t>
      </w:r>
    </w:p>
    <w:p w:rsidR="00CA2E60" w:rsidRDefault="00CA2E60" w:rsidP="00646364">
      <w:pPr>
        <w:ind w:left="360"/>
        <w:jc w:val="both"/>
        <w:rPr>
          <w:rFonts w:ascii="Times New Roman" w:hAnsi="Times New Roman" w:cs="Times New Roman"/>
          <w:sz w:val="24"/>
          <w:szCs w:val="24"/>
        </w:rPr>
      </w:pPr>
    </w:p>
    <w:p w:rsidR="00CA2E60" w:rsidRDefault="00CA2E60" w:rsidP="00646364">
      <w:pPr>
        <w:numPr>
          <w:ilvl w:val="0"/>
          <w:numId w:val="17"/>
        </w:numPr>
        <w:tabs>
          <w:tab w:val="clear" w:pos="360"/>
        </w:tabs>
        <w:ind w:left="360"/>
        <w:jc w:val="both"/>
        <w:rPr>
          <w:rFonts w:ascii="Times New Roman" w:hAnsi="Times New Roman" w:cs="Times New Roman"/>
          <w:sz w:val="24"/>
          <w:szCs w:val="24"/>
        </w:rPr>
      </w:pPr>
      <w:r>
        <w:rPr>
          <w:rFonts w:ascii="Times New Roman" w:hAnsi="Times New Roman" w:cs="Times New Roman"/>
          <w:sz w:val="24"/>
          <w:szCs w:val="24"/>
        </w:rPr>
        <w:t>NOTICES</w:t>
      </w:r>
    </w:p>
    <w:p w:rsidR="00CA2E60" w:rsidRDefault="00CA2E60" w:rsidP="00646364">
      <w:pPr>
        <w:ind w:left="360"/>
        <w:jc w:val="both"/>
        <w:rPr>
          <w:rFonts w:ascii="Times New Roman" w:hAnsi="Times New Roman" w:cs="Times New Roman"/>
          <w:sz w:val="24"/>
          <w:szCs w:val="24"/>
        </w:rPr>
      </w:pPr>
    </w:p>
    <w:p w:rsidR="00CA2E60" w:rsidRDefault="00CA2E60" w:rsidP="00646364">
      <w:pPr>
        <w:ind w:left="360"/>
        <w:jc w:val="both"/>
        <w:rPr>
          <w:rFonts w:ascii="Times New Roman" w:hAnsi="Times New Roman" w:cs="Times New Roman"/>
          <w:sz w:val="24"/>
          <w:szCs w:val="24"/>
        </w:rPr>
      </w:pPr>
      <w:r>
        <w:rPr>
          <w:rFonts w:ascii="Times New Roman" w:hAnsi="Times New Roman" w:cs="Times New Roman"/>
          <w:sz w:val="24"/>
          <w:szCs w:val="24"/>
        </w:rPr>
        <w:t>All notices, requests, and other communications between LANDLORD and TENANT that are required or that LANDLORD or TENANT elect to deliver shall be deemed sufficiently given or rendered if in writing and delivered to either party personally</w:t>
      </w:r>
      <w:r>
        <w:rPr>
          <w:rFonts w:ascii="Times New Roman" w:hAnsi="Times New Roman" w:cs="Times New Roman"/>
          <w:bCs/>
          <w:color w:val="auto"/>
          <w:sz w:val="24"/>
        </w:rPr>
        <w:t>,</w:t>
      </w:r>
      <w:r w:rsidRPr="00110B7A">
        <w:rPr>
          <w:rFonts w:ascii="Times New Roman" w:hAnsi="Times New Roman" w:cs="Times New Roman"/>
          <w:bCs/>
          <w:color w:val="auto"/>
          <w:sz w:val="24"/>
        </w:rPr>
        <w:t xml:space="preserve"> by a recognized overnight courier service or by United States mail, first-class, certified or</w:t>
      </w:r>
      <w:r w:rsidR="00646364">
        <w:rPr>
          <w:rFonts w:ascii="Times New Roman" w:hAnsi="Times New Roman" w:cs="Times New Roman"/>
          <w:bCs/>
          <w:color w:val="auto"/>
          <w:sz w:val="24"/>
        </w:rPr>
        <w:t xml:space="preserve"> </w:t>
      </w:r>
      <w:r w:rsidRPr="00110B7A">
        <w:rPr>
          <w:rFonts w:ascii="Times New Roman" w:hAnsi="Times New Roman" w:cs="Times New Roman"/>
          <w:bCs/>
          <w:color w:val="auto"/>
          <w:sz w:val="24"/>
        </w:rPr>
        <w:t xml:space="preserve">registered, postage prepaid, </w:t>
      </w:r>
      <w:r>
        <w:rPr>
          <w:rFonts w:ascii="Times New Roman" w:hAnsi="Times New Roman" w:cs="Times New Roman"/>
          <w:bCs/>
          <w:color w:val="auto"/>
          <w:sz w:val="24"/>
        </w:rPr>
        <w:t>(</w:t>
      </w:r>
      <w:r>
        <w:rPr>
          <w:rFonts w:ascii="Times New Roman" w:hAnsi="Times New Roman" w:cs="Times New Roman"/>
          <w:sz w:val="24"/>
          <w:szCs w:val="24"/>
        </w:rPr>
        <w:t>return receipt required) addressed as follows:</w:t>
      </w:r>
    </w:p>
    <w:p w:rsidR="00CA2E60" w:rsidRDefault="00CA2E60" w:rsidP="00D846FB">
      <w:pPr>
        <w:jc w:val="both"/>
        <w:rPr>
          <w:rFonts w:ascii="Times New Roman" w:hAnsi="Times New Roman" w:cs="Times New Roman"/>
          <w:sz w:val="24"/>
          <w:szCs w:val="24"/>
        </w:rPr>
      </w:pPr>
    </w:p>
    <w:p w:rsidR="00CA2E60" w:rsidRPr="00204443" w:rsidRDefault="00CA2E60" w:rsidP="00646364">
      <w:pPr>
        <w:ind w:left="4140" w:hanging="1800"/>
        <w:jc w:val="both"/>
        <w:rPr>
          <w:rFonts w:ascii="Times New Roman" w:hAnsi="Times New Roman" w:cs="Times New Roman"/>
          <w:i/>
          <w:color w:val="FF0000"/>
          <w:sz w:val="24"/>
          <w:szCs w:val="24"/>
        </w:rPr>
      </w:pPr>
      <w:r>
        <w:rPr>
          <w:rFonts w:ascii="Times New Roman" w:hAnsi="Times New Roman" w:cs="Times New Roman"/>
          <w:sz w:val="24"/>
          <w:szCs w:val="24"/>
        </w:rPr>
        <w:t>LANDLORD:</w:t>
      </w:r>
      <w:r w:rsidR="00646364">
        <w:rPr>
          <w:rFonts w:ascii="Times New Roman" w:hAnsi="Times New Roman" w:cs="Times New Roman"/>
          <w:i/>
          <w:sz w:val="24"/>
          <w:szCs w:val="24"/>
        </w:rPr>
        <w:tab/>
      </w:r>
      <w:r w:rsidRPr="003F7B03">
        <w:rPr>
          <w:rFonts w:ascii="Times New Roman" w:hAnsi="Times New Roman" w:cs="Times New Roman"/>
          <w:i/>
          <w:color w:val="FF0000"/>
          <w:sz w:val="24"/>
          <w:szCs w:val="24"/>
          <w:u w:val="single"/>
        </w:rPr>
        <w:t>[insert name, title if necessary]</w:t>
      </w:r>
    </w:p>
    <w:p w:rsidR="00CA2E60" w:rsidRPr="003F7B03" w:rsidRDefault="00CA2E60" w:rsidP="00646364">
      <w:pPr>
        <w:ind w:left="4140"/>
        <w:jc w:val="both"/>
        <w:rPr>
          <w:rFonts w:ascii="Times New Roman" w:hAnsi="Times New Roman" w:cs="Times New Roman"/>
          <w:i/>
          <w:color w:val="FF0000"/>
          <w:sz w:val="24"/>
          <w:szCs w:val="24"/>
          <w:u w:val="single"/>
        </w:rPr>
      </w:pPr>
      <w:r w:rsidRPr="003F7B03">
        <w:rPr>
          <w:rFonts w:ascii="Times New Roman" w:hAnsi="Times New Roman" w:cs="Times New Roman"/>
          <w:i/>
          <w:color w:val="FF0000"/>
          <w:sz w:val="24"/>
          <w:szCs w:val="24"/>
          <w:u w:val="single"/>
        </w:rPr>
        <w:t>[</w:t>
      </w:r>
      <w:proofErr w:type="gramStart"/>
      <w:r w:rsidRPr="003F7B03">
        <w:rPr>
          <w:rFonts w:ascii="Times New Roman" w:hAnsi="Times New Roman" w:cs="Times New Roman"/>
          <w:i/>
          <w:color w:val="FF0000"/>
          <w:sz w:val="24"/>
          <w:szCs w:val="24"/>
          <w:u w:val="single"/>
        </w:rPr>
        <w:t>insert</w:t>
      </w:r>
      <w:proofErr w:type="gramEnd"/>
      <w:r w:rsidRPr="003F7B03">
        <w:rPr>
          <w:rFonts w:ascii="Times New Roman" w:hAnsi="Times New Roman" w:cs="Times New Roman"/>
          <w:i/>
          <w:color w:val="FF0000"/>
          <w:sz w:val="24"/>
          <w:szCs w:val="24"/>
          <w:u w:val="single"/>
        </w:rPr>
        <w:t xml:space="preserve"> full address, city state, zip code]</w:t>
      </w:r>
    </w:p>
    <w:p w:rsidR="00CA2E60" w:rsidRPr="00204443" w:rsidRDefault="00CA2E60" w:rsidP="00646364">
      <w:pPr>
        <w:ind w:left="4140"/>
        <w:jc w:val="both"/>
        <w:rPr>
          <w:rFonts w:ascii="Times New Roman" w:hAnsi="Times New Roman" w:cs="Times New Roman"/>
          <w:i/>
          <w:color w:val="FF0000"/>
          <w:sz w:val="24"/>
          <w:szCs w:val="24"/>
        </w:rPr>
      </w:pPr>
      <w:r w:rsidRPr="00204443">
        <w:rPr>
          <w:rFonts w:ascii="Times New Roman" w:hAnsi="Times New Roman" w:cs="Times New Roman"/>
          <w:i/>
          <w:color w:val="FF0000"/>
          <w:sz w:val="24"/>
          <w:szCs w:val="24"/>
        </w:rPr>
        <w:t>[______________________________]</w:t>
      </w:r>
    </w:p>
    <w:p w:rsidR="00CA2E60" w:rsidRPr="00C4248F" w:rsidRDefault="00646364" w:rsidP="00646364">
      <w:pPr>
        <w:ind w:left="4140"/>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00CA2E60" w:rsidRPr="00C4248F">
        <w:rPr>
          <w:rFonts w:ascii="Times New Roman" w:hAnsi="Times New Roman" w:cs="Times New Roman"/>
          <w:color w:val="auto"/>
          <w:sz w:val="24"/>
          <w:szCs w:val="24"/>
        </w:rPr>
        <w:t>TTN:</w:t>
      </w:r>
    </w:p>
    <w:p w:rsidR="00CA2E60" w:rsidRPr="00C4248F" w:rsidRDefault="00CA2E60" w:rsidP="00646364">
      <w:pPr>
        <w:ind w:left="4140" w:firstLine="360"/>
        <w:jc w:val="both"/>
        <w:rPr>
          <w:rFonts w:ascii="Times New Roman" w:hAnsi="Times New Roman" w:cs="Times New Roman"/>
          <w:color w:val="auto"/>
          <w:sz w:val="24"/>
          <w:szCs w:val="24"/>
        </w:rPr>
      </w:pPr>
    </w:p>
    <w:p w:rsidR="00CA2E60" w:rsidRPr="00204443" w:rsidRDefault="00CA2E60" w:rsidP="00646364">
      <w:pPr>
        <w:ind w:left="4140" w:hanging="1800"/>
        <w:jc w:val="both"/>
        <w:rPr>
          <w:rFonts w:ascii="Times New Roman" w:hAnsi="Times New Roman" w:cs="Times New Roman"/>
          <w:i/>
          <w:color w:val="FF0000"/>
          <w:sz w:val="24"/>
          <w:szCs w:val="24"/>
        </w:rPr>
      </w:pPr>
      <w:r>
        <w:rPr>
          <w:rFonts w:ascii="Times New Roman" w:hAnsi="Times New Roman" w:cs="Times New Roman"/>
          <w:color w:val="auto"/>
          <w:sz w:val="24"/>
          <w:szCs w:val="24"/>
        </w:rPr>
        <w:t>TENANT</w:t>
      </w:r>
      <w:r w:rsidRPr="00C4248F">
        <w:rPr>
          <w:rFonts w:ascii="Times New Roman" w:hAnsi="Times New Roman" w:cs="Times New Roman"/>
          <w:color w:val="auto"/>
          <w:sz w:val="24"/>
          <w:szCs w:val="24"/>
        </w:rPr>
        <w:t>:</w:t>
      </w:r>
      <w:r w:rsidRPr="00C4248F">
        <w:rPr>
          <w:rFonts w:ascii="Times New Roman" w:hAnsi="Times New Roman" w:cs="Times New Roman"/>
          <w:color w:val="auto"/>
          <w:sz w:val="24"/>
          <w:szCs w:val="24"/>
        </w:rPr>
        <w:tab/>
      </w:r>
      <w:r w:rsidRPr="003F7B03">
        <w:rPr>
          <w:rFonts w:ascii="Times New Roman" w:hAnsi="Times New Roman" w:cs="Times New Roman"/>
          <w:i/>
          <w:color w:val="FF0000"/>
          <w:sz w:val="24"/>
          <w:szCs w:val="24"/>
          <w:u w:val="single"/>
        </w:rPr>
        <w:t>[insert name, title if necessary]</w:t>
      </w:r>
    </w:p>
    <w:p w:rsidR="00CA2E60" w:rsidRPr="003F7B03" w:rsidRDefault="00CA2E60" w:rsidP="00646364">
      <w:pPr>
        <w:ind w:left="4140" w:hanging="1800"/>
        <w:jc w:val="both"/>
        <w:rPr>
          <w:rFonts w:ascii="Times New Roman" w:hAnsi="Times New Roman" w:cs="Times New Roman"/>
          <w:i/>
          <w:color w:val="FF0000"/>
          <w:sz w:val="24"/>
          <w:szCs w:val="24"/>
          <w:u w:val="single"/>
        </w:rPr>
      </w:pPr>
      <w:r w:rsidRPr="00204443">
        <w:rPr>
          <w:rFonts w:ascii="Times New Roman" w:hAnsi="Times New Roman" w:cs="Times New Roman"/>
          <w:i/>
          <w:color w:val="FF0000"/>
          <w:sz w:val="24"/>
          <w:szCs w:val="24"/>
        </w:rPr>
        <w:tab/>
      </w:r>
      <w:r w:rsidRPr="003F7B03">
        <w:rPr>
          <w:rFonts w:ascii="Times New Roman" w:hAnsi="Times New Roman" w:cs="Times New Roman"/>
          <w:i/>
          <w:color w:val="FF0000"/>
          <w:sz w:val="24"/>
          <w:szCs w:val="24"/>
          <w:u w:val="single"/>
        </w:rPr>
        <w:t>[</w:t>
      </w:r>
      <w:proofErr w:type="gramStart"/>
      <w:r w:rsidRPr="003F7B03">
        <w:rPr>
          <w:rFonts w:ascii="Times New Roman" w:hAnsi="Times New Roman" w:cs="Times New Roman"/>
          <w:i/>
          <w:color w:val="FF0000"/>
          <w:sz w:val="24"/>
          <w:szCs w:val="24"/>
          <w:u w:val="single"/>
        </w:rPr>
        <w:t>insert</w:t>
      </w:r>
      <w:proofErr w:type="gramEnd"/>
      <w:r w:rsidRPr="003F7B03">
        <w:rPr>
          <w:rFonts w:ascii="Times New Roman" w:hAnsi="Times New Roman" w:cs="Times New Roman"/>
          <w:i/>
          <w:color w:val="FF0000"/>
          <w:sz w:val="24"/>
          <w:szCs w:val="24"/>
          <w:u w:val="single"/>
        </w:rPr>
        <w:t xml:space="preserve"> full address, city state, zip code]</w:t>
      </w:r>
    </w:p>
    <w:p w:rsidR="00CA2E60" w:rsidRPr="00C4248F" w:rsidRDefault="00CA2E60" w:rsidP="00646364">
      <w:pPr>
        <w:ind w:left="4140"/>
        <w:jc w:val="both"/>
        <w:rPr>
          <w:rFonts w:ascii="Times New Roman" w:hAnsi="Times New Roman" w:cs="Times New Roman"/>
          <w:color w:val="auto"/>
          <w:sz w:val="24"/>
          <w:szCs w:val="24"/>
        </w:rPr>
      </w:pPr>
      <w:r w:rsidRPr="00204443">
        <w:rPr>
          <w:rFonts w:ascii="Times New Roman" w:hAnsi="Times New Roman" w:cs="Times New Roman"/>
          <w:i/>
          <w:color w:val="FF0000"/>
          <w:sz w:val="24"/>
          <w:szCs w:val="24"/>
        </w:rPr>
        <w:t>[______________________________]</w:t>
      </w:r>
    </w:p>
    <w:p w:rsidR="00CA2E60" w:rsidRPr="00C4248F" w:rsidRDefault="00CA2E60" w:rsidP="00646364">
      <w:pPr>
        <w:ind w:left="4140"/>
        <w:jc w:val="both"/>
        <w:rPr>
          <w:rFonts w:ascii="Times New Roman" w:hAnsi="Times New Roman" w:cs="Times New Roman"/>
          <w:color w:val="auto"/>
          <w:sz w:val="24"/>
          <w:szCs w:val="24"/>
        </w:rPr>
      </w:pPr>
      <w:r w:rsidRPr="00C4248F">
        <w:rPr>
          <w:rFonts w:ascii="Times New Roman" w:hAnsi="Times New Roman" w:cs="Times New Roman"/>
          <w:color w:val="auto"/>
          <w:sz w:val="24"/>
          <w:szCs w:val="24"/>
        </w:rPr>
        <w:t>ATTN:</w:t>
      </w:r>
    </w:p>
    <w:p w:rsidR="00CA2E60" w:rsidRPr="00C4248F" w:rsidRDefault="00CA2E60" w:rsidP="00D846FB">
      <w:pPr>
        <w:ind w:left="1800" w:firstLine="1080"/>
        <w:jc w:val="both"/>
        <w:rPr>
          <w:rFonts w:ascii="Times New Roman" w:hAnsi="Times New Roman" w:cs="Times New Roman"/>
          <w:color w:val="auto"/>
          <w:sz w:val="24"/>
          <w:szCs w:val="24"/>
        </w:rPr>
      </w:pPr>
    </w:p>
    <w:p w:rsidR="00CA2E60" w:rsidRDefault="00CA2E60" w:rsidP="00646364">
      <w:pPr>
        <w:ind w:left="2880" w:hanging="1980"/>
        <w:jc w:val="both"/>
        <w:rPr>
          <w:rFonts w:ascii="Times New Roman" w:hAnsi="Times New Roman" w:cs="Times New Roman"/>
          <w:sz w:val="24"/>
          <w:szCs w:val="24"/>
        </w:rPr>
      </w:pPr>
      <w:r w:rsidRPr="00C4248F">
        <w:rPr>
          <w:rFonts w:ascii="Times New Roman" w:hAnsi="Times New Roman" w:cs="Times New Roman"/>
          <w:color w:val="auto"/>
          <w:sz w:val="24"/>
          <w:szCs w:val="24"/>
        </w:rPr>
        <w:t>With a copy to:</w:t>
      </w:r>
      <w:r>
        <w:rPr>
          <w:rFonts w:ascii="Times New Roman" w:hAnsi="Times New Roman" w:cs="Times New Roman"/>
          <w:color w:val="auto"/>
          <w:sz w:val="24"/>
          <w:szCs w:val="24"/>
        </w:rPr>
        <w:tab/>
      </w:r>
      <w:r>
        <w:rPr>
          <w:rFonts w:ascii="Times New Roman" w:hAnsi="Times New Roman" w:cs="Times New Roman"/>
          <w:sz w:val="24"/>
          <w:szCs w:val="24"/>
        </w:rPr>
        <w:t>Minnesota State Colleges and Universities</w:t>
      </w:r>
    </w:p>
    <w:p w:rsidR="00CA2E60" w:rsidRDefault="00CA2E60" w:rsidP="00646364">
      <w:pPr>
        <w:ind w:left="2880"/>
        <w:jc w:val="both"/>
        <w:rPr>
          <w:rFonts w:ascii="Times New Roman" w:hAnsi="Times New Roman" w:cs="Times New Roman"/>
          <w:sz w:val="24"/>
          <w:szCs w:val="24"/>
        </w:rPr>
      </w:pPr>
      <w:r>
        <w:rPr>
          <w:rFonts w:ascii="Times New Roman" w:hAnsi="Times New Roman" w:cs="Times New Roman"/>
          <w:sz w:val="24"/>
          <w:szCs w:val="24"/>
        </w:rPr>
        <w:t>ATTN: Real Estate Services</w:t>
      </w:r>
    </w:p>
    <w:p w:rsidR="00CA2E60" w:rsidRDefault="00CA2E60" w:rsidP="00646364">
      <w:pPr>
        <w:ind w:left="2880"/>
        <w:jc w:val="both"/>
        <w:rPr>
          <w:rFonts w:ascii="Times New Roman" w:hAnsi="Times New Roman" w:cs="Times New Roman"/>
          <w:sz w:val="24"/>
          <w:szCs w:val="24"/>
        </w:rPr>
      </w:pPr>
      <w:r>
        <w:rPr>
          <w:rFonts w:ascii="Times New Roman" w:hAnsi="Times New Roman" w:cs="Times New Roman"/>
          <w:sz w:val="24"/>
          <w:szCs w:val="24"/>
        </w:rPr>
        <w:t>30 E. 7th Street, Suite 350</w:t>
      </w:r>
    </w:p>
    <w:p w:rsidR="00CA2E60" w:rsidRDefault="00CA2E60" w:rsidP="00646364">
      <w:pPr>
        <w:ind w:left="2880"/>
        <w:jc w:val="both"/>
        <w:rPr>
          <w:rFonts w:ascii="Times New Roman" w:hAnsi="Times New Roman" w:cs="Times New Roman"/>
          <w:sz w:val="24"/>
          <w:szCs w:val="24"/>
        </w:rPr>
      </w:pPr>
      <w:r>
        <w:rPr>
          <w:rFonts w:ascii="Times New Roman" w:hAnsi="Times New Roman" w:cs="Times New Roman"/>
          <w:sz w:val="24"/>
          <w:szCs w:val="24"/>
        </w:rPr>
        <w:t>St. Paul, MN 55101</w:t>
      </w:r>
    </w:p>
    <w:p w:rsidR="00CA2E60" w:rsidRDefault="00CA2E60" w:rsidP="00646364">
      <w:pPr>
        <w:ind w:left="2880"/>
        <w:jc w:val="both"/>
        <w:rPr>
          <w:rFonts w:ascii="Times New Roman" w:hAnsi="Times New Roman" w:cs="Times New Roman"/>
          <w:sz w:val="24"/>
          <w:szCs w:val="24"/>
        </w:rPr>
      </w:pPr>
    </w:p>
    <w:p w:rsidR="00CA2E60" w:rsidRDefault="00104DFA" w:rsidP="00646364">
      <w:pPr>
        <w:ind w:left="2880"/>
        <w:jc w:val="both"/>
        <w:rPr>
          <w:rFonts w:ascii="Times New Roman" w:hAnsi="Times New Roman" w:cs="Times New Roman"/>
          <w:sz w:val="24"/>
          <w:szCs w:val="24"/>
        </w:rPr>
      </w:pPr>
      <w:r w:rsidRPr="00D67EDE">
        <w:rPr>
          <w:rFonts w:ascii="Times New Roman" w:hAnsi="Times New Roman" w:cs="Times New Roman"/>
          <w:i/>
          <w:color w:val="FF0000"/>
          <w:sz w:val="24"/>
          <w:szCs w:val="24"/>
        </w:rPr>
        <w:t>[Optional:</w:t>
      </w:r>
      <w:r w:rsidRPr="00D67EDE">
        <w:rPr>
          <w:rFonts w:ascii="Times New Roman" w:hAnsi="Times New Roman" w:cs="Times New Roman"/>
          <w:i/>
          <w:sz w:val="24"/>
          <w:szCs w:val="24"/>
        </w:rPr>
        <w:t xml:space="preserve"> </w:t>
      </w:r>
      <w:r w:rsidR="00CA2E60">
        <w:rPr>
          <w:rFonts w:ascii="Times New Roman" w:hAnsi="Times New Roman" w:cs="Times New Roman"/>
          <w:sz w:val="24"/>
          <w:szCs w:val="24"/>
        </w:rPr>
        <w:t>With a copy to the occupant of the Leased Premises.</w:t>
      </w:r>
      <w:r w:rsidRPr="00D67EDE">
        <w:rPr>
          <w:rFonts w:ascii="Times New Roman" w:hAnsi="Times New Roman" w:cs="Times New Roman"/>
          <w:i/>
          <w:color w:val="FF0000"/>
          <w:sz w:val="24"/>
          <w:szCs w:val="24"/>
        </w:rPr>
        <w:t>]</w:t>
      </w:r>
      <w:r w:rsidR="008F4B10" w:rsidRPr="00D67EDE">
        <w:rPr>
          <w:rFonts w:ascii="Times New Roman" w:hAnsi="Times New Roman" w:cs="Times New Roman"/>
          <w:color w:val="FF0000"/>
          <w:sz w:val="24"/>
          <w:szCs w:val="24"/>
        </w:rPr>
        <w:t xml:space="preserve"> </w:t>
      </w:r>
    </w:p>
    <w:p w:rsidR="00CA2E60" w:rsidRDefault="00CA2E60" w:rsidP="00D846FB">
      <w:pPr>
        <w:jc w:val="both"/>
        <w:rPr>
          <w:rFonts w:ascii="Times New Roman" w:hAnsi="Times New Roman" w:cs="Times New Roman"/>
          <w:sz w:val="24"/>
          <w:szCs w:val="24"/>
        </w:rPr>
      </w:pPr>
    </w:p>
    <w:p w:rsidR="00CA2E60" w:rsidRDefault="00104DFA" w:rsidP="00D846FB">
      <w:pPr>
        <w:ind w:left="540"/>
        <w:jc w:val="both"/>
        <w:rPr>
          <w:rFonts w:ascii="Times New Roman" w:hAnsi="Times New Roman" w:cs="Times New Roman"/>
          <w:b/>
          <w:bCs/>
          <w:i/>
          <w:iCs/>
          <w:color w:val="FF0000"/>
          <w:sz w:val="24"/>
          <w:szCs w:val="24"/>
        </w:rPr>
      </w:pPr>
      <w:r w:rsidRPr="00D67EDE">
        <w:rPr>
          <w:rFonts w:ascii="Times New Roman" w:hAnsi="Times New Roman" w:cs="Times New Roman"/>
          <w:b/>
          <w:bCs/>
          <w:i/>
          <w:iCs/>
          <w:color w:val="FF0000"/>
          <w:sz w:val="24"/>
          <w:szCs w:val="24"/>
        </w:rPr>
        <w:t>[Optional:</w:t>
      </w:r>
      <w:r>
        <w:rPr>
          <w:rFonts w:ascii="Times New Roman" w:hAnsi="Times New Roman" w:cs="Times New Roman"/>
          <w:b/>
          <w:bCs/>
          <w:i/>
          <w:iCs/>
          <w:sz w:val="24"/>
          <w:szCs w:val="24"/>
        </w:rPr>
        <w:t xml:space="preserve"> </w:t>
      </w:r>
      <w:r w:rsidR="00CA2E60">
        <w:rPr>
          <w:rFonts w:ascii="Times New Roman" w:hAnsi="Times New Roman" w:cs="Times New Roman"/>
          <w:b/>
          <w:bCs/>
          <w:i/>
          <w:iCs/>
          <w:sz w:val="24"/>
          <w:szCs w:val="24"/>
        </w:rPr>
        <w:t>All original bills and statements from LANDLORD to TENANT shall be mailed or personally delivered to the occupant of the Leased Premises only</w:t>
      </w:r>
      <w:r w:rsidRPr="00D67EDE">
        <w:rPr>
          <w:rFonts w:ascii="Times New Roman" w:hAnsi="Times New Roman" w:cs="Times New Roman"/>
          <w:b/>
          <w:bCs/>
          <w:i/>
          <w:iCs/>
          <w:color w:val="FF0000"/>
          <w:sz w:val="24"/>
          <w:szCs w:val="24"/>
        </w:rPr>
        <w:t>]</w:t>
      </w:r>
    </w:p>
    <w:p w:rsidR="00104DFA" w:rsidRDefault="00104DFA" w:rsidP="00D846FB">
      <w:pPr>
        <w:ind w:left="540"/>
        <w:jc w:val="both"/>
        <w:rPr>
          <w:rFonts w:ascii="Times New Roman" w:hAnsi="Times New Roman" w:cs="Times New Roman"/>
          <w:b/>
          <w:bCs/>
          <w:i/>
          <w:iCs/>
          <w:sz w:val="24"/>
          <w:szCs w:val="24"/>
        </w:rPr>
      </w:pPr>
    </w:p>
    <w:p w:rsidR="00CA2E60" w:rsidRDefault="00CA2E60" w:rsidP="00646364">
      <w:pPr>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NEW LANDLORD</w:t>
      </w:r>
    </w:p>
    <w:p w:rsidR="00CA2E60" w:rsidRDefault="00CA2E60" w:rsidP="00D846FB">
      <w:pPr>
        <w:ind w:left="720"/>
        <w:jc w:val="both"/>
        <w:rPr>
          <w:rFonts w:ascii="Times New Roman" w:hAnsi="Times New Roman" w:cs="Times New Roman"/>
          <w:sz w:val="24"/>
          <w:szCs w:val="24"/>
        </w:rPr>
      </w:pPr>
    </w:p>
    <w:p w:rsidR="00AF3D7F"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 xml:space="preserve">In the event the Leased Premised or the Building shall be sold, conveyed, transferred, assigned, leased or sublet, or if LANDLORD shall sell, convey, transfer, or assign this Lease Agreement or rents due under this Lease Agreement, or if for any reason there shall be a change in the manner in which the rental reserved hereunder shall be paid to LANDLORD, proper written notice of such change must be delivered to TENANT as promptly as possible, but in no event </w:t>
      </w:r>
      <w:r>
        <w:rPr>
          <w:rFonts w:ascii="Times New Roman" w:hAnsi="Times New Roman" w:cs="Times New Roman"/>
          <w:sz w:val="24"/>
          <w:szCs w:val="24"/>
        </w:rPr>
        <w:lastRenderedPageBreak/>
        <w:t xml:space="preserve">shall written notice delivery exceed thirty days.  </w:t>
      </w:r>
      <w:r w:rsidR="00D67EDE">
        <w:rPr>
          <w:rFonts w:ascii="Times New Roman" w:hAnsi="Times New Roman" w:cs="Times New Roman"/>
          <w:sz w:val="24"/>
          <w:szCs w:val="24"/>
        </w:rPr>
        <w:tab/>
      </w:r>
      <w:r>
        <w:rPr>
          <w:rFonts w:ascii="Times New Roman" w:hAnsi="Times New Roman" w:cs="Times New Roman"/>
          <w:sz w:val="24"/>
          <w:szCs w:val="24"/>
        </w:rPr>
        <w:t xml:space="preserve">TENANT has no obligation to pay Rent to a new landlord unless it has received written notice of such change.  TENANT’s “Transfer of Ownership of Lease” document shall be executed by </w:t>
      </w:r>
      <w:r w:rsidR="00104DFA">
        <w:rPr>
          <w:rFonts w:ascii="Times New Roman" w:hAnsi="Times New Roman" w:cs="Times New Roman"/>
          <w:sz w:val="24"/>
          <w:szCs w:val="24"/>
        </w:rPr>
        <w:t>LANDLORD and TENANT,</w:t>
      </w:r>
      <w:r>
        <w:rPr>
          <w:rFonts w:ascii="Times New Roman" w:hAnsi="Times New Roman" w:cs="Times New Roman"/>
          <w:sz w:val="24"/>
          <w:szCs w:val="24"/>
        </w:rPr>
        <w:t xml:space="preserve"> in order that </w:t>
      </w:r>
      <w:r w:rsidR="00104DFA">
        <w:rPr>
          <w:rFonts w:ascii="Times New Roman" w:hAnsi="Times New Roman" w:cs="Times New Roman"/>
          <w:sz w:val="24"/>
          <w:szCs w:val="24"/>
        </w:rPr>
        <w:t>TENANT</w:t>
      </w:r>
      <w:r>
        <w:rPr>
          <w:rFonts w:ascii="Times New Roman" w:hAnsi="Times New Roman" w:cs="Times New Roman"/>
          <w:sz w:val="24"/>
          <w:szCs w:val="24"/>
        </w:rPr>
        <w:t xml:space="preserve"> is provided with authorization to issue payments to a new party</w:t>
      </w:r>
      <w:r w:rsidR="00104DFA">
        <w:rPr>
          <w:rFonts w:ascii="Times New Roman" w:hAnsi="Times New Roman" w:cs="Times New Roman"/>
          <w:sz w:val="24"/>
          <w:szCs w:val="24"/>
        </w:rPr>
        <w:t>.</w:t>
      </w:r>
    </w:p>
    <w:p w:rsidR="00CA2E60" w:rsidRDefault="00CA2E60" w:rsidP="00D846FB">
      <w:pPr>
        <w:jc w:val="both"/>
        <w:rPr>
          <w:rFonts w:ascii="Times New Roman" w:hAnsi="Times New Roman" w:cs="Times New Roman"/>
          <w:sz w:val="24"/>
          <w:szCs w:val="24"/>
        </w:rPr>
      </w:pPr>
    </w:p>
    <w:p w:rsidR="00CA2E60" w:rsidRDefault="00CA2E60" w:rsidP="00BC49E5">
      <w:pPr>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 xml:space="preserve">DEFAULT.  </w:t>
      </w:r>
    </w:p>
    <w:p w:rsidR="00CA2E60" w:rsidRDefault="00CA2E60" w:rsidP="00B85AFC">
      <w:pPr>
        <w:tabs>
          <w:tab w:val="num" w:pos="720"/>
        </w:tabs>
        <w:ind w:left="72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 xml:space="preserve">TENANT shall be in default if: a.) TENANT shall fail to pay monthly rental payment as provided, and such failure continues for a period of ten (10) days after the due date thereof, and if TENANT shall fail to cure such default for more than thirty (30) days after written notice by LANDLORD to TENANT; or b.) TENANT violates or fails to perform other required conditions or covenants of the Lease, and such default continues for thirty (30) days after written notice by LANDLORD to TENANT or if the default is of such character as to require more than thirty (30) days to cure, TENANT shall fail to commence to do so within thirty (30) days after receipt of such notice and thereafter diligently proceed to cure such default. LANDLORD’s remedy in such cases shall be to terminate the lease upon providing TENANT with forty-five (45) days written notice. This remedy shall not limit LANDLORD’s other remedies available to it under law or equity, but in no event will LANDLORD be entitled to consequential damages. </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LANDLORD shall be in default if upon written notice to LANDLORD that LANDLORD has failed to perform any of the terms or provisions of this Lease Agreement, LANDLORD shall fail to cure such default within thirty (30) days after receipt of such notice, or if the default is of such character as to require more than thirty (30) days to cure, LANDLORD shall fail to commence to do so within thirty (30) days after receipt of such notice and thereafter diligently proceed to cure such default.  TENANT may cure such default and any reasonable and actual expenses paid by TENANT shall be paid by LANDLORD to TENANT within ten (10) days after statement therefore is rendered.  TENANT shall have a specific right to set-off any such amounts against any rent payments or other amounts due under this Lease Agreement.  In lieu of curing said default, TENANT shall have the specific right to set-off against any rent payments or other amounts due under this Lease Agreement any damages incurred through the LANDLORD’s breach.  This provision in no way limits TENANT’s other remedies for breach under common law or this Lease Agreement.</w:t>
      </w:r>
    </w:p>
    <w:p w:rsidR="00CA2E60" w:rsidRDefault="00CA2E60" w:rsidP="00D846FB">
      <w:pPr>
        <w:jc w:val="both"/>
        <w:rPr>
          <w:rFonts w:ascii="Times New Roman" w:hAnsi="Times New Roman" w:cs="Times New Roman"/>
          <w:sz w:val="24"/>
          <w:szCs w:val="24"/>
        </w:rPr>
      </w:pPr>
    </w:p>
    <w:p w:rsidR="00CA2E60" w:rsidRDefault="00CA2E60" w:rsidP="00BC49E5">
      <w:pPr>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 xml:space="preserve">AUDIT </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The books, records, documents and accounting procedures and practices of LANDLORD relevant to this Lease Agreement shall be subject to examination by the State</w:t>
      </w:r>
      <w:r w:rsidR="00AF3D7F">
        <w:rPr>
          <w:rFonts w:ascii="Times New Roman" w:hAnsi="Times New Roman" w:cs="Times New Roman"/>
          <w:sz w:val="24"/>
          <w:szCs w:val="24"/>
        </w:rPr>
        <w:t>/</w:t>
      </w:r>
      <w:r w:rsidR="000C231E">
        <w:rPr>
          <w:rFonts w:ascii="Times New Roman" w:hAnsi="Times New Roman" w:cs="Times New Roman"/>
          <w:sz w:val="24"/>
          <w:szCs w:val="24"/>
        </w:rPr>
        <w:t>Minnesota State</w:t>
      </w:r>
      <w:r>
        <w:rPr>
          <w:rFonts w:ascii="Times New Roman" w:hAnsi="Times New Roman" w:cs="Times New Roman"/>
          <w:sz w:val="24"/>
          <w:szCs w:val="24"/>
        </w:rPr>
        <w:t xml:space="preserve"> and/or Legislative Auditor during normal business hours and after reasonable notice to LANDLORD</w:t>
      </w:r>
      <w:r w:rsidR="00D67EDE">
        <w:rPr>
          <w:rFonts w:ascii="Times New Roman" w:hAnsi="Times New Roman" w:cs="Times New Roman"/>
          <w:sz w:val="24"/>
          <w:szCs w:val="24"/>
        </w:rPr>
        <w:t xml:space="preserve"> for a period of six years following termination of the Lease Agreement, or as required by law.</w:t>
      </w:r>
    </w:p>
    <w:p w:rsidR="00CA2E60" w:rsidRDefault="00CA2E60" w:rsidP="00BC49E5">
      <w:pPr>
        <w:ind w:left="360"/>
        <w:jc w:val="both"/>
        <w:rPr>
          <w:rFonts w:ascii="Times New Roman" w:hAnsi="Times New Roman" w:cs="Times New Roman"/>
          <w:sz w:val="24"/>
          <w:szCs w:val="24"/>
        </w:rPr>
      </w:pPr>
    </w:p>
    <w:p w:rsidR="00CA2E60" w:rsidRPr="00C73EF6" w:rsidRDefault="00CA2E60" w:rsidP="00BC49E5">
      <w:pPr>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HUMAN RIGHTS</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When applicable, LANDLORD certifies that it has received a certificate of compliance from the Commissioner of Human Rights pursuant to Minnesota Statutes, Section 363A.36, or that it has not had more than 40 full-time employees at any time during the previous 12 months and claims exemption from Minnesota Statutes, Section 363A.36.</w:t>
      </w:r>
    </w:p>
    <w:p w:rsidR="00CA2E60" w:rsidRDefault="00CA2E60" w:rsidP="00D846FB">
      <w:pPr>
        <w:jc w:val="both"/>
        <w:rPr>
          <w:rFonts w:ascii="Times New Roman" w:hAnsi="Times New Roman" w:cs="Times New Roman"/>
          <w:sz w:val="24"/>
          <w:szCs w:val="24"/>
        </w:rPr>
      </w:pPr>
    </w:p>
    <w:p w:rsidR="00CA2E60" w:rsidRPr="007B5B12" w:rsidRDefault="00CA2E60" w:rsidP="00BC49E5">
      <w:pPr>
        <w:numPr>
          <w:ilvl w:val="0"/>
          <w:numId w:val="17"/>
        </w:numPr>
        <w:ind w:left="360"/>
        <w:jc w:val="both"/>
        <w:rPr>
          <w:rFonts w:ascii="Times New Roman" w:hAnsi="Times New Roman" w:cs="Times New Roman"/>
          <w:sz w:val="24"/>
          <w:szCs w:val="24"/>
        </w:rPr>
      </w:pPr>
      <w:r w:rsidRPr="00B3197D">
        <w:rPr>
          <w:rFonts w:ascii="Times New Roman" w:hAnsi="Times New Roman" w:cs="Times New Roman"/>
          <w:sz w:val="24"/>
          <w:szCs w:val="24"/>
        </w:rPr>
        <w:t>SIGNS</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LANDLORD will provide TENANT with updated suite identification using building standard signage on the entrance to TENANT’S’s suite and on the tenant directory in the lobby, if applicable, at L</w:t>
      </w:r>
      <w:r w:rsidR="00AF3D7F">
        <w:rPr>
          <w:rFonts w:ascii="Times New Roman" w:hAnsi="Times New Roman" w:cs="Times New Roman"/>
          <w:sz w:val="24"/>
          <w:szCs w:val="24"/>
        </w:rPr>
        <w:t>ANDLORD’</w:t>
      </w:r>
      <w:r>
        <w:rPr>
          <w:rFonts w:ascii="Times New Roman" w:hAnsi="Times New Roman" w:cs="Times New Roman"/>
          <w:sz w:val="24"/>
          <w:szCs w:val="24"/>
        </w:rPr>
        <w:t>s cost.  LANDLORD grants TENANT the right to have its name displayed on signage on the front exterior of the Building in a size and location which is in keeping with existing Building exterior signage and meets governmental regulations, at TENANT’s cost.</w:t>
      </w:r>
    </w:p>
    <w:p w:rsidR="00CA2E60" w:rsidRDefault="00CA2E60" w:rsidP="00BC49E5">
      <w:pPr>
        <w:ind w:left="360"/>
        <w:jc w:val="both"/>
        <w:rPr>
          <w:rFonts w:ascii="Times New Roman" w:hAnsi="Times New Roman" w:cs="Times New Roman"/>
          <w:sz w:val="24"/>
          <w:szCs w:val="24"/>
        </w:rPr>
      </w:pPr>
    </w:p>
    <w:p w:rsidR="00CA2E60" w:rsidRPr="007B5B12" w:rsidRDefault="00CA2E60" w:rsidP="00BC49E5">
      <w:pPr>
        <w:numPr>
          <w:ilvl w:val="0"/>
          <w:numId w:val="17"/>
        </w:numPr>
        <w:ind w:left="360"/>
        <w:jc w:val="both"/>
        <w:rPr>
          <w:rFonts w:ascii="Times New Roman" w:hAnsi="Times New Roman" w:cs="Times New Roman"/>
          <w:sz w:val="24"/>
          <w:szCs w:val="24"/>
        </w:rPr>
      </w:pPr>
      <w:r w:rsidRPr="00B3197D">
        <w:rPr>
          <w:rFonts w:ascii="Times New Roman" w:hAnsi="Times New Roman" w:cs="Times New Roman"/>
          <w:sz w:val="24"/>
          <w:szCs w:val="24"/>
        </w:rPr>
        <w:t>ENVIRONMENTAL</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LANDLORD warrants that, to the best of LANDLORD’s knowledge there do not, and there will not on the Commencement Date, exist any Hazardous Substance, including mold in, on or about the Leased Premises. LANDLORD has delivered to TENANT complete copies of all reports relating to the environmental condition of the Leased Premises and underlying land in its possession o</w:t>
      </w:r>
      <w:r w:rsidR="006056F1">
        <w:rPr>
          <w:rFonts w:ascii="Times New Roman" w:hAnsi="Times New Roman" w:cs="Times New Roman"/>
          <w:sz w:val="24"/>
          <w:szCs w:val="24"/>
        </w:rPr>
        <w:t>r</w:t>
      </w:r>
      <w:r>
        <w:rPr>
          <w:rFonts w:ascii="Times New Roman" w:hAnsi="Times New Roman" w:cs="Times New Roman"/>
          <w:sz w:val="24"/>
          <w:szCs w:val="24"/>
        </w:rPr>
        <w:t xml:space="preserve"> control, including but not limited to those assessing the presence or absence of Hazardous Substances and violations of or compliance with Environmental Law. </w:t>
      </w:r>
      <w:r w:rsidR="006056F1" w:rsidRPr="00EE0BC2">
        <w:rPr>
          <w:rFonts w:ascii="Times New Roman" w:hAnsi="Times New Roman" w:cs="Times New Roman"/>
          <w:sz w:val="24"/>
          <w:szCs w:val="24"/>
        </w:rPr>
        <w:t>“Hazardous Substance” means any pollutant, contaminant, toxic or hazardous waste, potentially dangerous substance, noxious substance, toxic substance, flammable, explosive or radioactive material, urea formaldehyde foam insulation, asbestos, PCBs, or any other substance the removal of which is required, or the manufacture, preparation, production, generation, use, maintenance, treatment, storage, transfer, handling, or ownership of which is restricted, prohibited, regulated, or penalized by any and all federal, state, county, or municipal statutes or laws now or at any time hereafter in effect, including but not limited to, the Comprehensive Environmental Response, Compensation, and Liability Act (42 U.S.C. § 9601, et seq.), the Hazardous Materials Transportation Act (49 U.S.C. § 5101 et seq.), the Resource Conservation and Recovery Act (42 U.S.C. § 6901 et seq.), the Federal Water Pollution Control Act (33 U.S.C. § 1251 et seq.), the Clean Air Act (42 U.S.C. § 7401 et seq.), the Toxic Substances Control Act, as amended (15 U.S.C. § 2601 et seq.), and the Occupational Safety and Health Act (29 U.S.C. § 651 et seq.) as these laws have been amended or supplemented</w:t>
      </w:r>
      <w:r w:rsidR="006056F1">
        <w:rPr>
          <w:rFonts w:ascii="Times New Roman" w:hAnsi="Times New Roman" w:cs="Times New Roman"/>
          <w:sz w:val="24"/>
          <w:szCs w:val="24"/>
        </w:rPr>
        <w:t xml:space="preserve"> (such laws are collectively referred to as “Environmental Law”)</w:t>
      </w:r>
      <w:r w:rsidR="006056F1" w:rsidRPr="00EE0BC2">
        <w:rPr>
          <w:rFonts w:ascii="Times New Roman" w:hAnsi="Times New Roman" w:cs="Times New Roman"/>
          <w:sz w:val="24"/>
          <w:szCs w:val="24"/>
        </w:rPr>
        <w:t xml:space="preserve">. </w:t>
      </w:r>
      <w:r w:rsidR="006056F1">
        <w:t xml:space="preserve"> </w:t>
      </w:r>
      <w:r>
        <w:rPr>
          <w:rFonts w:ascii="Times New Roman" w:hAnsi="Times New Roman" w:cs="Times New Roman"/>
          <w:sz w:val="24"/>
          <w:szCs w:val="24"/>
        </w:rPr>
        <w:t>LANDLORD will defend and indemnify TENANT from any claims, liabilities, penalties, costs, fines, damages, or expenses</w:t>
      </w:r>
      <w:r w:rsidRPr="004C1ED3">
        <w:rPr>
          <w:rFonts w:ascii="Times New Roman" w:hAnsi="Times New Roman" w:cs="Times New Roman"/>
          <w:sz w:val="22"/>
          <w:szCs w:val="22"/>
        </w:rPr>
        <w:t>, including all attorney’s fees</w:t>
      </w:r>
      <w:r>
        <w:rPr>
          <w:rFonts w:ascii="Times New Roman" w:hAnsi="Times New Roman" w:cs="Times New Roman"/>
          <w:sz w:val="22"/>
          <w:szCs w:val="22"/>
        </w:rPr>
        <w:t>,</w:t>
      </w:r>
      <w:r>
        <w:rPr>
          <w:rFonts w:ascii="Times New Roman" w:hAnsi="Times New Roman" w:cs="Times New Roman"/>
          <w:sz w:val="24"/>
          <w:szCs w:val="24"/>
        </w:rPr>
        <w:t xml:space="preserve"> which TENANT incurs arising out of the presence of any Hazardous Substances placed, stored, or generated on or about the Leased Premises, except to the extent any such liability arises from the TENANT’s own actions.</w:t>
      </w:r>
    </w:p>
    <w:p w:rsidR="00CA2E60" w:rsidRDefault="00CA2E60" w:rsidP="00BC49E5">
      <w:pPr>
        <w:ind w:left="360"/>
        <w:jc w:val="both"/>
        <w:rPr>
          <w:rFonts w:ascii="Times New Roman" w:hAnsi="Times New Roman" w:cs="Times New Roman"/>
          <w:sz w:val="24"/>
          <w:szCs w:val="24"/>
        </w:rPr>
      </w:pPr>
    </w:p>
    <w:p w:rsidR="00CA2E60" w:rsidRDefault="00CA2E60" w:rsidP="00BC49E5">
      <w:pPr>
        <w:numPr>
          <w:ilvl w:val="0"/>
          <w:numId w:val="17"/>
        </w:numPr>
        <w:ind w:left="360"/>
        <w:jc w:val="both"/>
        <w:rPr>
          <w:rFonts w:ascii="Times New Roman" w:hAnsi="Times New Roman" w:cs="Times New Roman"/>
          <w:sz w:val="24"/>
          <w:szCs w:val="24"/>
        </w:rPr>
      </w:pPr>
      <w:r>
        <w:rPr>
          <w:rFonts w:ascii="Times New Roman" w:hAnsi="Times New Roman" w:cs="Times New Roman"/>
          <w:sz w:val="24"/>
          <w:szCs w:val="24"/>
        </w:rPr>
        <w:t xml:space="preserve">CONDEMNATION </w:t>
      </w:r>
    </w:p>
    <w:p w:rsidR="00CA2E60" w:rsidRDefault="00CA2E60" w:rsidP="00BC49E5">
      <w:pPr>
        <w:ind w:left="360"/>
        <w:jc w:val="both"/>
        <w:rPr>
          <w:rFonts w:ascii="Times New Roman" w:hAnsi="Times New Roman" w:cs="Times New Roman"/>
          <w:sz w:val="24"/>
          <w:szCs w:val="24"/>
        </w:rPr>
      </w:pPr>
    </w:p>
    <w:p w:rsidR="00CA2E60" w:rsidRDefault="00CA2E60" w:rsidP="00BC49E5">
      <w:pPr>
        <w:ind w:left="360"/>
        <w:jc w:val="both"/>
        <w:rPr>
          <w:rFonts w:ascii="Times New Roman" w:hAnsi="Times New Roman" w:cs="Times New Roman"/>
          <w:sz w:val="24"/>
          <w:szCs w:val="24"/>
        </w:rPr>
      </w:pPr>
      <w:r>
        <w:rPr>
          <w:rFonts w:ascii="Times New Roman" w:hAnsi="Times New Roman" w:cs="Times New Roman"/>
          <w:sz w:val="24"/>
          <w:szCs w:val="24"/>
        </w:rPr>
        <w:t xml:space="preserve">In the event of a taking of the whole or substantially all of the Leased Premises, this Lease shall terminate on the date of such taking, and the Rent shall be apportioned and paid to the date of such taking.  In the event of a taking of less than substantially all of the Premises, at the TENANT’s option, this Lease may be terminated by the TENANT upon thirty (30) days written notice.  If the TENANT determines not to exercise its option to terminate the Lease, the Lease shall continue in full force and effect and LANDLORD shall with reasonable diligence commence and complete restoration of the Leased Premises except to the extent made unfeasible by any reduction in area of the Leased Premises caused by such taking. Rent shall be reduced by an amount equal to the proportionate area of the Leased Premises taken, </w:t>
      </w:r>
      <w:r>
        <w:rPr>
          <w:rFonts w:ascii="Times New Roman" w:hAnsi="Times New Roman" w:cs="Times New Roman"/>
          <w:sz w:val="24"/>
          <w:szCs w:val="24"/>
        </w:rPr>
        <w:lastRenderedPageBreak/>
        <w:t>and be further reduced in an equitable amount in respect of any taking of the appurtenances thereto.  In the event of any such taking and notwithstanding the termination of this Lease, all damages, awards and payments for the taking will belong to the LANDLORD regardless of the basis upon which they were made or awarded, except that TENANT will be entitled to any amounts specifically awarded by the condemning authority to TENANT for the value of TENANT’s leasehold interest, relocation, damage to TENANT’s property or business loss.  As used herein, a taking of substantially all of the Leased Premises shall mean a taking of such portion as renders it uneconomical or unfeasible to operate the Leased Premises for the purpose for which the Leased Premises were operated prior to such taking</w:t>
      </w:r>
      <w:r w:rsidRPr="004C1ED3">
        <w:rPr>
          <w:rFonts w:ascii="Times New Roman" w:hAnsi="Times New Roman" w:cs="Times New Roman"/>
          <w:sz w:val="24"/>
          <w:szCs w:val="24"/>
        </w:rPr>
        <w:t>.</w:t>
      </w:r>
    </w:p>
    <w:p w:rsidR="00CA2E60" w:rsidRDefault="00CA2E60" w:rsidP="00CC4018">
      <w:pPr>
        <w:tabs>
          <w:tab w:val="num" w:pos="720"/>
        </w:tabs>
        <w:spacing w:line="276" w:lineRule="auto"/>
        <w:jc w:val="both"/>
        <w:rPr>
          <w:rFonts w:ascii="Times New Roman" w:hAnsi="Times New Roman" w:cs="Times New Roman"/>
          <w:sz w:val="24"/>
          <w:szCs w:val="24"/>
        </w:rPr>
      </w:pPr>
    </w:p>
    <w:p w:rsidR="00CA2E60" w:rsidRDefault="00BC49E5" w:rsidP="00BC49E5">
      <w:pPr>
        <w:tabs>
          <w:tab w:val="num" w:pos="720"/>
        </w:tabs>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30.</w:t>
      </w:r>
      <w:r w:rsidR="00CA2E60">
        <w:rPr>
          <w:rFonts w:ascii="Times New Roman" w:hAnsi="Times New Roman" w:cs="Times New Roman"/>
          <w:sz w:val="24"/>
          <w:szCs w:val="24"/>
        </w:rPr>
        <w:tab/>
        <w:t xml:space="preserve">LANDLORD REPRESENTATIONS.  </w:t>
      </w:r>
    </w:p>
    <w:p w:rsidR="00CA2E60" w:rsidRDefault="00CA2E60" w:rsidP="00BC49E5">
      <w:pPr>
        <w:tabs>
          <w:tab w:val="num" w:pos="720"/>
        </w:tabs>
        <w:ind w:left="360" w:hanging="360"/>
        <w:jc w:val="both"/>
        <w:rPr>
          <w:rFonts w:ascii="Times New Roman" w:hAnsi="Times New Roman" w:cs="Times New Roman"/>
          <w:sz w:val="24"/>
          <w:szCs w:val="24"/>
        </w:rPr>
      </w:pPr>
    </w:p>
    <w:p w:rsidR="00CA2E60" w:rsidRDefault="00CA2E60" w:rsidP="00BC49E5">
      <w:pPr>
        <w:tabs>
          <w:tab w:val="num" w:pos="720"/>
        </w:tabs>
        <w:ind w:left="360" w:hanging="360"/>
        <w:jc w:val="both"/>
        <w:rPr>
          <w:rFonts w:ascii="Times New Roman" w:hAnsi="Times New Roman" w:cs="Times New Roman"/>
          <w:sz w:val="24"/>
          <w:szCs w:val="24"/>
        </w:rPr>
      </w:pPr>
      <w:r>
        <w:rPr>
          <w:rFonts w:ascii="Times New Roman" w:hAnsi="Times New Roman" w:cs="Times New Roman"/>
          <w:sz w:val="24"/>
          <w:szCs w:val="24"/>
        </w:rPr>
        <w:tab/>
        <w:t>LANDLORD represents and warrants that it is the owner in fee simple of the Building and underlying real property.  LANDLORD represents that entering into this Lease will not cause LANDLORD to violate any other agreement to which LANDLORD is a party.  LANDLORD represents that a certificate of occupancy has been issued for the Building, and that to its knowledge, the Building is in compliance wi</w:t>
      </w:r>
      <w:r w:rsidR="00BC49E5">
        <w:rPr>
          <w:rFonts w:ascii="Times New Roman" w:hAnsi="Times New Roman" w:cs="Times New Roman"/>
          <w:sz w:val="24"/>
          <w:szCs w:val="24"/>
        </w:rPr>
        <w:t xml:space="preserve">th all federal, state or local </w:t>
      </w:r>
      <w:r>
        <w:rPr>
          <w:rFonts w:ascii="Times New Roman" w:hAnsi="Times New Roman" w:cs="Times New Roman"/>
          <w:sz w:val="24"/>
          <w:szCs w:val="24"/>
        </w:rPr>
        <w:t xml:space="preserve">laws and regulations, including local zoning ordinances. </w:t>
      </w:r>
    </w:p>
    <w:p w:rsidR="00CA2E60" w:rsidRDefault="00CA2E60" w:rsidP="00BC49E5">
      <w:pPr>
        <w:tabs>
          <w:tab w:val="num" w:pos="720"/>
        </w:tabs>
        <w:spacing w:line="276" w:lineRule="auto"/>
        <w:ind w:left="360" w:hanging="360"/>
        <w:jc w:val="both"/>
        <w:rPr>
          <w:rFonts w:ascii="Times New Roman" w:hAnsi="Times New Roman" w:cs="Times New Roman"/>
          <w:sz w:val="24"/>
          <w:szCs w:val="24"/>
        </w:rPr>
      </w:pPr>
    </w:p>
    <w:p w:rsidR="00CA2E60" w:rsidRPr="00BC49E5" w:rsidRDefault="00CA2E60" w:rsidP="00BC49E5">
      <w:pPr>
        <w:pStyle w:val="ListParagraph"/>
        <w:numPr>
          <w:ilvl w:val="0"/>
          <w:numId w:val="17"/>
        </w:numPr>
        <w:spacing w:line="276" w:lineRule="auto"/>
        <w:ind w:left="360"/>
        <w:jc w:val="both"/>
        <w:rPr>
          <w:rFonts w:ascii="Times New Roman" w:hAnsi="Times New Roman" w:cs="Times New Roman"/>
          <w:sz w:val="24"/>
          <w:szCs w:val="24"/>
        </w:rPr>
      </w:pPr>
      <w:r w:rsidRPr="00BC49E5">
        <w:rPr>
          <w:rFonts w:ascii="Times New Roman" w:hAnsi="Times New Roman" w:cs="Times New Roman"/>
          <w:sz w:val="24"/>
          <w:szCs w:val="24"/>
        </w:rPr>
        <w:t>ENTIRE AGREEMENT</w:t>
      </w:r>
    </w:p>
    <w:p w:rsidR="00CA2E60" w:rsidRDefault="00CA2E60" w:rsidP="00BC49E5">
      <w:pPr>
        <w:tabs>
          <w:tab w:val="num" w:pos="720"/>
        </w:tabs>
        <w:ind w:left="360" w:hanging="360"/>
        <w:jc w:val="both"/>
        <w:rPr>
          <w:rFonts w:ascii="Times New Roman" w:hAnsi="Times New Roman" w:cs="Times New Roman"/>
          <w:sz w:val="24"/>
          <w:szCs w:val="24"/>
        </w:rPr>
      </w:pPr>
    </w:p>
    <w:p w:rsidR="00CA2E60" w:rsidRPr="00B30FB4" w:rsidRDefault="00CA2E60" w:rsidP="00BC49E5">
      <w:pPr>
        <w:ind w:left="360"/>
        <w:jc w:val="both"/>
        <w:rPr>
          <w:rFonts w:ascii="Times New Roman" w:hAnsi="Times New Roman" w:cs="Times New Roman"/>
          <w:sz w:val="24"/>
          <w:szCs w:val="24"/>
        </w:rPr>
      </w:pPr>
      <w:r w:rsidRPr="00B30FB4">
        <w:rPr>
          <w:rFonts w:ascii="Times New Roman" w:hAnsi="Times New Roman" w:cs="Times New Roman"/>
          <w:sz w:val="24"/>
          <w:szCs w:val="24"/>
        </w:rPr>
        <w:t>Th</w:t>
      </w:r>
      <w:r>
        <w:rPr>
          <w:rFonts w:ascii="Times New Roman" w:hAnsi="Times New Roman" w:cs="Times New Roman"/>
          <w:sz w:val="24"/>
          <w:szCs w:val="24"/>
        </w:rPr>
        <w:t>e</w:t>
      </w:r>
      <w:r w:rsidRPr="00B30FB4">
        <w:rPr>
          <w:rFonts w:ascii="Times New Roman" w:hAnsi="Times New Roman" w:cs="Times New Roman"/>
          <w:sz w:val="24"/>
          <w:szCs w:val="24"/>
        </w:rPr>
        <w:t xml:space="preserve"> Lease Agreement documents, which constitute the entire Lease Agreement between the parties except for agreed upon written amendments issued after execution of this Lease Agreement</w:t>
      </w:r>
      <w:r>
        <w:rPr>
          <w:rFonts w:ascii="Times New Roman" w:hAnsi="Times New Roman" w:cs="Times New Roman"/>
          <w:sz w:val="24"/>
          <w:szCs w:val="24"/>
        </w:rPr>
        <w:t>,</w:t>
      </w:r>
      <w:r w:rsidRPr="00B30FB4">
        <w:rPr>
          <w:rFonts w:ascii="Times New Roman" w:hAnsi="Times New Roman" w:cs="Times New Roman"/>
          <w:sz w:val="24"/>
          <w:szCs w:val="24"/>
        </w:rPr>
        <w:t xml:space="preserve"> are enumerated as follows: </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Lease Agreement </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sidRPr="00C4248F">
        <w:rPr>
          <w:rFonts w:ascii="Times New Roman" w:hAnsi="Times New Roman" w:cs="Times New Roman"/>
          <w:b/>
          <w:sz w:val="24"/>
          <w:szCs w:val="24"/>
        </w:rPr>
        <w:t>EXHIBIT A</w:t>
      </w:r>
      <w:r>
        <w:rPr>
          <w:rFonts w:ascii="Times New Roman" w:hAnsi="Times New Roman" w:cs="Times New Roman"/>
          <w:sz w:val="24"/>
          <w:szCs w:val="24"/>
        </w:rPr>
        <w:t xml:space="preserve">,  Leased Premises </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sidRPr="00C4248F">
        <w:rPr>
          <w:rFonts w:ascii="Times New Roman" w:hAnsi="Times New Roman" w:cs="Times New Roman"/>
          <w:b/>
          <w:sz w:val="24"/>
          <w:szCs w:val="24"/>
        </w:rPr>
        <w:t>EXHIBIT B</w:t>
      </w:r>
      <w:r>
        <w:rPr>
          <w:rFonts w:ascii="Times New Roman" w:hAnsi="Times New Roman" w:cs="Times New Roman"/>
          <w:sz w:val="24"/>
          <w:szCs w:val="24"/>
        </w:rPr>
        <w:t xml:space="preserve">,  Performance Specifications and Standards </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sidRPr="00C4248F">
        <w:rPr>
          <w:rFonts w:ascii="Times New Roman" w:hAnsi="Times New Roman" w:cs="Times New Roman"/>
          <w:b/>
          <w:sz w:val="24"/>
          <w:szCs w:val="24"/>
        </w:rPr>
        <w:t>EXHIBIT C</w:t>
      </w:r>
      <w:r>
        <w:rPr>
          <w:rFonts w:ascii="Times New Roman" w:hAnsi="Times New Roman" w:cs="Times New Roman"/>
          <w:sz w:val="24"/>
          <w:szCs w:val="24"/>
        </w:rPr>
        <w:t>, Work Letter</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sidRPr="004C1ED3">
        <w:rPr>
          <w:rFonts w:ascii="Times New Roman" w:hAnsi="Times New Roman" w:cs="Times New Roman"/>
          <w:b/>
          <w:sz w:val="24"/>
          <w:szCs w:val="24"/>
        </w:rPr>
        <w:t>EXHIBIT D</w:t>
      </w:r>
      <w:r>
        <w:rPr>
          <w:rFonts w:ascii="Times New Roman" w:hAnsi="Times New Roman" w:cs="Times New Roman"/>
          <w:sz w:val="24"/>
          <w:szCs w:val="24"/>
        </w:rPr>
        <w:t xml:space="preserve">, Landlord’s Work </w:t>
      </w:r>
    </w:p>
    <w:p w:rsidR="00CA2E60" w:rsidRDefault="00CA2E60" w:rsidP="00BC49E5">
      <w:pPr>
        <w:numPr>
          <w:ilvl w:val="0"/>
          <w:numId w:val="7"/>
        </w:numPr>
        <w:tabs>
          <w:tab w:val="clear" w:pos="1080"/>
          <w:tab w:val="num" w:pos="720"/>
        </w:tabs>
        <w:spacing w:line="276" w:lineRule="auto"/>
        <w:ind w:left="720"/>
        <w:jc w:val="both"/>
        <w:rPr>
          <w:rFonts w:ascii="Times New Roman" w:hAnsi="Times New Roman" w:cs="Times New Roman"/>
          <w:sz w:val="24"/>
          <w:szCs w:val="24"/>
        </w:rPr>
      </w:pPr>
      <w:r>
        <w:rPr>
          <w:rFonts w:ascii="Times New Roman" w:hAnsi="Times New Roman" w:cs="Times New Roman"/>
          <w:b/>
          <w:sz w:val="24"/>
          <w:szCs w:val="24"/>
        </w:rPr>
        <w:t>Any Subsequent amendments, addendum properly executed by the parties.</w:t>
      </w:r>
    </w:p>
    <w:p w:rsidR="00CA2E60" w:rsidRDefault="00CA2E60" w:rsidP="00D846FB">
      <w:pPr>
        <w:jc w:val="both"/>
        <w:rPr>
          <w:rFonts w:ascii="Times New Roman" w:hAnsi="Times New Roman" w:cs="Times New Roman"/>
          <w:i/>
          <w:iCs/>
          <w:color w:val="FF0000"/>
          <w:sz w:val="24"/>
          <w:szCs w:val="24"/>
        </w:rPr>
      </w:pPr>
    </w:p>
    <w:p w:rsidR="00CA2E60" w:rsidRDefault="00CA2E60" w:rsidP="00D846FB">
      <w:pPr>
        <w:jc w:val="both"/>
        <w:rPr>
          <w:rFonts w:ascii="Times New Roman" w:hAnsi="Times New Roman" w:cs="Times New Roman"/>
          <w:i/>
          <w:iCs/>
          <w:color w:val="FF0000"/>
          <w:sz w:val="24"/>
          <w:szCs w:val="24"/>
        </w:rPr>
      </w:pPr>
    </w:p>
    <w:p w:rsidR="00BA1F82" w:rsidRDefault="00BA1F82" w:rsidP="00D846FB">
      <w:pPr>
        <w:jc w:val="both"/>
        <w:rPr>
          <w:rFonts w:ascii="Times New Roman" w:hAnsi="Times New Roman" w:cs="Times New Roman"/>
          <w:i/>
          <w:iCs/>
          <w:color w:val="FF0000"/>
          <w:sz w:val="24"/>
          <w:szCs w:val="24"/>
        </w:rPr>
      </w:pPr>
    </w:p>
    <w:p w:rsidR="00BA1F82" w:rsidRDefault="00BA1F82" w:rsidP="00D846FB">
      <w:pPr>
        <w:jc w:val="both"/>
        <w:rPr>
          <w:rFonts w:ascii="Times New Roman" w:hAnsi="Times New Roman" w:cs="Times New Roman"/>
          <w:i/>
          <w:iCs/>
          <w:color w:val="FF0000"/>
          <w:sz w:val="24"/>
          <w:szCs w:val="24"/>
        </w:rPr>
      </w:pPr>
    </w:p>
    <w:p w:rsidR="00CA2E60" w:rsidRDefault="00CA2E60" w:rsidP="00D846FB">
      <w:pPr>
        <w:jc w:val="both"/>
        <w:rPr>
          <w:rFonts w:ascii="Times New Roman" w:hAnsi="Times New Roman" w:cs="Times New Roman"/>
          <w:i/>
          <w:iCs/>
          <w:color w:val="FF0000"/>
          <w:sz w:val="24"/>
          <w:szCs w:val="24"/>
        </w:rPr>
      </w:pPr>
    </w:p>
    <w:p w:rsidR="00BC49E5" w:rsidRDefault="00CA2E60" w:rsidP="004C1ED3">
      <w:pPr>
        <w:jc w:val="center"/>
        <w:rPr>
          <w:rFonts w:ascii="Times New Roman" w:hAnsi="Times New Roman" w:cs="Times New Roman"/>
          <w:sz w:val="24"/>
          <w:szCs w:val="24"/>
        </w:rPr>
      </w:pPr>
      <w:r>
        <w:rPr>
          <w:rFonts w:ascii="Times New Roman" w:hAnsi="Times New Roman" w:cs="Times New Roman"/>
          <w:i/>
          <w:iCs/>
          <w:color w:val="FF0000"/>
          <w:sz w:val="24"/>
          <w:szCs w:val="24"/>
        </w:rPr>
        <w:t xml:space="preserve">[If applicable include: </w:t>
      </w:r>
      <w:r w:rsidRPr="004C1ED3">
        <w:rPr>
          <w:rFonts w:ascii="Times New Roman" w:hAnsi="Times New Roman" w:cs="Times New Roman"/>
          <w:i/>
          <w:iCs/>
          <w:color w:val="auto"/>
          <w:sz w:val="24"/>
          <w:szCs w:val="24"/>
        </w:rPr>
        <w:t xml:space="preserve">THE REMAINDER OF THIS PAGE INTENTIONALLY LEFT BLANK </w:t>
      </w:r>
      <w:r>
        <w:rPr>
          <w:rFonts w:ascii="Times New Roman" w:hAnsi="Times New Roman" w:cs="Times New Roman"/>
          <w:i/>
          <w:iCs/>
          <w:color w:val="FF0000"/>
          <w:sz w:val="24"/>
          <w:szCs w:val="24"/>
        </w:rPr>
        <w:t>if document as completed ends in the middle of a page.]</w:t>
      </w:r>
      <w:r w:rsidR="00BA1F82">
        <w:rPr>
          <w:rFonts w:ascii="Times New Roman" w:hAnsi="Times New Roman" w:cs="Times New Roman"/>
          <w:sz w:val="24"/>
          <w:szCs w:val="24"/>
        </w:rPr>
        <w:t xml:space="preserve"> </w:t>
      </w:r>
    </w:p>
    <w:p w:rsidR="00BC49E5" w:rsidRDefault="00BC49E5">
      <w:pPr>
        <w:rPr>
          <w:rFonts w:ascii="Times New Roman" w:hAnsi="Times New Roman" w:cs="Times New Roman"/>
          <w:sz w:val="24"/>
          <w:szCs w:val="24"/>
        </w:rPr>
      </w:pPr>
      <w:r>
        <w:rPr>
          <w:rFonts w:ascii="Times New Roman" w:hAnsi="Times New Roman" w:cs="Times New Roman"/>
          <w:sz w:val="24"/>
          <w:szCs w:val="24"/>
        </w:rPr>
        <w:br w:type="page"/>
      </w:r>
    </w:p>
    <w:p w:rsidR="00CA2E60" w:rsidRDefault="00CA2E60" w:rsidP="00D75E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WITNESS WHEREOF, the parties have </w:t>
      </w:r>
      <w:r w:rsidR="00D75E3C">
        <w:rPr>
          <w:rFonts w:ascii="Times New Roman" w:hAnsi="Times New Roman" w:cs="Times New Roman"/>
          <w:sz w:val="24"/>
          <w:szCs w:val="24"/>
        </w:rPr>
        <w:t>caused this Lease Agreement to be duly executed intending to be bound thereby</w:t>
      </w:r>
      <w:r>
        <w:rPr>
          <w:rFonts w:ascii="Times New Roman" w:hAnsi="Times New Roman" w:cs="Times New Roman"/>
          <w:sz w:val="24"/>
          <w:szCs w:val="24"/>
        </w:rPr>
        <w:t>.</w:t>
      </w:r>
    </w:p>
    <w:p w:rsidR="00CA2E60" w:rsidRDefault="00CA2E60" w:rsidP="00D75E3C">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b/>
          <w:bCs/>
          <w:sz w:val="24"/>
          <w:szCs w:val="24"/>
        </w:rPr>
      </w:pPr>
      <w:r>
        <w:rPr>
          <w:rFonts w:ascii="Times New Roman" w:hAnsi="Times New Roman" w:cs="Times New Roman"/>
          <w:b/>
          <w:bCs/>
          <w:sz w:val="24"/>
          <w:szCs w:val="24"/>
        </w:rPr>
        <w:t>APPROVED</w:t>
      </w:r>
      <w:r>
        <w:rPr>
          <w:rFonts w:ascii="Times New Roman" w:hAnsi="Times New Roman" w:cs="Times New Roman"/>
          <w:b/>
          <w:bCs/>
        </w:rPr>
        <w:t>:</w:t>
      </w:r>
    </w:p>
    <w:p w:rsidR="00CA2E60" w:rsidRDefault="00CA2E60" w:rsidP="00D846FB">
      <w:pPr>
        <w:jc w:val="both"/>
        <w:rPr>
          <w:rFonts w:ascii="Times New Roman" w:hAnsi="Times New Roman" w:cs="Times New Roman"/>
          <w:b/>
          <w:bCs/>
        </w:rPr>
      </w:pPr>
    </w:p>
    <w:p w:rsidR="00CA2E60" w:rsidRDefault="00CA2E60" w:rsidP="00D846FB">
      <w:pPr>
        <w:jc w:val="both"/>
        <w:rPr>
          <w:rFonts w:ascii="Times New Roman" w:hAnsi="Times New Roman" w:cs="Times New Roman"/>
          <w:b/>
          <w:bCs/>
        </w:rPr>
      </w:pPr>
    </w:p>
    <w:p w:rsidR="00CA2E60" w:rsidRPr="008F7174" w:rsidRDefault="00CA2E60" w:rsidP="00D846FB">
      <w:pPr>
        <w:jc w:val="both"/>
        <w:rPr>
          <w:rFonts w:ascii="Times New Roman" w:hAnsi="Times New Roman" w:cs="Times New Roman"/>
          <w:i/>
          <w:sz w:val="24"/>
          <w:szCs w:val="24"/>
        </w:rPr>
      </w:pPr>
      <w:r w:rsidRPr="00B367C1">
        <w:rPr>
          <w:rFonts w:ascii="Times New Roman" w:hAnsi="Times New Roman" w:cs="Times New Roman"/>
          <w:b/>
          <w:sz w:val="24"/>
          <w:szCs w:val="24"/>
        </w:rPr>
        <w:t>LANDLORD</w:t>
      </w:r>
      <w:r w:rsidRPr="008F7174">
        <w:rPr>
          <w:rFonts w:ascii="Times New Roman" w:hAnsi="Times New Roman" w:cs="Times New Roman"/>
          <w:b/>
          <w:i/>
          <w:sz w:val="24"/>
          <w:szCs w:val="24"/>
        </w:rPr>
        <w:t>:</w:t>
      </w:r>
      <w:r w:rsidRPr="008F7174">
        <w:rPr>
          <w:rFonts w:ascii="Times New Roman" w:hAnsi="Times New Roman" w:cs="Times New Roman"/>
          <w:i/>
          <w:sz w:val="24"/>
          <w:szCs w:val="24"/>
        </w:rPr>
        <w:t xml:space="preserve"> </w:t>
      </w:r>
      <w:r w:rsidRPr="008F7174">
        <w:rPr>
          <w:rFonts w:ascii="Times New Roman" w:hAnsi="Times New Roman" w:cs="Times New Roman"/>
          <w:i/>
          <w:iCs/>
          <w:color w:val="FF0000"/>
          <w:sz w:val="24"/>
          <w:szCs w:val="24"/>
          <w:u w:val="single"/>
        </w:rPr>
        <w:t>[insert name of Landlord here</w:t>
      </w:r>
      <w:r w:rsidRPr="008F7174">
        <w:rPr>
          <w:rFonts w:ascii="Times New Roman" w:hAnsi="Times New Roman" w:cs="Times New Roman"/>
          <w:i/>
          <w:iCs/>
          <w:color w:val="FF0000"/>
          <w:sz w:val="24"/>
          <w:szCs w:val="24"/>
        </w:rPr>
        <w:t>]</w:t>
      </w:r>
    </w:p>
    <w:p w:rsidR="00EA346A" w:rsidRDefault="00EA346A" w:rsidP="00EA346A">
      <w:pPr>
        <w:jc w:val="both"/>
        <w:rPr>
          <w:rFonts w:ascii="Palatino" w:hAnsi="Palatino"/>
        </w:rPr>
      </w:pPr>
      <w:r>
        <w:rPr>
          <w:rFonts w:ascii="Palatino" w:hAnsi="Palatino"/>
        </w:rPr>
        <w:t>LANDLORD certifies</w:t>
      </w:r>
      <w:r w:rsidRPr="002B6610">
        <w:rPr>
          <w:rFonts w:ascii="Palatino" w:hAnsi="Palatino"/>
        </w:rPr>
        <w:t xml:space="preserve"> that the appropriate person(s) have executed the contract on behalf of </w:t>
      </w:r>
      <w:r>
        <w:rPr>
          <w:rFonts w:ascii="Palatino" w:hAnsi="Palatino"/>
        </w:rPr>
        <w:t>LANDLORD</w:t>
      </w:r>
      <w:r w:rsidRPr="002B6610">
        <w:rPr>
          <w:rFonts w:ascii="Palatino" w:hAnsi="Palatino"/>
        </w:rPr>
        <w:t xml:space="preserve"> as required by applicable articles, by-laws, resolutions, or ordinances</w:t>
      </w:r>
      <w:r>
        <w:rPr>
          <w:rFonts w:ascii="Palatino" w:hAnsi="Palatino"/>
        </w:rPr>
        <w:t xml:space="preserve">. </w:t>
      </w:r>
    </w:p>
    <w:p w:rsidR="00CA2E60" w:rsidRDefault="00CA2E60" w:rsidP="00D846FB">
      <w:pPr>
        <w:jc w:val="both"/>
        <w:rPr>
          <w:rFonts w:ascii="Times New Roman" w:hAnsi="Times New Roman" w:cs="Times New Roman"/>
          <w:i/>
          <w:iCs/>
          <w:color w:val="FF0000"/>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By: </w:t>
      </w:r>
      <w:r w:rsidRPr="00BC49E5">
        <w:rPr>
          <w:rFonts w:ascii="Times New Roman" w:hAnsi="Times New Roman" w:cs="Times New Roman"/>
          <w:sz w:val="24"/>
          <w:szCs w:val="24"/>
          <w:u w:val="single"/>
        </w:rPr>
        <w:t>_______________________________________________</w:t>
      </w:r>
    </w:p>
    <w:p w:rsidR="00CA2E60" w:rsidRPr="008F7174" w:rsidRDefault="00CA2E60" w:rsidP="00D846FB">
      <w:pPr>
        <w:jc w:val="both"/>
        <w:rPr>
          <w:rFonts w:ascii="Times New Roman" w:hAnsi="Times New Roman" w:cs="Times New Roman"/>
          <w:i/>
          <w:color w:val="FF0000"/>
          <w:sz w:val="24"/>
          <w:szCs w:val="24"/>
        </w:rPr>
      </w:pPr>
      <w:r>
        <w:rPr>
          <w:rFonts w:ascii="Times New Roman" w:hAnsi="Times New Roman" w:cs="Times New Roman"/>
          <w:sz w:val="24"/>
          <w:szCs w:val="24"/>
        </w:rPr>
        <w:tab/>
      </w:r>
      <w:r w:rsidRPr="008F7174">
        <w:rPr>
          <w:rFonts w:ascii="Times New Roman" w:hAnsi="Times New Roman" w:cs="Times New Roman"/>
          <w:i/>
          <w:iCs/>
          <w:color w:val="FF0000"/>
          <w:sz w:val="24"/>
          <w:szCs w:val="24"/>
          <w:u w:val="single"/>
        </w:rPr>
        <w:t>[Print name here</w:t>
      </w:r>
      <w:r w:rsidRPr="008F7174">
        <w:rPr>
          <w:rFonts w:ascii="Times New Roman" w:hAnsi="Times New Roman" w:cs="Times New Roman"/>
          <w:i/>
          <w:iCs/>
          <w:color w:val="FF0000"/>
          <w:sz w:val="24"/>
          <w:szCs w:val="24"/>
        </w:rPr>
        <w:t>]</w:t>
      </w:r>
    </w:p>
    <w:p w:rsidR="00CA2E60" w:rsidRDefault="00CA2E60" w:rsidP="00D846FB">
      <w:pPr>
        <w:jc w:val="both"/>
        <w:rPr>
          <w:rFonts w:ascii="Times New Roman" w:hAnsi="Times New Roman" w:cs="Times New Roman"/>
          <w:i/>
          <w:iCs/>
          <w:color w:val="FF0000"/>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Title: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p>
    <w:p w:rsidR="00CA2E60" w:rsidRPr="00C4248F" w:rsidRDefault="00CA2E60" w:rsidP="00D846FB">
      <w:pPr>
        <w:jc w:val="both"/>
        <w:rPr>
          <w:rFonts w:ascii="Times New Roman" w:hAnsi="Times New Roman" w:cs="Times New Roman"/>
          <w:color w:val="auto"/>
          <w:sz w:val="24"/>
          <w:szCs w:val="24"/>
        </w:rPr>
      </w:pPr>
      <w:r w:rsidRPr="008F7174">
        <w:rPr>
          <w:rFonts w:ascii="Times New Roman" w:hAnsi="Times New Roman" w:cs="Times New Roman"/>
          <w:b/>
          <w:sz w:val="24"/>
          <w:szCs w:val="24"/>
        </w:rPr>
        <w:t>TENANT</w:t>
      </w:r>
      <w:r>
        <w:rPr>
          <w:rFonts w:ascii="Times New Roman" w:hAnsi="Times New Roman" w:cs="Times New Roman"/>
          <w:sz w:val="24"/>
          <w:szCs w:val="24"/>
        </w:rPr>
        <w:t xml:space="preserve">: STATE OF MINNESOTA, BY AND THROUGH THE BOARD OF TRUSTEES OF MINNESOTA STATE COLLEGES AND UNIVERSITIES ON BEHALF OF </w:t>
      </w:r>
      <w:r w:rsidRPr="0018658C">
        <w:rPr>
          <w:rFonts w:ascii="Times New Roman" w:hAnsi="Times New Roman" w:cs="Times New Roman"/>
          <w:i/>
          <w:iCs/>
          <w:color w:val="FF0000"/>
          <w:sz w:val="24"/>
          <w:szCs w:val="24"/>
        </w:rPr>
        <w:t>[</w:t>
      </w:r>
      <w:r w:rsidRPr="008F7174">
        <w:rPr>
          <w:rFonts w:ascii="Times New Roman" w:hAnsi="Times New Roman" w:cs="Times New Roman"/>
          <w:i/>
          <w:iCs/>
          <w:color w:val="FF0000"/>
          <w:sz w:val="24"/>
          <w:szCs w:val="24"/>
          <w:u w:val="single"/>
        </w:rPr>
        <w:t>insert name of College/University/System Office</w:t>
      </w:r>
      <w:r w:rsidRPr="0018658C">
        <w:rPr>
          <w:rFonts w:ascii="Times New Roman" w:hAnsi="Times New Roman" w:cs="Times New Roman"/>
          <w:i/>
          <w:iCs/>
          <w:color w:val="FF0000"/>
          <w:sz w:val="24"/>
          <w:szCs w:val="24"/>
        </w:rPr>
        <w:t>]</w:t>
      </w:r>
    </w:p>
    <w:p w:rsidR="00CA2E60" w:rsidRPr="00C4248F" w:rsidRDefault="00CA2E60" w:rsidP="00D846FB">
      <w:pPr>
        <w:jc w:val="both"/>
        <w:rPr>
          <w:rFonts w:ascii="Times New Roman" w:hAnsi="Times New Roman" w:cs="Times New Roman"/>
          <w:iCs/>
          <w:color w:val="auto"/>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By: </w:t>
      </w:r>
      <w:r w:rsidRPr="00BC49E5">
        <w:rPr>
          <w:rFonts w:ascii="Times New Roman" w:hAnsi="Times New Roman" w:cs="Times New Roman"/>
          <w:sz w:val="24"/>
          <w:szCs w:val="24"/>
          <w:u w:val="single"/>
        </w:rPr>
        <w:t>_______________________________________________</w:t>
      </w:r>
    </w:p>
    <w:p w:rsidR="00CA2E60" w:rsidRPr="008F7174" w:rsidRDefault="00517D64" w:rsidP="00D846FB">
      <w:pPr>
        <w:jc w:val="both"/>
        <w:rPr>
          <w:rFonts w:ascii="Times New Roman" w:hAnsi="Times New Roman" w:cs="Times New Roman"/>
          <w:color w:val="FF0000"/>
          <w:sz w:val="24"/>
          <w:szCs w:val="24"/>
        </w:rPr>
      </w:pPr>
      <w:r>
        <w:rPr>
          <w:rFonts w:ascii="Times New Roman" w:hAnsi="Times New Roman" w:cs="Times New Roman"/>
          <w:i/>
          <w:iCs/>
          <w:color w:val="FF0000"/>
          <w:sz w:val="24"/>
          <w:szCs w:val="24"/>
        </w:rPr>
        <w:tab/>
      </w:r>
      <w:r w:rsidR="00CA2E60" w:rsidRPr="0018658C">
        <w:rPr>
          <w:rFonts w:ascii="Times New Roman" w:hAnsi="Times New Roman" w:cs="Times New Roman"/>
          <w:i/>
          <w:iCs/>
          <w:color w:val="FF0000"/>
          <w:sz w:val="24"/>
          <w:szCs w:val="24"/>
        </w:rPr>
        <w:t>[</w:t>
      </w:r>
      <w:r w:rsidR="00CA2E60" w:rsidRPr="008F7174">
        <w:rPr>
          <w:rFonts w:ascii="Times New Roman" w:hAnsi="Times New Roman" w:cs="Times New Roman"/>
          <w:i/>
          <w:iCs/>
          <w:color w:val="FF0000"/>
          <w:sz w:val="24"/>
          <w:szCs w:val="24"/>
          <w:u w:val="single"/>
        </w:rPr>
        <w:t>Print name here</w:t>
      </w:r>
      <w:r w:rsidR="00CA2E60" w:rsidRPr="0018658C">
        <w:rPr>
          <w:rFonts w:ascii="Times New Roman" w:hAnsi="Times New Roman" w:cs="Times New Roman"/>
          <w:i/>
          <w:iCs/>
          <w:color w:val="FF0000"/>
          <w:sz w:val="24"/>
          <w:szCs w:val="24"/>
        </w:rPr>
        <w:t>]</w:t>
      </w:r>
    </w:p>
    <w:p w:rsidR="00CA2E60" w:rsidRDefault="00CA2E60" w:rsidP="00D846FB">
      <w:pPr>
        <w:jc w:val="both"/>
        <w:rPr>
          <w:rFonts w:ascii="Times New Roman" w:hAnsi="Times New Roman" w:cs="Times New Roman"/>
          <w:i/>
          <w:iCs/>
          <w:color w:val="FF0000"/>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Title: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Pr="008F7174" w:rsidRDefault="00CA2E60" w:rsidP="00B367C1">
      <w:pPr>
        <w:ind w:left="500" w:hanging="500"/>
        <w:jc w:val="both"/>
        <w:rPr>
          <w:rFonts w:ascii="Times New Roman" w:hAnsi="Times New Roman" w:cs="Times New Roman"/>
          <w:b/>
          <w:sz w:val="22"/>
          <w:szCs w:val="22"/>
        </w:rPr>
      </w:pPr>
      <w:r w:rsidRPr="008F7174">
        <w:rPr>
          <w:rFonts w:ascii="Times New Roman" w:hAnsi="Times New Roman" w:cs="Times New Roman"/>
          <w:b/>
          <w:sz w:val="22"/>
          <w:szCs w:val="22"/>
        </w:rPr>
        <w:t>VERIFIED AS TO ENCUMBRANCE:</w:t>
      </w:r>
    </w:p>
    <w:p w:rsidR="00CA2E60" w:rsidRPr="008F7174" w:rsidRDefault="00CA2E60" w:rsidP="00B367C1">
      <w:pPr>
        <w:ind w:left="500" w:right="2960"/>
        <w:jc w:val="both"/>
        <w:rPr>
          <w:rFonts w:ascii="Times New Roman" w:hAnsi="Times New Roman" w:cs="Times New Roman"/>
          <w:sz w:val="22"/>
          <w:szCs w:val="22"/>
        </w:rPr>
      </w:pPr>
      <w:r w:rsidRPr="008F7174">
        <w:rPr>
          <w:rFonts w:ascii="Times New Roman" w:hAnsi="Times New Roman" w:cs="Times New Roman"/>
          <w:sz w:val="22"/>
          <w:szCs w:val="22"/>
        </w:rPr>
        <w:t>Employee certifies that funds have been encumbered as required by Minnesota Statute §16A.15.</w:t>
      </w: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Expenditure Authorization Entered</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By: </w:t>
      </w:r>
      <w:r w:rsidRPr="00BC49E5">
        <w:rPr>
          <w:rFonts w:ascii="Times New Roman" w:hAnsi="Times New Roman" w:cs="Times New Roman"/>
          <w:sz w:val="24"/>
          <w:szCs w:val="24"/>
          <w:u w:val="single"/>
        </w:rPr>
        <w:t>_______________________________________________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Title: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As to form and execution</w:t>
      </w:r>
    </w:p>
    <w:p w:rsidR="00016621" w:rsidRDefault="00016621"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By: </w:t>
      </w:r>
      <w:r w:rsidRPr="00BC49E5">
        <w:rPr>
          <w:rFonts w:ascii="Times New Roman" w:hAnsi="Times New Roman" w:cs="Times New Roman"/>
          <w:sz w:val="24"/>
          <w:szCs w:val="24"/>
          <w:u w:val="single"/>
        </w:rPr>
        <w:t>_______________________________________________</w:t>
      </w:r>
    </w:p>
    <w:p w:rsidR="00016621" w:rsidRDefault="00016621"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Title: </w:t>
      </w:r>
      <w:r w:rsidRPr="00BC49E5">
        <w:rPr>
          <w:rFonts w:ascii="Times New Roman" w:hAnsi="Times New Roman" w:cs="Times New Roman"/>
          <w:sz w:val="24"/>
          <w:szCs w:val="24"/>
          <w:u w:val="single"/>
        </w:rPr>
        <w:t>______________________________________________</w:t>
      </w:r>
    </w:p>
    <w:p w:rsidR="00CA2E60" w:rsidRDefault="00CA2E60" w:rsidP="00D846FB">
      <w:pPr>
        <w:jc w:val="both"/>
        <w:rPr>
          <w:rFonts w:ascii="Times New Roman" w:hAnsi="Times New Roman" w:cs="Times New Roman"/>
          <w:sz w:val="24"/>
          <w:szCs w:val="24"/>
        </w:rPr>
      </w:pPr>
    </w:p>
    <w:p w:rsidR="00BC49E5"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BC49E5">
        <w:rPr>
          <w:rFonts w:ascii="Times New Roman" w:hAnsi="Times New Roman" w:cs="Times New Roman"/>
          <w:sz w:val="24"/>
          <w:szCs w:val="24"/>
          <w:u w:val="single"/>
        </w:rPr>
        <w:t>______________________________________________</w:t>
      </w:r>
    </w:p>
    <w:p w:rsidR="00BC49E5" w:rsidRDefault="00BC49E5">
      <w:pPr>
        <w:rPr>
          <w:rFonts w:ascii="Times New Roman" w:hAnsi="Times New Roman" w:cs="Times New Roman"/>
          <w:sz w:val="24"/>
          <w:szCs w:val="24"/>
        </w:rPr>
      </w:pPr>
      <w:r>
        <w:rPr>
          <w:rFonts w:ascii="Times New Roman" w:hAnsi="Times New Roman" w:cs="Times New Roman"/>
          <w:sz w:val="24"/>
          <w:szCs w:val="24"/>
        </w:rPr>
        <w:br w:type="page"/>
      </w:r>
    </w:p>
    <w:p w:rsidR="00CA2E60" w:rsidRDefault="00CA2E60" w:rsidP="00D846FB">
      <w:pPr>
        <w:jc w:val="both"/>
        <w:rPr>
          <w:rFonts w:ascii="Times New Roman" w:hAnsi="Times New Roman" w:cs="Times New Roman"/>
          <w:sz w:val="24"/>
          <w:szCs w:val="24"/>
        </w:rPr>
      </w:pPr>
    </w:p>
    <w:p w:rsidR="00CA2E60" w:rsidRPr="00FB23CA" w:rsidRDefault="00CA2E60" w:rsidP="00987A3A">
      <w:pPr>
        <w:pStyle w:val="Heading3"/>
        <w:spacing w:before="280" w:after="80"/>
        <w:jc w:val="center"/>
        <w:rPr>
          <w:rFonts w:ascii="Times New Roman" w:hAnsi="Times New Roman" w:cs="Times New Roman"/>
          <w:sz w:val="24"/>
          <w:szCs w:val="24"/>
        </w:rPr>
      </w:pPr>
      <w:bookmarkStart w:id="0" w:name="id.423f3702d9b4"/>
      <w:bookmarkEnd w:id="0"/>
      <w:r w:rsidRPr="00FB23CA">
        <w:rPr>
          <w:rFonts w:ascii="Times New Roman" w:hAnsi="Times New Roman" w:cs="Times New Roman"/>
          <w:sz w:val="24"/>
          <w:szCs w:val="24"/>
        </w:rPr>
        <w:t>EXHIBIT A</w:t>
      </w:r>
      <w:r>
        <w:rPr>
          <w:rFonts w:ascii="Times New Roman" w:hAnsi="Times New Roman" w:cs="Times New Roman"/>
          <w:sz w:val="24"/>
          <w:szCs w:val="24"/>
        </w:rPr>
        <w:t>:</w:t>
      </w:r>
      <w:r w:rsidRPr="008F7174">
        <w:rPr>
          <w:rFonts w:ascii="Times New Roman" w:hAnsi="Times New Roman" w:cs="Times New Roman"/>
          <w:sz w:val="24"/>
          <w:szCs w:val="24"/>
        </w:rPr>
        <w:t xml:space="preserve"> </w:t>
      </w:r>
      <w:r>
        <w:rPr>
          <w:rFonts w:ascii="Times New Roman" w:hAnsi="Times New Roman" w:cs="Times New Roman"/>
          <w:sz w:val="24"/>
          <w:szCs w:val="24"/>
        </w:rPr>
        <w:t xml:space="preserve">LEASED PREMISES    </w:t>
      </w:r>
    </w:p>
    <w:p w:rsidR="00CA2E60" w:rsidRDefault="00CA2E60" w:rsidP="00D846FB">
      <w:pPr>
        <w:jc w:val="both"/>
        <w:rPr>
          <w:rFonts w:ascii="Times New Roman" w:hAnsi="Times New Roman" w:cs="Times New Roman"/>
          <w:b/>
          <w:bCs/>
          <w:sz w:val="24"/>
          <w:szCs w:val="24"/>
        </w:rPr>
      </w:pPr>
    </w:p>
    <w:p w:rsidR="00CA2E60" w:rsidRPr="00E71E8A" w:rsidRDefault="00CA2E60" w:rsidP="00D846FB">
      <w:pPr>
        <w:spacing w:line="276" w:lineRule="auto"/>
        <w:jc w:val="both"/>
        <w:rPr>
          <w:rFonts w:ascii="Times New Roman" w:hAnsi="Times New Roman" w:cs="Times New Roman"/>
          <w:i/>
          <w:iCs/>
          <w:vanish/>
          <w:color w:val="auto"/>
          <w:sz w:val="24"/>
          <w:szCs w:val="24"/>
        </w:rPr>
      </w:pPr>
      <w:r w:rsidRPr="00E71E8A">
        <w:rPr>
          <w:rFonts w:ascii="Times New Roman" w:hAnsi="Times New Roman" w:cs="Times New Roman"/>
          <w:i/>
          <w:iCs/>
          <w:vanish/>
          <w:color w:val="FF0000"/>
          <w:sz w:val="24"/>
          <w:szCs w:val="24"/>
        </w:rPr>
        <w:t xml:space="preserve">[Insert a building/floor plan with the Leased Premises clearly marked.  This </w:t>
      </w:r>
      <w:r w:rsidRPr="00E71E8A">
        <w:rPr>
          <w:rFonts w:ascii="Times New Roman" w:hAnsi="Times New Roman" w:cs="Times New Roman"/>
          <w:b/>
          <w:i/>
          <w:iCs/>
          <w:vanish/>
          <w:color w:val="FF0000"/>
          <w:sz w:val="24"/>
          <w:szCs w:val="24"/>
        </w:rPr>
        <w:t>Exhibit A</w:t>
      </w:r>
      <w:r w:rsidRPr="00E71E8A">
        <w:rPr>
          <w:rFonts w:ascii="Times New Roman" w:hAnsi="Times New Roman" w:cs="Times New Roman"/>
          <w:i/>
          <w:iCs/>
          <w:vanish/>
          <w:color w:val="FF0000"/>
          <w:sz w:val="24"/>
          <w:szCs w:val="24"/>
        </w:rPr>
        <w:t xml:space="preserve">, with Floor Plan, </w:t>
      </w:r>
      <w:r w:rsidR="00810A43" w:rsidRPr="00E71E8A">
        <w:rPr>
          <w:rFonts w:ascii="Times New Roman" w:hAnsi="Times New Roman" w:cs="Times New Roman"/>
          <w:i/>
          <w:iCs/>
          <w:vanish/>
          <w:color w:val="FF0000"/>
          <w:sz w:val="24"/>
          <w:szCs w:val="24"/>
        </w:rPr>
        <w:t>MUST</w:t>
      </w:r>
      <w:r w:rsidRPr="00E71E8A">
        <w:rPr>
          <w:rFonts w:ascii="Times New Roman" w:hAnsi="Times New Roman" w:cs="Times New Roman"/>
          <w:i/>
          <w:iCs/>
          <w:vanish/>
          <w:color w:val="FF0000"/>
          <w:sz w:val="24"/>
          <w:szCs w:val="24"/>
        </w:rPr>
        <w:t xml:space="preserve"> be fully completed and attached to the Lease Agreement prior to signing.]</w:t>
      </w:r>
      <w:r w:rsidRPr="00E71E8A">
        <w:rPr>
          <w:rFonts w:ascii="Times New Roman" w:hAnsi="Times New Roman" w:cs="Times New Roman"/>
          <w:i/>
          <w:iCs/>
          <w:vanish/>
          <w:color w:val="auto"/>
          <w:sz w:val="24"/>
          <w:szCs w:val="24"/>
        </w:rPr>
        <w:t xml:space="preserve">  </w:t>
      </w:r>
    </w:p>
    <w:p w:rsidR="00E71E8A" w:rsidRDefault="00E71E8A">
      <w:pPr>
        <w:rPr>
          <w:rFonts w:ascii="Times New Roman" w:hAnsi="Times New Roman" w:cs="Times New Roman"/>
          <w:b/>
          <w:bCs/>
          <w:sz w:val="24"/>
          <w:szCs w:val="24"/>
        </w:rPr>
      </w:pPr>
      <w:bookmarkStart w:id="1" w:name="id.8d6773d914ac"/>
      <w:bookmarkEnd w:id="1"/>
      <w:r>
        <w:rPr>
          <w:rFonts w:ascii="Times New Roman" w:hAnsi="Times New Roman" w:cs="Times New Roman"/>
          <w:sz w:val="24"/>
          <w:szCs w:val="24"/>
        </w:rPr>
        <w:br w:type="page"/>
      </w:r>
    </w:p>
    <w:p w:rsidR="00CA2E60" w:rsidRDefault="00CA2E60" w:rsidP="00445B99">
      <w:pPr>
        <w:pStyle w:val="Heading3"/>
        <w:spacing w:before="280" w:after="80"/>
        <w:jc w:val="center"/>
        <w:rPr>
          <w:rFonts w:ascii="Times New Roman" w:hAnsi="Times New Roman" w:cs="Times New Roman"/>
          <w:sz w:val="24"/>
          <w:szCs w:val="24"/>
        </w:rPr>
      </w:pPr>
      <w:r w:rsidRPr="00FB23CA">
        <w:rPr>
          <w:rFonts w:ascii="Times New Roman" w:hAnsi="Times New Roman" w:cs="Times New Roman"/>
          <w:sz w:val="24"/>
          <w:szCs w:val="24"/>
        </w:rPr>
        <w:lastRenderedPageBreak/>
        <w:t>EXHIBIT B</w:t>
      </w:r>
      <w:r>
        <w:rPr>
          <w:rFonts w:ascii="Times New Roman" w:hAnsi="Times New Roman" w:cs="Times New Roman"/>
          <w:sz w:val="24"/>
          <w:szCs w:val="24"/>
        </w:rPr>
        <w:t xml:space="preserve">: PERFORMANCE SPECIFICATIONS AND STANDARDS </w:t>
      </w:r>
    </w:p>
    <w:p w:rsidR="00EE0BC2" w:rsidRPr="00EE0BC2" w:rsidRDefault="00EE0BC2" w:rsidP="00EE0BC2"/>
    <w:p w:rsidR="00CA2E60" w:rsidRPr="00AD5E2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Electrical Service</w:t>
      </w:r>
      <w:r>
        <w:rPr>
          <w:rFonts w:ascii="Times New Roman" w:hAnsi="Times New Roman" w:cs="Times New Roman"/>
          <w:sz w:val="24"/>
          <w:szCs w:val="24"/>
        </w:rPr>
        <w:t xml:space="preserve">:  LANDLORD shall provide adequate electrical service, including electrical outlets, to the Leased Premises for normal office use, and to the Building in which the Leased Premises is a part. </w:t>
      </w:r>
    </w:p>
    <w:p w:rsidR="00CA2E60" w:rsidRDefault="00CA2E60" w:rsidP="00E71E8A">
      <w:pPr>
        <w:ind w:left="360"/>
        <w:jc w:val="both"/>
        <w:rPr>
          <w:rFonts w:ascii="Times New Roman" w:hAnsi="Times New Roman" w:cs="Times New Roman"/>
          <w:sz w:val="24"/>
          <w:szCs w:val="24"/>
          <w:u w:val="single"/>
        </w:rPr>
      </w:pPr>
    </w:p>
    <w:p w:rsidR="00CA2E60" w:rsidRPr="00AD5E20" w:rsidRDefault="00CA2E60" w:rsidP="00E71E8A">
      <w:pPr>
        <w:numPr>
          <w:ilvl w:val="0"/>
          <w:numId w:val="8"/>
        </w:numPr>
        <w:ind w:left="360"/>
        <w:jc w:val="both"/>
        <w:rPr>
          <w:rFonts w:ascii="Times New Roman" w:hAnsi="Times New Roman" w:cs="Times New Roman"/>
          <w:sz w:val="24"/>
          <w:szCs w:val="24"/>
          <w:u w:val="single"/>
        </w:rPr>
      </w:pPr>
      <w:r w:rsidRPr="00AD5E20">
        <w:rPr>
          <w:rFonts w:ascii="Times New Roman" w:hAnsi="Times New Roman" w:cs="Times New Roman"/>
          <w:sz w:val="24"/>
          <w:szCs w:val="24"/>
          <w:u w:val="single"/>
        </w:rPr>
        <w:t>Lighting</w:t>
      </w:r>
      <w:r w:rsidRPr="00AD5E20">
        <w:rPr>
          <w:rFonts w:ascii="Times New Roman" w:hAnsi="Times New Roman" w:cs="Times New Roman"/>
          <w:sz w:val="24"/>
          <w:szCs w:val="24"/>
        </w:rPr>
        <w:t xml:space="preserve">: </w:t>
      </w:r>
      <w:r>
        <w:rPr>
          <w:rFonts w:ascii="Times New Roman" w:hAnsi="Times New Roman" w:cs="Times New Roman"/>
          <w:sz w:val="24"/>
          <w:szCs w:val="24"/>
        </w:rPr>
        <w:t>LANDLORD</w:t>
      </w:r>
      <w:r w:rsidRPr="00AD5E20">
        <w:rPr>
          <w:rFonts w:ascii="Times New Roman" w:hAnsi="Times New Roman" w:cs="Times New Roman"/>
          <w:sz w:val="24"/>
          <w:szCs w:val="24"/>
        </w:rPr>
        <w:t xml:space="preserve"> shall provide the Leased Premises with overhead lighting in accordance with </w:t>
      </w:r>
      <w:r>
        <w:rPr>
          <w:rFonts w:ascii="Times New Roman" w:hAnsi="Times New Roman" w:cs="Times New Roman"/>
          <w:sz w:val="24"/>
          <w:szCs w:val="24"/>
        </w:rPr>
        <w:t>TENANT</w:t>
      </w:r>
      <w:r w:rsidRPr="00AD5E20">
        <w:rPr>
          <w:rFonts w:ascii="Times New Roman" w:hAnsi="Times New Roman" w:cs="Times New Roman"/>
          <w:sz w:val="24"/>
          <w:szCs w:val="24"/>
        </w:rPr>
        <w:t xml:space="preserve">’s construction plans.  </w:t>
      </w:r>
      <w:r>
        <w:rPr>
          <w:rFonts w:ascii="Times New Roman" w:hAnsi="Times New Roman" w:cs="Times New Roman"/>
          <w:sz w:val="24"/>
          <w:szCs w:val="24"/>
        </w:rPr>
        <w:t>LANDLORD</w:t>
      </w:r>
      <w:r w:rsidRPr="00AD5E20">
        <w:rPr>
          <w:rFonts w:ascii="Times New Roman" w:hAnsi="Times New Roman" w:cs="Times New Roman"/>
          <w:sz w:val="24"/>
          <w:szCs w:val="24"/>
        </w:rPr>
        <w:t xml:space="preserve"> to re-lamp light fixtures and replace light ballasts as needed.</w:t>
      </w:r>
    </w:p>
    <w:p w:rsidR="00CA2E60" w:rsidRDefault="00CA2E60" w:rsidP="00E71E8A">
      <w:pPr>
        <w:ind w:left="360"/>
        <w:jc w:val="both"/>
        <w:rPr>
          <w:rFonts w:ascii="Times New Roman" w:hAnsi="Times New Roman" w:cs="Times New Roman"/>
          <w:sz w:val="24"/>
          <w:szCs w:val="24"/>
          <w:u w:val="single"/>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Heating and Cooling</w:t>
      </w:r>
      <w:r>
        <w:rPr>
          <w:rFonts w:ascii="Times New Roman" w:hAnsi="Times New Roman" w:cs="Times New Roman"/>
          <w:sz w:val="24"/>
          <w:szCs w:val="24"/>
        </w:rPr>
        <w:t xml:space="preserve">:  LANDLORD warrants that the Leased Premises is served by heating and cooling facilities of a design capacity sufficient to maintain the Leased Premises within the acceptable range of temperature identified below under all but the most extreme weather conditions, assuming optimal use by TENANT of all thermostats and other climate control devices, such as the opening and closing of blinds, doors and vents within the Leased Premises.  For purposes </w:t>
      </w:r>
      <w:proofErr w:type="spellStart"/>
      <w:r>
        <w:rPr>
          <w:rFonts w:ascii="Times New Roman" w:hAnsi="Times New Roman" w:cs="Times New Roman"/>
          <w:sz w:val="24"/>
          <w:szCs w:val="24"/>
        </w:rPr>
        <w:t>hereof,the</w:t>
      </w:r>
      <w:proofErr w:type="spellEnd"/>
      <w:r>
        <w:rPr>
          <w:rFonts w:ascii="Times New Roman" w:hAnsi="Times New Roman" w:cs="Times New Roman"/>
          <w:sz w:val="24"/>
          <w:szCs w:val="24"/>
        </w:rPr>
        <w:t xml:space="preserve"> acceptable ranges of temperature are as follows: </w:t>
      </w:r>
    </w:p>
    <w:p w:rsidR="00CA2E60" w:rsidRDefault="00CA2E60" w:rsidP="00E71E8A">
      <w:pPr>
        <w:numPr>
          <w:ilvl w:val="1"/>
          <w:numId w:val="8"/>
        </w:numPr>
        <w:ind w:left="990"/>
        <w:jc w:val="both"/>
        <w:rPr>
          <w:rFonts w:ascii="Times New Roman" w:hAnsi="Times New Roman" w:cs="Times New Roman"/>
          <w:sz w:val="24"/>
          <w:szCs w:val="24"/>
        </w:rPr>
      </w:pPr>
      <w:r>
        <w:rPr>
          <w:rFonts w:ascii="Times New Roman" w:hAnsi="Times New Roman" w:cs="Times New Roman"/>
          <w:sz w:val="24"/>
          <w:szCs w:val="24"/>
        </w:rPr>
        <w:t xml:space="preserve">From October 1 through April 30, between 68 and 74 degrees. </w:t>
      </w:r>
    </w:p>
    <w:p w:rsidR="00CA2E60" w:rsidRDefault="00CA2E60" w:rsidP="00E71E8A">
      <w:pPr>
        <w:numPr>
          <w:ilvl w:val="1"/>
          <w:numId w:val="8"/>
        </w:numPr>
        <w:ind w:left="990"/>
        <w:jc w:val="both"/>
        <w:rPr>
          <w:rFonts w:ascii="Times New Roman" w:hAnsi="Times New Roman" w:cs="Times New Roman"/>
          <w:sz w:val="24"/>
          <w:szCs w:val="24"/>
        </w:rPr>
      </w:pPr>
      <w:r>
        <w:rPr>
          <w:rFonts w:ascii="Times New Roman" w:hAnsi="Times New Roman" w:cs="Times New Roman"/>
          <w:sz w:val="24"/>
          <w:szCs w:val="24"/>
        </w:rPr>
        <w:t>From May 1 through September 30, between 72 and 76 degrees.</w:t>
      </w:r>
    </w:p>
    <w:p w:rsidR="00CA2E60" w:rsidRDefault="00CA2E60" w:rsidP="00D846FB">
      <w:pPr>
        <w:ind w:left="720"/>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Ventilation</w:t>
      </w:r>
    </w:p>
    <w:p w:rsidR="00CA2E60" w:rsidRDefault="00CA2E60" w:rsidP="00E71E8A">
      <w:pPr>
        <w:numPr>
          <w:ilvl w:val="1"/>
          <w:numId w:val="8"/>
        </w:numPr>
        <w:tabs>
          <w:tab w:val="num" w:pos="1440"/>
        </w:tabs>
        <w:ind w:left="990"/>
        <w:jc w:val="both"/>
        <w:rPr>
          <w:rFonts w:ascii="Times New Roman" w:hAnsi="Times New Roman" w:cs="Times New Roman"/>
          <w:sz w:val="24"/>
          <w:szCs w:val="24"/>
        </w:rPr>
      </w:pPr>
      <w:r>
        <w:rPr>
          <w:rFonts w:ascii="Times New Roman" w:hAnsi="Times New Roman" w:cs="Times New Roman"/>
          <w:sz w:val="24"/>
          <w:szCs w:val="24"/>
        </w:rPr>
        <w:t>LANDLORD shall provide a minimum of 20 cubic feet of outdoor fresh air per minute per person in the Leased Premises as outlined in Table 2 of ASHRAE (American Society of Heating, Refrigeration and Air Conditioning Engineers, Inc.) Standard 62-1989.  An air cleaning device shall be used in the ventilation system which filters the outdoor air and shall have a minimum filtration efficiency rating of 30 percent as measured by ASHRAE Standard 52-92 Atmospheric Dust Spot Efficiency Rating.  If air filters are used, LANDLORD shall change the filters at least three (3) times per year, preferably in March, July and November, or more often as required.</w:t>
      </w:r>
    </w:p>
    <w:p w:rsidR="00CA2E60" w:rsidRPr="00016621" w:rsidRDefault="00CA2E60" w:rsidP="00E71E8A">
      <w:pPr>
        <w:ind w:left="990"/>
        <w:jc w:val="both"/>
        <w:rPr>
          <w:rFonts w:ascii="Times New Roman" w:hAnsi="Times New Roman" w:cs="Times New Roman"/>
          <w:sz w:val="18"/>
          <w:szCs w:val="18"/>
        </w:rPr>
      </w:pPr>
    </w:p>
    <w:p w:rsidR="00CA2E60" w:rsidRDefault="00CA2E60" w:rsidP="00E71E8A">
      <w:pPr>
        <w:numPr>
          <w:ilvl w:val="1"/>
          <w:numId w:val="8"/>
        </w:numPr>
        <w:tabs>
          <w:tab w:val="num" w:pos="1440"/>
        </w:tabs>
        <w:ind w:left="990"/>
        <w:jc w:val="both"/>
        <w:rPr>
          <w:rFonts w:ascii="Times New Roman" w:hAnsi="Times New Roman" w:cs="Times New Roman"/>
          <w:sz w:val="24"/>
          <w:szCs w:val="24"/>
        </w:rPr>
      </w:pPr>
      <w:r>
        <w:rPr>
          <w:rFonts w:ascii="Times New Roman" w:hAnsi="Times New Roman" w:cs="Times New Roman"/>
          <w:sz w:val="24"/>
          <w:szCs w:val="24"/>
        </w:rPr>
        <w:t xml:space="preserve">Where there is a secondary filtration system, such as buildings with heat pumps, the secondary filtration system shall have a minimum filtration efficiency rating of ten (10) percent as measured by ASHRAE Standard 52-92 Atmospheric Dust Spot Efficiency Rating.  If air filters are used, LANDLORD shall change the filters at least two (2) times per year, or more often if required. </w:t>
      </w:r>
    </w:p>
    <w:p w:rsidR="00CA2E60" w:rsidRPr="00016621" w:rsidRDefault="00CA2E60" w:rsidP="00E71E8A">
      <w:pPr>
        <w:ind w:left="990"/>
        <w:jc w:val="both"/>
        <w:rPr>
          <w:rFonts w:ascii="Times New Roman" w:hAnsi="Times New Roman" w:cs="Times New Roman"/>
          <w:sz w:val="18"/>
          <w:szCs w:val="18"/>
        </w:rPr>
      </w:pPr>
    </w:p>
    <w:p w:rsidR="00CA2E60" w:rsidRDefault="00CA2E60" w:rsidP="00E71E8A">
      <w:pPr>
        <w:numPr>
          <w:ilvl w:val="1"/>
          <w:numId w:val="8"/>
        </w:numPr>
        <w:tabs>
          <w:tab w:val="num" w:pos="1440"/>
        </w:tabs>
        <w:ind w:left="990"/>
        <w:jc w:val="both"/>
        <w:rPr>
          <w:rFonts w:ascii="Times New Roman" w:hAnsi="Times New Roman" w:cs="Times New Roman"/>
          <w:sz w:val="24"/>
          <w:szCs w:val="24"/>
        </w:rPr>
      </w:pPr>
      <w:r>
        <w:rPr>
          <w:rFonts w:ascii="Times New Roman" w:hAnsi="Times New Roman" w:cs="Times New Roman"/>
          <w:sz w:val="24"/>
          <w:szCs w:val="24"/>
        </w:rPr>
        <w:t>LANDLORD shall remove and replace any building material with visible or detected evidence of water infiltration or mold growth.</w:t>
      </w:r>
    </w:p>
    <w:p w:rsidR="00CA2E60" w:rsidRDefault="00CA2E60" w:rsidP="00D846FB">
      <w:pPr>
        <w:ind w:left="720"/>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Restrooms</w:t>
      </w:r>
      <w:r>
        <w:rPr>
          <w:rFonts w:ascii="Times New Roman" w:hAnsi="Times New Roman" w:cs="Times New Roman"/>
          <w:sz w:val="24"/>
          <w:szCs w:val="24"/>
        </w:rPr>
        <w:t xml:space="preserve">:  LANDLORD shall provide the Leased Premises with separate restroom facilities for both men and women.  Such facilities shall either be situated within the Leased Premises or easily accessible thereto.  LANDLORD warrants that said restrooms are in compliance with the Americans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Disabilities Act (the “ADA”) requirements.</w:t>
      </w:r>
    </w:p>
    <w:p w:rsidR="00CA2E60" w:rsidRDefault="00CA2E60" w:rsidP="00E71E8A">
      <w:pPr>
        <w:ind w:left="360"/>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Sustainable Building Guidelines</w:t>
      </w:r>
      <w:r>
        <w:rPr>
          <w:rFonts w:ascii="Times New Roman" w:hAnsi="Times New Roman" w:cs="Times New Roman"/>
          <w:sz w:val="24"/>
          <w:szCs w:val="24"/>
        </w:rPr>
        <w:t>:   LANDLORD agrees, when feasible, to follow the State of Minnesota Sustainable Building Guidelines (</w:t>
      </w:r>
      <w:r>
        <w:rPr>
          <w:rFonts w:ascii="Times New Roman" w:hAnsi="Times New Roman" w:cs="Times New Roman"/>
          <w:color w:val="0000FF"/>
          <w:sz w:val="24"/>
          <w:szCs w:val="24"/>
          <w:u w:val="single"/>
        </w:rPr>
        <w:t>www.msdg.umn.edu</w:t>
      </w:r>
      <w:r>
        <w:rPr>
          <w:rFonts w:ascii="Times New Roman" w:hAnsi="Times New Roman" w:cs="Times New Roman"/>
          <w:sz w:val="24"/>
          <w:szCs w:val="24"/>
        </w:rPr>
        <w:t xml:space="preserve">) for maintenance and improvements to the Leased Premises. Feasibility shall be determined by LANDLORD, in its sole discretion, and consider such factors as long term costs and benefits over the term of the lease, performance, aesthetics, material/labor availability and impact on building valuation.  </w:t>
      </w:r>
      <w:r>
        <w:rPr>
          <w:rFonts w:ascii="Times New Roman" w:hAnsi="Times New Roman" w:cs="Times New Roman"/>
          <w:sz w:val="24"/>
          <w:szCs w:val="24"/>
        </w:rPr>
        <w:lastRenderedPageBreak/>
        <w:t>Application of the guidelines for future changes to the Leased Premises shall be at TENANT’s discretion and expense.</w:t>
      </w:r>
    </w:p>
    <w:p w:rsidR="00CA2E60" w:rsidRDefault="00CA2E60" w:rsidP="00D846FB">
      <w:pPr>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Fire Safety</w:t>
      </w:r>
      <w:r>
        <w:rPr>
          <w:rFonts w:ascii="Times New Roman" w:hAnsi="Times New Roman" w:cs="Times New Roman"/>
          <w:sz w:val="24"/>
          <w:szCs w:val="24"/>
        </w:rPr>
        <w:t>:  LANDLORD shall, at its expense, provide and maintain all fire extinguishers, fire alarms and fire detection systems for the Leased Premises and Building as required by applicable codes/ordinances and /or the state fire marshal.</w:t>
      </w:r>
    </w:p>
    <w:p w:rsidR="00CA2E60" w:rsidRDefault="00CA2E60" w:rsidP="00E71E8A">
      <w:pPr>
        <w:ind w:left="360"/>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Trash Removal</w:t>
      </w:r>
      <w:r>
        <w:rPr>
          <w:rFonts w:ascii="Times New Roman" w:hAnsi="Times New Roman" w:cs="Times New Roman"/>
          <w:sz w:val="24"/>
          <w:szCs w:val="24"/>
        </w:rPr>
        <w:t xml:space="preserve">:  LANDLORD shall provide the Leased premises with a means or system of waste or trash disposal.  Consistent with Minn. Stat. 16B.24, </w:t>
      </w:r>
      <w:proofErr w:type="spellStart"/>
      <w:r>
        <w:rPr>
          <w:rFonts w:ascii="Times New Roman" w:hAnsi="Times New Roman" w:cs="Times New Roman"/>
          <w:sz w:val="24"/>
          <w:szCs w:val="24"/>
        </w:rPr>
        <w:t>subd</w:t>
      </w:r>
      <w:proofErr w:type="spellEnd"/>
      <w:r>
        <w:rPr>
          <w:rFonts w:ascii="Times New Roman" w:hAnsi="Times New Roman" w:cs="Times New Roman"/>
          <w:sz w:val="24"/>
          <w:szCs w:val="24"/>
        </w:rPr>
        <w:t>. 6(d), LANDLORD shall provide space for recyclable materials.  LANDLORD shall, at its expense, provide recycling services, including transporting recycling barrels from the Leased Premises to a holding area as mutually agreed to by the parties.</w:t>
      </w:r>
    </w:p>
    <w:p w:rsidR="00CA2E60" w:rsidRDefault="00CA2E60" w:rsidP="00E71E8A">
      <w:pPr>
        <w:ind w:left="360"/>
        <w:jc w:val="both"/>
        <w:rPr>
          <w:rFonts w:ascii="Times New Roman" w:hAnsi="Times New Roman" w:cs="Times New Roman"/>
          <w:sz w:val="24"/>
          <w:szCs w:val="24"/>
        </w:rPr>
      </w:pPr>
    </w:p>
    <w:p w:rsidR="00CA2E60" w:rsidRDefault="00CA2E60" w:rsidP="00E71E8A">
      <w:pPr>
        <w:numPr>
          <w:ilvl w:val="0"/>
          <w:numId w:val="8"/>
        </w:numPr>
        <w:ind w:left="360"/>
        <w:jc w:val="both"/>
        <w:rPr>
          <w:rFonts w:ascii="Times New Roman" w:hAnsi="Times New Roman" w:cs="Times New Roman"/>
          <w:sz w:val="24"/>
          <w:szCs w:val="24"/>
          <w:u w:val="single"/>
        </w:rPr>
      </w:pPr>
      <w:r>
        <w:rPr>
          <w:rFonts w:ascii="Times New Roman" w:hAnsi="Times New Roman" w:cs="Times New Roman"/>
          <w:sz w:val="24"/>
          <w:szCs w:val="24"/>
          <w:u w:val="single"/>
        </w:rPr>
        <w:t>Common Areas</w:t>
      </w:r>
      <w:r>
        <w:rPr>
          <w:rFonts w:ascii="Times New Roman" w:hAnsi="Times New Roman" w:cs="Times New Roman"/>
          <w:sz w:val="24"/>
          <w:szCs w:val="24"/>
        </w:rPr>
        <w:t>:  LANDLORD shall provide sufficient light, heat and maintenance to the common areas and public access areas to the Leased Premises, including stairways, elevators, lobbies, and hallways, so that such areas shall be safe and reasonably comfortable.</w:t>
      </w:r>
    </w:p>
    <w:p w:rsidR="00CA2E60" w:rsidRDefault="00CA2E60" w:rsidP="00E71E8A">
      <w:pPr>
        <w:pStyle w:val="ListParagraph"/>
        <w:ind w:left="360"/>
        <w:rPr>
          <w:rFonts w:ascii="Times New Roman" w:hAnsi="Times New Roman" w:cs="Times New Roman"/>
          <w:sz w:val="24"/>
          <w:szCs w:val="24"/>
          <w:u w:val="single"/>
        </w:rPr>
      </w:pPr>
    </w:p>
    <w:p w:rsidR="00CA2E60" w:rsidRPr="00825DEE" w:rsidRDefault="00CA2E60" w:rsidP="00E71E8A">
      <w:pPr>
        <w:numPr>
          <w:ilvl w:val="0"/>
          <w:numId w:val="8"/>
        </w:numPr>
        <w:ind w:left="360"/>
        <w:jc w:val="both"/>
        <w:rPr>
          <w:rFonts w:ascii="Times New Roman" w:hAnsi="Times New Roman" w:cs="Times New Roman"/>
          <w:sz w:val="24"/>
          <w:szCs w:val="24"/>
          <w:u w:val="single"/>
        </w:rPr>
      </w:pPr>
      <w:r w:rsidRPr="00035918">
        <w:rPr>
          <w:rFonts w:ascii="Times New Roman" w:hAnsi="Times New Roman" w:cs="Times New Roman"/>
          <w:sz w:val="24"/>
          <w:szCs w:val="24"/>
          <w:u w:val="single"/>
        </w:rPr>
        <w:t>Environmental</w:t>
      </w:r>
      <w:r w:rsidRPr="00AC04E5">
        <w:rPr>
          <w:rFonts w:ascii="Times New Roman" w:hAnsi="Times New Roman" w:cs="Times New Roman"/>
          <w:sz w:val="24"/>
          <w:szCs w:val="24"/>
        </w:rPr>
        <w:t>.</w:t>
      </w:r>
      <w:r w:rsidR="00810A43">
        <w:rPr>
          <w:rFonts w:ascii="Times New Roman" w:hAnsi="Times New Roman" w:cs="Times New Roman"/>
          <w:sz w:val="24"/>
          <w:szCs w:val="24"/>
        </w:rPr>
        <w:t xml:space="preserve">  </w:t>
      </w:r>
      <w:r w:rsidRPr="00810A43">
        <w:rPr>
          <w:rFonts w:ascii="Times New Roman" w:hAnsi="Times New Roman" w:cs="Times New Roman"/>
          <w:sz w:val="24"/>
          <w:szCs w:val="24"/>
        </w:rPr>
        <w:t>LANDLORD</w:t>
      </w:r>
      <w:r>
        <w:rPr>
          <w:rFonts w:ascii="Times New Roman" w:hAnsi="Times New Roman" w:cs="Times New Roman"/>
          <w:sz w:val="24"/>
          <w:szCs w:val="24"/>
        </w:rPr>
        <w:t xml:space="preserve"> shall ensure that hazardous materials or toxic substances, consistent with Paragraph 30 of this Lease Agreement, do not currently exist in, and will not be incorporated in the Landlord’s Work in, the Leased Premises.</w:t>
      </w:r>
    </w:p>
    <w:p w:rsidR="00CA2E60" w:rsidRDefault="00CA2E60" w:rsidP="00E71E8A">
      <w:pPr>
        <w:pStyle w:val="ListParagraph"/>
        <w:ind w:left="360"/>
        <w:rPr>
          <w:rFonts w:ascii="Times New Roman" w:hAnsi="Times New Roman" w:cs="Times New Roman"/>
          <w:sz w:val="24"/>
          <w:szCs w:val="24"/>
          <w:u w:val="single"/>
        </w:rPr>
      </w:pPr>
    </w:p>
    <w:p w:rsidR="00CA2E60" w:rsidRDefault="00CA2E60" w:rsidP="00E71E8A">
      <w:pPr>
        <w:pStyle w:val="ListParagraph"/>
        <w:numPr>
          <w:ilvl w:val="0"/>
          <w:numId w:val="8"/>
        </w:numPr>
        <w:ind w:left="360"/>
        <w:jc w:val="both"/>
        <w:rPr>
          <w:rFonts w:ascii="Times New Roman" w:hAnsi="Times New Roman" w:cs="Times New Roman"/>
          <w:sz w:val="24"/>
          <w:szCs w:val="24"/>
        </w:rPr>
      </w:pPr>
      <w:r w:rsidRPr="00035918">
        <w:rPr>
          <w:rFonts w:ascii="Times New Roman" w:hAnsi="Times New Roman" w:cs="Times New Roman"/>
          <w:sz w:val="24"/>
          <w:szCs w:val="24"/>
          <w:u w:val="single"/>
        </w:rPr>
        <w:t>Telecommunications</w:t>
      </w:r>
      <w:r w:rsidRPr="008F7174">
        <w:rPr>
          <w:rFonts w:ascii="Times New Roman" w:hAnsi="Times New Roman" w:cs="Times New Roman"/>
          <w:sz w:val="24"/>
          <w:szCs w:val="24"/>
        </w:rPr>
        <w:t>.</w:t>
      </w:r>
      <w:r w:rsidR="00810A43" w:rsidRPr="0018658C">
        <w:rPr>
          <w:rFonts w:ascii="Times New Roman" w:hAnsi="Times New Roman" w:cs="Times New Roman"/>
          <w:sz w:val="24"/>
          <w:szCs w:val="24"/>
        </w:rPr>
        <w:t xml:space="preserve"> </w:t>
      </w:r>
      <w:r w:rsidR="00E71E8A">
        <w:rPr>
          <w:rFonts w:ascii="Times New Roman" w:hAnsi="Times New Roman" w:cs="Times New Roman"/>
          <w:sz w:val="24"/>
          <w:szCs w:val="24"/>
        </w:rPr>
        <w:t xml:space="preserve"> </w:t>
      </w:r>
      <w:r w:rsidRPr="00930252">
        <w:rPr>
          <w:rFonts w:ascii="Times New Roman" w:hAnsi="Times New Roman" w:cs="Times New Roman"/>
          <w:sz w:val="24"/>
          <w:szCs w:val="24"/>
        </w:rPr>
        <w:t xml:space="preserve">LANDLORD shall provide, at its expense, the following telecommunications requirements:   </w:t>
      </w:r>
    </w:p>
    <w:p w:rsidR="00016621" w:rsidRPr="00016621" w:rsidRDefault="00016621" w:rsidP="00E71E8A">
      <w:pPr>
        <w:pStyle w:val="ListParagraph"/>
        <w:ind w:left="360"/>
        <w:jc w:val="both"/>
        <w:rPr>
          <w:rFonts w:ascii="Times New Roman" w:hAnsi="Times New Roman" w:cs="Times New Roman"/>
          <w:sz w:val="18"/>
          <w:szCs w:val="18"/>
        </w:rPr>
      </w:pPr>
    </w:p>
    <w:p w:rsidR="00CA2E60" w:rsidRPr="007B5B12" w:rsidRDefault="00CA2E60" w:rsidP="00E71E8A">
      <w:pPr>
        <w:numPr>
          <w:ilvl w:val="1"/>
          <w:numId w:val="8"/>
        </w:numPr>
        <w:ind w:left="1080"/>
        <w:jc w:val="both"/>
        <w:rPr>
          <w:rFonts w:ascii="Times New Roman" w:hAnsi="Times New Roman" w:cs="Times New Roman"/>
          <w:sz w:val="24"/>
          <w:szCs w:val="24"/>
        </w:rPr>
      </w:pPr>
      <w:r w:rsidRPr="007B5B12">
        <w:rPr>
          <w:rFonts w:ascii="Times New Roman" w:hAnsi="Times New Roman" w:cs="Times New Roman"/>
          <w:sz w:val="24"/>
          <w:szCs w:val="24"/>
        </w:rPr>
        <w:t xml:space="preserve">establish and identify the </w:t>
      </w:r>
      <w:r>
        <w:rPr>
          <w:rFonts w:ascii="Times New Roman" w:hAnsi="Times New Roman" w:cs="Times New Roman"/>
          <w:sz w:val="24"/>
          <w:szCs w:val="24"/>
        </w:rPr>
        <w:t xml:space="preserve">secure </w:t>
      </w:r>
      <w:r w:rsidRPr="007B5B12">
        <w:rPr>
          <w:rFonts w:ascii="Times New Roman" w:hAnsi="Times New Roman" w:cs="Times New Roman"/>
          <w:sz w:val="24"/>
          <w:szCs w:val="24"/>
        </w:rPr>
        <w:t xml:space="preserve">location of the minimum point of presence (MPOP) for dial tone </w:t>
      </w:r>
      <w:r>
        <w:rPr>
          <w:rFonts w:ascii="Times New Roman" w:hAnsi="Times New Roman" w:cs="Times New Roman"/>
          <w:sz w:val="24"/>
          <w:szCs w:val="24"/>
        </w:rPr>
        <w:t xml:space="preserve">and network </w:t>
      </w:r>
      <w:r w:rsidRPr="007B5B12">
        <w:rPr>
          <w:rFonts w:ascii="Times New Roman" w:hAnsi="Times New Roman" w:cs="Times New Roman"/>
          <w:sz w:val="24"/>
          <w:szCs w:val="24"/>
        </w:rPr>
        <w:t>service</w:t>
      </w:r>
      <w:r>
        <w:rPr>
          <w:rFonts w:ascii="Times New Roman" w:hAnsi="Times New Roman" w:cs="Times New Roman"/>
          <w:sz w:val="24"/>
          <w:szCs w:val="24"/>
        </w:rPr>
        <w:t>s</w:t>
      </w:r>
      <w:r w:rsidRPr="007B5B12">
        <w:rPr>
          <w:rFonts w:ascii="Times New Roman" w:hAnsi="Times New Roman" w:cs="Times New Roman"/>
          <w:sz w:val="24"/>
          <w:szCs w:val="24"/>
        </w:rPr>
        <w:t xml:space="preserve"> provided by the telephone company</w:t>
      </w:r>
      <w:r>
        <w:rPr>
          <w:rFonts w:ascii="Times New Roman" w:hAnsi="Times New Roman" w:cs="Times New Roman"/>
          <w:sz w:val="24"/>
          <w:szCs w:val="24"/>
        </w:rPr>
        <w:t xml:space="preserve"> and/or internet provider</w:t>
      </w:r>
      <w:r w:rsidRPr="007B5B12">
        <w:rPr>
          <w:rFonts w:ascii="Times New Roman" w:hAnsi="Times New Roman" w:cs="Times New Roman"/>
          <w:sz w:val="24"/>
          <w:szCs w:val="24"/>
        </w:rPr>
        <w:t>;</w:t>
      </w:r>
    </w:p>
    <w:p w:rsidR="00CA2E60" w:rsidRPr="00016621" w:rsidRDefault="00CA2E60" w:rsidP="00E71E8A">
      <w:pPr>
        <w:ind w:left="1080"/>
        <w:jc w:val="both"/>
        <w:rPr>
          <w:rFonts w:ascii="Times New Roman" w:hAnsi="Times New Roman" w:cs="Times New Roman"/>
          <w:sz w:val="18"/>
          <w:szCs w:val="18"/>
        </w:rPr>
      </w:pPr>
    </w:p>
    <w:p w:rsidR="00CA2E60" w:rsidRDefault="00CA2E60" w:rsidP="00E71E8A">
      <w:pPr>
        <w:numPr>
          <w:ilvl w:val="1"/>
          <w:numId w:val="8"/>
        </w:numPr>
        <w:ind w:left="1080"/>
        <w:jc w:val="both"/>
        <w:rPr>
          <w:rFonts w:ascii="Times New Roman" w:hAnsi="Times New Roman" w:cs="Times New Roman"/>
          <w:sz w:val="24"/>
          <w:szCs w:val="24"/>
        </w:rPr>
      </w:pPr>
      <w:r>
        <w:rPr>
          <w:rFonts w:ascii="Times New Roman" w:hAnsi="Times New Roman" w:cs="Times New Roman"/>
          <w:sz w:val="24"/>
          <w:szCs w:val="24"/>
        </w:rPr>
        <w:t xml:space="preserve">provide a clean and secure </w:t>
      </w:r>
      <w:r w:rsidRPr="0018658C">
        <w:rPr>
          <w:rFonts w:ascii="Times New Roman" w:hAnsi="Times New Roman" w:cs="Times New Roman"/>
          <w:sz w:val="24"/>
          <w:szCs w:val="24"/>
        </w:rPr>
        <w:t>telecommunications equipment room (or area)</w:t>
      </w:r>
      <w:r>
        <w:rPr>
          <w:rFonts w:ascii="Times New Roman" w:hAnsi="Times New Roman" w:cs="Times New Roman"/>
          <w:sz w:val="24"/>
          <w:szCs w:val="24"/>
        </w:rPr>
        <w:t xml:space="preserve"> on the floor(s) of which the Leased Premises is a part, including dedicated electric power outlet(s) with the necessary required amperage and receptacle type(s), as well as adequate cooling and ventilation.;</w:t>
      </w:r>
    </w:p>
    <w:p w:rsidR="00CA2E60" w:rsidRPr="00016621" w:rsidRDefault="00CA2E60" w:rsidP="00E71E8A">
      <w:pPr>
        <w:ind w:left="1080"/>
        <w:jc w:val="both"/>
        <w:rPr>
          <w:rFonts w:ascii="Times New Roman" w:hAnsi="Times New Roman" w:cs="Times New Roman"/>
          <w:sz w:val="18"/>
          <w:szCs w:val="18"/>
        </w:rPr>
      </w:pPr>
    </w:p>
    <w:p w:rsidR="00CA2E60" w:rsidRDefault="00CA2E60" w:rsidP="00E71E8A">
      <w:pPr>
        <w:numPr>
          <w:ilvl w:val="1"/>
          <w:numId w:val="8"/>
        </w:numPr>
        <w:ind w:left="1080"/>
        <w:jc w:val="both"/>
        <w:rPr>
          <w:rFonts w:ascii="Times New Roman" w:hAnsi="Times New Roman" w:cs="Times New Roman"/>
          <w:sz w:val="24"/>
          <w:szCs w:val="24"/>
        </w:rPr>
      </w:pPr>
      <w:r>
        <w:rPr>
          <w:rFonts w:ascii="Times New Roman" w:hAnsi="Times New Roman" w:cs="Times New Roman"/>
          <w:sz w:val="24"/>
          <w:szCs w:val="24"/>
        </w:rPr>
        <w:t>provide all required cabling from the MPOP to the telecommunications panel on the floor of which the Leased Premises is a part for present and future requirements;</w:t>
      </w:r>
    </w:p>
    <w:p w:rsidR="00CA2E60" w:rsidRPr="00016621" w:rsidRDefault="00CA2E60" w:rsidP="00E71E8A">
      <w:pPr>
        <w:ind w:left="1080"/>
        <w:jc w:val="both"/>
        <w:rPr>
          <w:rFonts w:ascii="Times New Roman" w:hAnsi="Times New Roman" w:cs="Times New Roman"/>
          <w:sz w:val="18"/>
          <w:szCs w:val="18"/>
        </w:rPr>
      </w:pPr>
    </w:p>
    <w:p w:rsidR="00CA2E60" w:rsidRDefault="00CA2E60" w:rsidP="00E71E8A">
      <w:pPr>
        <w:numPr>
          <w:ilvl w:val="1"/>
          <w:numId w:val="8"/>
        </w:numPr>
        <w:ind w:left="1080"/>
        <w:jc w:val="both"/>
        <w:rPr>
          <w:rFonts w:ascii="Times New Roman" w:hAnsi="Times New Roman" w:cs="Times New Roman"/>
          <w:sz w:val="24"/>
          <w:szCs w:val="24"/>
        </w:rPr>
      </w:pPr>
      <w:r>
        <w:rPr>
          <w:rFonts w:ascii="Times New Roman" w:hAnsi="Times New Roman" w:cs="Times New Roman"/>
          <w:sz w:val="24"/>
          <w:szCs w:val="24"/>
        </w:rPr>
        <w:t xml:space="preserve">provide secure access for wiring from the </w:t>
      </w:r>
      <w:r w:rsidRPr="0018658C">
        <w:rPr>
          <w:rFonts w:ascii="Times New Roman" w:hAnsi="Times New Roman" w:cs="Times New Roman"/>
          <w:sz w:val="24"/>
          <w:szCs w:val="24"/>
        </w:rPr>
        <w:t>telecommunications equipment room</w:t>
      </w:r>
      <w:r>
        <w:rPr>
          <w:rFonts w:ascii="Times New Roman" w:hAnsi="Times New Roman" w:cs="Times New Roman"/>
          <w:sz w:val="24"/>
          <w:szCs w:val="24"/>
          <w:u w:val="single"/>
        </w:rPr>
        <w:t xml:space="preserve"> </w:t>
      </w:r>
      <w:r w:rsidRPr="0018658C">
        <w:rPr>
          <w:rFonts w:ascii="Times New Roman" w:hAnsi="Times New Roman" w:cs="Times New Roman"/>
          <w:sz w:val="24"/>
          <w:szCs w:val="24"/>
        </w:rPr>
        <w:t>(or area)</w:t>
      </w:r>
      <w:r>
        <w:rPr>
          <w:rFonts w:ascii="Times New Roman" w:hAnsi="Times New Roman" w:cs="Times New Roman"/>
          <w:sz w:val="24"/>
          <w:szCs w:val="24"/>
        </w:rPr>
        <w:t xml:space="preserve"> on each floor to each workstation location on the floor;</w:t>
      </w:r>
    </w:p>
    <w:p w:rsidR="00CA2E60" w:rsidRPr="00016621" w:rsidRDefault="00CA2E60" w:rsidP="00E71E8A">
      <w:pPr>
        <w:ind w:left="1080"/>
        <w:jc w:val="both"/>
        <w:rPr>
          <w:rFonts w:ascii="Times New Roman" w:hAnsi="Times New Roman" w:cs="Times New Roman"/>
          <w:sz w:val="18"/>
          <w:szCs w:val="18"/>
        </w:rPr>
      </w:pPr>
    </w:p>
    <w:p w:rsidR="00CA2E60" w:rsidRDefault="00CA2E60" w:rsidP="00E71E8A">
      <w:pPr>
        <w:numPr>
          <w:ilvl w:val="1"/>
          <w:numId w:val="8"/>
        </w:numPr>
        <w:ind w:left="1080"/>
        <w:jc w:val="both"/>
        <w:rPr>
          <w:rFonts w:ascii="Times New Roman" w:hAnsi="Times New Roman" w:cs="Times New Roman"/>
          <w:sz w:val="24"/>
          <w:szCs w:val="24"/>
        </w:rPr>
      </w:pPr>
      <w:r>
        <w:rPr>
          <w:rFonts w:ascii="Times New Roman" w:hAnsi="Times New Roman" w:cs="Times New Roman"/>
          <w:sz w:val="24"/>
          <w:szCs w:val="24"/>
        </w:rPr>
        <w:t>identify the access to the building grounding electrode; and</w:t>
      </w:r>
    </w:p>
    <w:p w:rsidR="00016621" w:rsidRPr="00016621" w:rsidRDefault="00016621" w:rsidP="00E71E8A">
      <w:pPr>
        <w:ind w:left="1080"/>
        <w:jc w:val="both"/>
        <w:rPr>
          <w:rFonts w:ascii="Times New Roman" w:hAnsi="Times New Roman" w:cs="Times New Roman"/>
          <w:sz w:val="18"/>
          <w:szCs w:val="18"/>
        </w:rPr>
      </w:pPr>
    </w:p>
    <w:p w:rsidR="00CA2E60" w:rsidRDefault="00CA2E60" w:rsidP="00E71E8A">
      <w:pPr>
        <w:numPr>
          <w:ilvl w:val="1"/>
          <w:numId w:val="8"/>
        </w:numPr>
        <w:ind w:left="1080"/>
        <w:jc w:val="both"/>
        <w:rPr>
          <w:rFonts w:ascii="Times New Roman" w:hAnsi="Times New Roman" w:cs="Times New Roman"/>
          <w:sz w:val="24"/>
          <w:szCs w:val="24"/>
        </w:rPr>
      </w:pPr>
      <w:proofErr w:type="gramStart"/>
      <w:r>
        <w:rPr>
          <w:rFonts w:ascii="Times New Roman" w:hAnsi="Times New Roman" w:cs="Times New Roman"/>
          <w:sz w:val="24"/>
          <w:szCs w:val="24"/>
        </w:rPr>
        <w:t>remove</w:t>
      </w:r>
      <w:proofErr w:type="gramEnd"/>
      <w:r>
        <w:rPr>
          <w:rFonts w:ascii="Times New Roman" w:hAnsi="Times New Roman" w:cs="Times New Roman"/>
          <w:sz w:val="24"/>
          <w:szCs w:val="24"/>
        </w:rPr>
        <w:t xml:space="preserve"> all cable/wiring that does not meet building code and/or is no longer in use.</w:t>
      </w:r>
    </w:p>
    <w:p w:rsidR="00517D64" w:rsidRDefault="00517D64">
      <w:pPr>
        <w:rPr>
          <w:rFonts w:ascii="Times New Roman" w:hAnsi="Times New Roman" w:cs="Times New Roman"/>
          <w:b/>
          <w:bCs/>
          <w:sz w:val="24"/>
          <w:szCs w:val="24"/>
        </w:rPr>
      </w:pPr>
      <w:r>
        <w:rPr>
          <w:rFonts w:ascii="Times New Roman" w:hAnsi="Times New Roman" w:cs="Times New Roman"/>
          <w:sz w:val="24"/>
          <w:szCs w:val="24"/>
        </w:rPr>
        <w:br w:type="page"/>
      </w:r>
    </w:p>
    <w:p w:rsidR="00CA2E60" w:rsidRDefault="00CA2E60" w:rsidP="00B65A1D">
      <w:pPr>
        <w:pStyle w:val="Heading3"/>
        <w:spacing w:before="280" w:after="8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EXHIBIT C: WORK LETTER  </w:t>
      </w:r>
    </w:p>
    <w:p w:rsidR="00CA2E60" w:rsidRDefault="00CA2E60" w:rsidP="00B65A1D">
      <w:pPr>
        <w:pStyle w:val="Heading3"/>
        <w:spacing w:before="280" w:after="80" w:line="276" w:lineRule="auto"/>
        <w:jc w:val="center"/>
        <w:rPr>
          <w:rFonts w:ascii="Times New Roman" w:hAnsi="Times New Roman" w:cs="Times New Roman"/>
          <w:sz w:val="24"/>
          <w:szCs w:val="24"/>
        </w:rPr>
      </w:pPr>
      <w:r>
        <w:rPr>
          <w:rFonts w:ascii="Times New Roman" w:hAnsi="Times New Roman" w:cs="Times New Roman"/>
          <w:sz w:val="24"/>
          <w:szCs w:val="24"/>
        </w:rPr>
        <w:t>(LANDLORD responsibility to perform LANDLORD’s Work)</w:t>
      </w:r>
    </w:p>
    <w:p w:rsidR="00CA2E60" w:rsidRDefault="00CA2E60" w:rsidP="00D846FB">
      <w:pPr>
        <w:spacing w:line="276" w:lineRule="auto"/>
        <w:jc w:val="both"/>
        <w:rPr>
          <w:rFonts w:ascii="Times New Roman" w:hAnsi="Times New Roman" w:cs="Times New Roman"/>
          <w:sz w:val="24"/>
          <w:szCs w:val="24"/>
        </w:rPr>
      </w:pPr>
    </w:p>
    <w:p w:rsidR="00CA2E60" w:rsidRDefault="00CA2E60"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This letter describes LANDLORD's and TENANT's obligations regarding the Leasehold Improvements to be constructed in the Leased Premises.  This Work Letter is a part of this Lease and all actions and obligations hereunder are subject to all terms and conditions of this Lease unless expressly provided otherwise herein.  Capitalized terms that are not otherwise defined in this Work Letter have the meanings set forth in this Lease.  Any breach or default by LANDLORD or TENANT under this Work Letter also constitutes a default under this Lease Agreement.</w:t>
      </w:r>
    </w:p>
    <w:p w:rsidR="00CA2E60" w:rsidRDefault="00CA2E60" w:rsidP="00D846FB">
      <w:pPr>
        <w:spacing w:line="276" w:lineRule="auto"/>
        <w:jc w:val="both"/>
        <w:rPr>
          <w:rFonts w:ascii="Times New Roman" w:hAnsi="Times New Roman" w:cs="Times New Roman"/>
          <w:sz w:val="24"/>
          <w:szCs w:val="24"/>
        </w:rPr>
      </w:pPr>
    </w:p>
    <w:p w:rsidR="00CA2E60" w:rsidRDefault="00CA2E60"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LANDLORD’s Work </w:t>
      </w:r>
      <w:r w:rsidR="006056F1">
        <w:rPr>
          <w:rFonts w:ascii="Times New Roman" w:hAnsi="Times New Roman" w:cs="Times New Roman"/>
          <w:sz w:val="24"/>
          <w:szCs w:val="24"/>
        </w:rPr>
        <w:t xml:space="preserve">or the Leasehold Improvements </w:t>
      </w:r>
      <w:r>
        <w:rPr>
          <w:rFonts w:ascii="Times New Roman" w:hAnsi="Times New Roman" w:cs="Times New Roman"/>
          <w:sz w:val="24"/>
          <w:szCs w:val="24"/>
        </w:rPr>
        <w:t>means the all work set forth in this Lease Agreement, including but not limited to this Work Letter and Exhibits B and D, to be performed by LANDLORD to prepare the Leased Premises for TENANT’s occupancy.</w:t>
      </w:r>
    </w:p>
    <w:p w:rsidR="00CA2E60" w:rsidRDefault="00CA2E60" w:rsidP="00D846FB">
      <w:pPr>
        <w:spacing w:line="276" w:lineRule="auto"/>
        <w:jc w:val="both"/>
        <w:rPr>
          <w:rFonts w:ascii="Times New Roman" w:hAnsi="Times New Roman" w:cs="Times New Roman"/>
          <w:sz w:val="24"/>
          <w:szCs w:val="24"/>
        </w:rPr>
      </w:pPr>
    </w:p>
    <w:p w:rsidR="00CA2E60" w:rsidRPr="000F5DBF" w:rsidRDefault="00CA2E60" w:rsidP="00C4248F">
      <w:pPr>
        <w:numPr>
          <w:ilvl w:val="0"/>
          <w:numId w:val="9"/>
        </w:numPr>
        <w:tabs>
          <w:tab w:val="num" w:pos="720"/>
        </w:tabs>
        <w:spacing w:line="276" w:lineRule="auto"/>
        <w:jc w:val="both"/>
        <w:rPr>
          <w:rFonts w:ascii="Times New Roman" w:hAnsi="Times New Roman" w:cs="Times New Roman"/>
          <w:sz w:val="22"/>
          <w:szCs w:val="22"/>
        </w:rPr>
      </w:pPr>
      <w:r w:rsidRPr="000F5DBF">
        <w:rPr>
          <w:rFonts w:ascii="Times New Roman" w:hAnsi="Times New Roman" w:cs="Times New Roman"/>
          <w:sz w:val="24"/>
          <w:szCs w:val="24"/>
          <w:u w:val="single"/>
        </w:rPr>
        <w:t>General Requirements</w:t>
      </w:r>
      <w:r w:rsidRPr="000F5DBF">
        <w:rPr>
          <w:rFonts w:ascii="Times New Roman" w:hAnsi="Times New Roman" w:cs="Times New Roman"/>
          <w:sz w:val="24"/>
          <w:szCs w:val="24"/>
        </w:rPr>
        <w:t xml:space="preserve">.  LANDLORD shall perform all of Landlord’s Work in a good and workmanlike manner, in compliance with all applicable laws, statutes, codes, and as set forth in Exhibit B, “Performance Standards and Specifications”. </w:t>
      </w:r>
      <w:r w:rsidR="00810A43" w:rsidRPr="000F5DBF">
        <w:rPr>
          <w:rFonts w:ascii="Times New Roman" w:hAnsi="Times New Roman" w:cs="Times New Roman"/>
          <w:sz w:val="24"/>
          <w:szCs w:val="24"/>
        </w:rPr>
        <w:t xml:space="preserve"> </w:t>
      </w:r>
      <w:r w:rsidRPr="000F5DBF">
        <w:rPr>
          <w:rFonts w:ascii="Times New Roman" w:hAnsi="Times New Roman" w:cs="Times New Roman"/>
          <w:sz w:val="24"/>
          <w:szCs w:val="24"/>
        </w:rPr>
        <w:t xml:space="preserve">LANDLORD and all of its design professionals, contractors, and trade subcontractors will be properly certified, licensed and qualified to perform the work necessary and required for the completion of the Leasehold Improvements in full compliance with the Construction Plans and Specifications, without misunderstanding or unexpected cost.  LANDLORD warrants to the TENANT that all materials and equipment incorporated in the Leasehold Improvements will be new unless otherwise approved in advance by TENANT. LANDLORD shall promptly correct Leasehold Improvements rejected by TENANT and known to be defective or failing to conform to the Construction Plans and Specifications and other provisions of the Lease Agreement, whether observed before or after the Acceptance Date (defined </w:t>
      </w:r>
      <w:r w:rsidR="000F5DBF" w:rsidRPr="000F5DBF">
        <w:rPr>
          <w:rFonts w:ascii="Times New Roman" w:hAnsi="Times New Roman" w:cs="Times New Roman"/>
          <w:sz w:val="24"/>
          <w:szCs w:val="24"/>
        </w:rPr>
        <w:t>in Paragraph 11</w:t>
      </w:r>
      <w:r w:rsidR="000F5DBF">
        <w:rPr>
          <w:rFonts w:ascii="Times New Roman" w:hAnsi="Times New Roman" w:cs="Times New Roman"/>
          <w:sz w:val="24"/>
          <w:szCs w:val="24"/>
        </w:rPr>
        <w:t xml:space="preserve">. </w:t>
      </w:r>
      <w:proofErr w:type="spellStart"/>
      <w:r w:rsidR="000F5DBF">
        <w:rPr>
          <w:rFonts w:ascii="Times New Roman" w:hAnsi="Times New Roman" w:cs="Times New Roman"/>
          <w:sz w:val="24"/>
          <w:szCs w:val="24"/>
        </w:rPr>
        <w:t>Section</w:t>
      </w:r>
      <w:r w:rsidR="000F5DBF" w:rsidRPr="000F5DBF">
        <w:rPr>
          <w:rFonts w:ascii="Times New Roman" w:hAnsi="Times New Roman" w:cs="Times New Roman"/>
          <w:sz w:val="24"/>
          <w:szCs w:val="24"/>
        </w:rPr>
        <w:t>.b</w:t>
      </w:r>
      <w:proofErr w:type="spellEnd"/>
      <w:r w:rsidR="000F5DBF" w:rsidRPr="000F5DBF">
        <w:rPr>
          <w:rFonts w:ascii="Times New Roman" w:hAnsi="Times New Roman" w:cs="Times New Roman"/>
          <w:sz w:val="24"/>
          <w:szCs w:val="24"/>
        </w:rPr>
        <w:t>.</w:t>
      </w:r>
      <w:r w:rsidR="000F5DBF">
        <w:rPr>
          <w:rFonts w:ascii="Times New Roman" w:hAnsi="Times New Roman" w:cs="Times New Roman"/>
          <w:sz w:val="24"/>
          <w:szCs w:val="24"/>
        </w:rPr>
        <w:t xml:space="preserve"> of this Exhibit C: Work Letter).</w:t>
      </w:r>
    </w:p>
    <w:p w:rsidR="000F5DBF" w:rsidRPr="000F5DBF" w:rsidRDefault="000F5DBF" w:rsidP="000F5DBF">
      <w:pPr>
        <w:tabs>
          <w:tab w:val="num" w:pos="720"/>
        </w:tabs>
        <w:spacing w:line="276" w:lineRule="auto"/>
        <w:ind w:left="360"/>
        <w:jc w:val="both"/>
        <w:rPr>
          <w:rFonts w:ascii="Times New Roman" w:hAnsi="Times New Roman" w:cs="Times New Roman"/>
          <w:sz w:val="22"/>
          <w:szCs w:val="22"/>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u w:val="single"/>
        </w:rPr>
        <w:t xml:space="preserve">LANDLORD and TENANT Obligations Before Construction </w:t>
      </w:r>
    </w:p>
    <w:p w:rsidR="00CA2E60" w:rsidRDefault="00CA2E60" w:rsidP="00D846FB">
      <w:pPr>
        <w:spacing w:line="276" w:lineRule="auto"/>
        <w:jc w:val="both"/>
        <w:rPr>
          <w:rFonts w:ascii="Times New Roman" w:hAnsi="Times New Roman" w:cs="Times New Roman"/>
          <w:sz w:val="22"/>
          <w:szCs w:val="22"/>
        </w:rPr>
      </w:pPr>
    </w:p>
    <w:p w:rsidR="00CA2E60" w:rsidRPr="0018658C" w:rsidRDefault="00CA2E60" w:rsidP="00E71E8A">
      <w:pPr>
        <w:numPr>
          <w:ilvl w:val="1"/>
          <w:numId w:val="9"/>
        </w:numPr>
        <w:tabs>
          <w:tab w:val="clear" w:pos="720"/>
          <w:tab w:val="num" w:pos="1440"/>
        </w:tabs>
        <w:spacing w:line="276" w:lineRule="auto"/>
        <w:ind w:left="720"/>
        <w:jc w:val="both"/>
        <w:rPr>
          <w:rFonts w:ascii="Times New Roman" w:hAnsi="Times New Roman" w:cs="Times New Roman"/>
          <w:sz w:val="24"/>
          <w:szCs w:val="24"/>
          <w:u w:val="single"/>
        </w:rPr>
      </w:pPr>
      <w:r w:rsidRPr="0018658C">
        <w:rPr>
          <w:rFonts w:ascii="Times New Roman" w:hAnsi="Times New Roman" w:cs="Times New Roman"/>
          <w:sz w:val="24"/>
          <w:szCs w:val="24"/>
          <w:u w:val="single"/>
        </w:rPr>
        <w:t>Preliminary Plans</w:t>
      </w:r>
      <w:r w:rsidRPr="0018658C">
        <w:rPr>
          <w:rFonts w:ascii="Times New Roman" w:hAnsi="Times New Roman" w:cs="Times New Roman"/>
          <w:sz w:val="24"/>
          <w:szCs w:val="24"/>
        </w:rPr>
        <w:t xml:space="preserve">. Within five (5) business days following full execution of this Lease Agreement, LANDLORD’s architect shall prepare preliminary space plans, and a general preliminary budget for the Leasehold Improvements (“Preliminary Plans”), which shall include without limitation, sketches, and/or drawings showing the location of doors, partitioning, electrical fixtures, outlets and switches, plumbing fixtures, and a list of all specialized installations and improvements and upgrades required for TENANT to use the Leased Premises. TENANT shall cooperate with LANDLORD’s architect and supply all information deemed necessary by LANDLORD’s architect for the preparation of the Preliminary Plans. TENANT acknowledges that the Preliminary Plans shall be prepared by LANDLORD’s architect after consultation and cooperation between TENANT, TENANT’s architect, and LANDLORD’s architect. The costs associated with preparation </w:t>
      </w:r>
      <w:r w:rsidRPr="0018658C">
        <w:rPr>
          <w:rFonts w:ascii="Times New Roman" w:hAnsi="Times New Roman" w:cs="Times New Roman"/>
          <w:sz w:val="24"/>
          <w:szCs w:val="24"/>
        </w:rPr>
        <w:lastRenderedPageBreak/>
        <w:t xml:space="preserve">of the Preliminary Plans shall be borne by the LANDLORD.  TENANT and LANDLORD will review such plans and provide any comments within five (5) business days of receipt of the plans. </w:t>
      </w:r>
    </w:p>
    <w:p w:rsidR="0018658C" w:rsidRPr="0018658C" w:rsidRDefault="0018658C" w:rsidP="0018658C">
      <w:pPr>
        <w:spacing w:line="276" w:lineRule="auto"/>
        <w:ind w:left="720"/>
        <w:jc w:val="both"/>
        <w:rPr>
          <w:rFonts w:ascii="Times New Roman" w:hAnsi="Times New Roman" w:cs="Times New Roman"/>
          <w:sz w:val="24"/>
          <w:szCs w:val="24"/>
          <w:u w:val="single"/>
        </w:rPr>
      </w:pPr>
    </w:p>
    <w:p w:rsidR="00CA2E60" w:rsidRPr="003421C2" w:rsidRDefault="00CA2E60" w:rsidP="00E71E8A">
      <w:pPr>
        <w:numPr>
          <w:ilvl w:val="1"/>
          <w:numId w:val="9"/>
        </w:numPr>
        <w:tabs>
          <w:tab w:val="num" w:pos="1440"/>
        </w:tabs>
        <w:spacing w:line="276" w:lineRule="auto"/>
        <w:ind w:left="720"/>
        <w:jc w:val="both"/>
        <w:rPr>
          <w:rFonts w:ascii="Times New Roman" w:hAnsi="Times New Roman" w:cs="Times New Roman"/>
          <w:sz w:val="24"/>
          <w:szCs w:val="24"/>
          <w:u w:val="single"/>
        </w:rPr>
      </w:pPr>
      <w:r w:rsidRPr="003421C2">
        <w:rPr>
          <w:rFonts w:ascii="Times New Roman" w:hAnsi="Times New Roman" w:cs="Times New Roman"/>
          <w:sz w:val="24"/>
          <w:szCs w:val="24"/>
          <w:u w:val="single"/>
        </w:rPr>
        <w:t>Construction Plans and Specifications</w:t>
      </w:r>
      <w:r w:rsidRPr="003421C2">
        <w:rPr>
          <w:rFonts w:ascii="Times New Roman" w:hAnsi="Times New Roman" w:cs="Times New Roman"/>
          <w:sz w:val="24"/>
          <w:szCs w:val="24"/>
        </w:rPr>
        <w:t xml:space="preserve">. Within </w:t>
      </w:r>
      <w:r w:rsidR="006056F1">
        <w:rPr>
          <w:rFonts w:ascii="Times New Roman" w:hAnsi="Times New Roman" w:cs="Times New Roman"/>
          <w:sz w:val="24"/>
          <w:szCs w:val="24"/>
        </w:rPr>
        <w:t>five (5)</w:t>
      </w:r>
      <w:r w:rsidRPr="003421C2">
        <w:rPr>
          <w:rFonts w:ascii="Times New Roman" w:hAnsi="Times New Roman" w:cs="Times New Roman"/>
          <w:sz w:val="24"/>
          <w:szCs w:val="24"/>
        </w:rPr>
        <w:t xml:space="preserve"> business days following the fifth day of the comment period described above, in Paragraph 2. Section a., of this Exhibit C: Work Letter, LANDLORD’s architect shall prepare construction plans and specifications together with a preliminary line item budget (“Construction Plans and Specifications”) for the Leasehold Improvements based upon the approved Preliminary Plans and TENANT’s and LANDLORD’s comments, if any. The LANDLORD shall bear the cost of the Construction Plans and Specifications and shall include architectural, mechanical, and electrical construction drawings for the Leasehold Improvements based on the Preliminary Plans. Notwithstanding the Preliminary Plans, the Construction Plans and Specifications;</w:t>
      </w:r>
    </w:p>
    <w:p w:rsidR="00CA2E60" w:rsidRPr="003421C2" w:rsidRDefault="00CA2E60" w:rsidP="00451C37">
      <w:pPr>
        <w:tabs>
          <w:tab w:val="num" w:pos="1440"/>
        </w:tabs>
        <w:spacing w:line="276" w:lineRule="auto"/>
        <w:jc w:val="both"/>
        <w:rPr>
          <w:rFonts w:ascii="Times New Roman" w:hAnsi="Times New Roman" w:cs="Times New Roman"/>
          <w:sz w:val="24"/>
          <w:szCs w:val="24"/>
          <w:u w:val="single"/>
        </w:rPr>
      </w:pPr>
    </w:p>
    <w:p w:rsidR="00CA2E60" w:rsidRPr="003421C2"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r w:rsidRPr="003421C2">
        <w:rPr>
          <w:rFonts w:ascii="Times New Roman" w:hAnsi="Times New Roman" w:cs="Times New Roman"/>
          <w:sz w:val="24"/>
          <w:szCs w:val="24"/>
        </w:rPr>
        <w:t>shall be subject to both TENANT and LANDLORD’s final approval, which approval shall not be unreasonably withheld</w:t>
      </w:r>
    </w:p>
    <w:p w:rsidR="00CA2E60" w:rsidRPr="003421C2"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r w:rsidRPr="003421C2">
        <w:rPr>
          <w:rFonts w:ascii="Times New Roman" w:hAnsi="Times New Roman" w:cs="Times New Roman"/>
          <w:sz w:val="24"/>
          <w:szCs w:val="24"/>
        </w:rPr>
        <w:t xml:space="preserve">shall not be in conflict with building codes for the city/county or other governmental authorities or with insurance requirements, and </w:t>
      </w:r>
    </w:p>
    <w:p w:rsidR="00CA2E60" w:rsidRPr="003421C2"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proofErr w:type="gramStart"/>
      <w:r w:rsidRPr="003421C2">
        <w:rPr>
          <w:rFonts w:ascii="Times New Roman" w:hAnsi="Times New Roman" w:cs="Times New Roman"/>
          <w:sz w:val="24"/>
          <w:szCs w:val="24"/>
        </w:rPr>
        <w:t>shall</w:t>
      </w:r>
      <w:proofErr w:type="gramEnd"/>
      <w:r w:rsidRPr="003421C2">
        <w:rPr>
          <w:rFonts w:ascii="Times New Roman" w:hAnsi="Times New Roman" w:cs="Times New Roman"/>
          <w:sz w:val="24"/>
          <w:szCs w:val="24"/>
        </w:rPr>
        <w:t xml:space="preserve"> be in a form satisfactory to appropriate governmental authorities responsible for issuing permits and licenses required for construction. </w:t>
      </w:r>
    </w:p>
    <w:p w:rsidR="00CA2E60" w:rsidRDefault="00CA2E60" w:rsidP="00D846FB">
      <w:pPr>
        <w:spacing w:line="276" w:lineRule="auto"/>
        <w:ind w:left="1440"/>
        <w:jc w:val="both"/>
        <w:rPr>
          <w:rFonts w:ascii="Times New Roman" w:hAnsi="Times New Roman" w:cs="Times New Roman"/>
          <w:sz w:val="22"/>
          <w:szCs w:val="22"/>
        </w:rPr>
      </w:pPr>
    </w:p>
    <w:p w:rsidR="00CA2E60" w:rsidRPr="003421C2" w:rsidRDefault="00CA2E60" w:rsidP="00E71E8A">
      <w:pPr>
        <w:pStyle w:val="ListParagraph"/>
        <w:numPr>
          <w:ilvl w:val="1"/>
          <w:numId w:val="9"/>
        </w:numPr>
        <w:tabs>
          <w:tab w:val="num" w:pos="1440"/>
        </w:tabs>
        <w:spacing w:line="276" w:lineRule="auto"/>
        <w:ind w:left="720"/>
        <w:jc w:val="both"/>
        <w:rPr>
          <w:rFonts w:ascii="Times New Roman" w:hAnsi="Times New Roman" w:cs="Times New Roman"/>
          <w:sz w:val="24"/>
          <w:szCs w:val="24"/>
          <w:u w:val="single"/>
        </w:rPr>
      </w:pPr>
      <w:r w:rsidRPr="003421C2">
        <w:rPr>
          <w:rFonts w:ascii="Times New Roman" w:hAnsi="Times New Roman" w:cs="Times New Roman"/>
          <w:sz w:val="24"/>
          <w:szCs w:val="24"/>
          <w:u w:val="single"/>
        </w:rPr>
        <w:t>Approval of Construction Plans and Specifications</w:t>
      </w:r>
      <w:r w:rsidRPr="003421C2">
        <w:rPr>
          <w:rFonts w:ascii="Times New Roman" w:hAnsi="Times New Roman" w:cs="Times New Roman"/>
          <w:sz w:val="24"/>
          <w:szCs w:val="24"/>
        </w:rPr>
        <w:t xml:space="preserve">. LANDLORD or LANDLORD’s architect shall submit the Construction Plans and Specifications to TENANT for TENANT’s review according to the schedule outlined above in Paragraph 2. Section b., of this Exhibit C: Work Letter. TENANT shall notify LANDLORD or LANDLORD’s architect within five (5) business days after delivery of any revisions to either the Construction Plans and Specifications or the preliminary line item budget. </w:t>
      </w:r>
    </w:p>
    <w:p w:rsidR="00CA2E60" w:rsidRPr="003421C2" w:rsidRDefault="00CA2E60" w:rsidP="00E71E8A">
      <w:pPr>
        <w:pStyle w:val="ListParagraph"/>
        <w:tabs>
          <w:tab w:val="num" w:pos="1440"/>
        </w:tabs>
        <w:spacing w:line="276" w:lineRule="auto"/>
        <w:jc w:val="both"/>
        <w:rPr>
          <w:rFonts w:ascii="Times New Roman" w:hAnsi="Times New Roman" w:cs="Times New Roman"/>
          <w:sz w:val="24"/>
          <w:szCs w:val="24"/>
        </w:rPr>
      </w:pPr>
    </w:p>
    <w:p w:rsidR="00CA2E60" w:rsidRPr="003421C2" w:rsidRDefault="00CA2E60" w:rsidP="00E71E8A">
      <w:pPr>
        <w:pStyle w:val="ListParagraph"/>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If TENANT requests changes to the Construction Plans and Specifications, LANDLORD’s architect shall amend the Construction Plans and Specifications to incorporate TENANT’s comments within five (5) business days after receipt of TENANT’s notice, and shall provide TENANT with two (2) copies of the revised Construction Plans and Specifications and preliminary line item budget for TENANT’s final review and approval.  TENANT will provide comments within five (5) business days.  If TENANT does not approve the revised Construction Plans and Specifications, LANDLORD’s architect will again revise them for TENANT’s review and approval subject to the above procedure.</w:t>
      </w:r>
    </w:p>
    <w:p w:rsidR="00CA2E60" w:rsidRPr="003421C2" w:rsidRDefault="00CA2E60" w:rsidP="00E71E8A">
      <w:pPr>
        <w:pStyle w:val="ListParagraph"/>
        <w:tabs>
          <w:tab w:val="num" w:pos="1440"/>
        </w:tabs>
        <w:spacing w:line="276" w:lineRule="auto"/>
        <w:jc w:val="both"/>
        <w:rPr>
          <w:rFonts w:ascii="Times New Roman" w:hAnsi="Times New Roman" w:cs="Times New Roman"/>
          <w:sz w:val="24"/>
          <w:szCs w:val="24"/>
        </w:rPr>
      </w:pPr>
    </w:p>
    <w:p w:rsidR="00CA2E60" w:rsidRPr="003421C2" w:rsidRDefault="00CA2E60" w:rsidP="00E71E8A">
      <w:pPr>
        <w:pStyle w:val="ListParagraph"/>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 xml:space="preserve">In case of disapproval of the preliminary line item budget, TENANT shall direct LANDLORD and LANDLORD’s architect to amend the Construction Plans and Specifications in a manner satisfactory to reduce the estimated costs to an amount acceptable to TENANT.  LANDLORD’s architect shall make all approved revisions and/or budgetary changes within five (5) business days after receipt of TENANT’s notice, and </w:t>
      </w:r>
      <w:r w:rsidRPr="003421C2">
        <w:rPr>
          <w:rFonts w:ascii="Times New Roman" w:hAnsi="Times New Roman" w:cs="Times New Roman"/>
          <w:sz w:val="24"/>
          <w:szCs w:val="24"/>
        </w:rPr>
        <w:lastRenderedPageBreak/>
        <w:t xml:space="preserve">shall provide TENANT with two (2) copies of revised Construction Plans and Specifications and preliminary line item budgets to TENANT for final review and approval. If satisfactory, TENANT’s approval shall be provided within five (5) business days. If said cost reduction cannot be made satisfactorily to both Parties, TENANT may 1) direct LANDLORD’s architect to again amend the Construction Plans and Specifications and preliminary line item budget subject to the procedure described above, or 2) cancel this lease with written notice to LANDLORD within ten (10) business days of LANDLORD’s presentation of said estimates. In case of termination, each Party shall absorb its own out-of-pocket costs to date, except that, to the extent of available appropriations, TENANT will reimburse LANDLORD for fifty (50) percent of the actual cost of the Construction Plans and Specifications to date, with no further obligation by either Party.  </w:t>
      </w:r>
    </w:p>
    <w:p w:rsidR="00CA2E60" w:rsidRPr="003421C2" w:rsidRDefault="00CA2E60" w:rsidP="003421C2">
      <w:pPr>
        <w:pStyle w:val="ListParagraph"/>
        <w:tabs>
          <w:tab w:val="num" w:pos="1440"/>
        </w:tabs>
        <w:spacing w:line="276" w:lineRule="auto"/>
        <w:ind w:left="1080"/>
        <w:jc w:val="both"/>
        <w:rPr>
          <w:rFonts w:ascii="Times New Roman" w:hAnsi="Times New Roman" w:cs="Times New Roman"/>
          <w:sz w:val="24"/>
          <w:szCs w:val="24"/>
        </w:rPr>
      </w:pPr>
    </w:p>
    <w:p w:rsidR="00CA2E60" w:rsidRPr="003421C2" w:rsidRDefault="00CA2E60" w:rsidP="00E71E8A">
      <w:pPr>
        <w:pStyle w:val="ListParagraph"/>
        <w:tabs>
          <w:tab w:val="num" w:pos="144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rPr>
        <w:t xml:space="preserve">LANDLORD shall coordinate all approval processes with the city or governmental authorities, and any changes to the Construction Plans and Specifications required by the city or governmental authorities shall be immediately shared with TENANT. In the event a change to the Construction Plans and Specifications required by a city or governmental authority would increase the preliminary budget for the Leasehold Improvements by more than five (5) percent, TENANT shall have the right to terminate the Lease, and if TENANT terminates the Lease and to the extent of available appropriations, shall reimburse LANDLORD for fifty (50) percent of the actual cost incurred in producing the Preliminary Plans and Construction Plans and Specifications. </w:t>
      </w:r>
    </w:p>
    <w:p w:rsidR="00CA2E60" w:rsidRPr="003421C2" w:rsidRDefault="00CA2E60" w:rsidP="003421C2">
      <w:pPr>
        <w:tabs>
          <w:tab w:val="num" w:pos="1440"/>
        </w:tabs>
        <w:spacing w:line="276" w:lineRule="auto"/>
        <w:ind w:left="360"/>
        <w:jc w:val="both"/>
        <w:rPr>
          <w:rFonts w:ascii="Times New Roman" w:hAnsi="Times New Roman" w:cs="Times New Roman"/>
          <w:sz w:val="24"/>
          <w:szCs w:val="24"/>
        </w:rPr>
      </w:pPr>
    </w:p>
    <w:p w:rsidR="00CA2E60" w:rsidRPr="003421C2" w:rsidRDefault="00CA2E60" w:rsidP="00E71E8A">
      <w:pPr>
        <w:numPr>
          <w:ilvl w:val="1"/>
          <w:numId w:val="9"/>
        </w:numPr>
        <w:tabs>
          <w:tab w:val="num" w:pos="1440"/>
        </w:tabs>
        <w:spacing w:line="276" w:lineRule="auto"/>
        <w:ind w:left="720"/>
        <w:jc w:val="both"/>
        <w:rPr>
          <w:rFonts w:ascii="Times New Roman" w:hAnsi="Times New Roman" w:cs="Times New Roman"/>
          <w:sz w:val="24"/>
          <w:szCs w:val="24"/>
          <w:u w:val="single"/>
        </w:rPr>
      </w:pPr>
      <w:r w:rsidRPr="003421C2">
        <w:rPr>
          <w:rFonts w:ascii="Times New Roman" w:hAnsi="Times New Roman" w:cs="Times New Roman"/>
          <w:sz w:val="24"/>
          <w:szCs w:val="24"/>
          <w:u w:val="single"/>
        </w:rPr>
        <w:t>Schedule of Critical Dates.</w:t>
      </w:r>
      <w:r w:rsidRPr="003421C2">
        <w:rPr>
          <w:rFonts w:ascii="Times New Roman" w:hAnsi="Times New Roman" w:cs="Times New Roman"/>
          <w:sz w:val="24"/>
          <w:szCs w:val="24"/>
        </w:rPr>
        <w:t xml:space="preserve">  Set forth below is a schedule of certain critical dates relating to LANDLORD and TENANT’s obligations for the design and construction of the Leasehold Improvements. The purpose of the schedule is to provide a reference for LANDLORD and TENANT for ease in following milestones dates. Following the Final Approval Date, TENANT shall be deemed to have released LANDLORD to commence construction of the Leasehold Improvements as set forth in the Work Letter. </w:t>
      </w:r>
    </w:p>
    <w:p w:rsidR="00CA2E60" w:rsidRPr="003421C2" w:rsidRDefault="00CA2E60" w:rsidP="003421C2">
      <w:pPr>
        <w:spacing w:line="276" w:lineRule="auto"/>
        <w:ind w:left="360"/>
        <w:jc w:val="both"/>
        <w:rPr>
          <w:rFonts w:ascii="Times New Roman" w:hAnsi="Times New Roman" w:cs="Times New Roman"/>
          <w:sz w:val="24"/>
          <w:szCs w:val="24"/>
        </w:rPr>
      </w:pPr>
    </w:p>
    <w:p w:rsidR="00CA2E60" w:rsidRPr="003421C2"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r w:rsidRPr="003421C2">
        <w:rPr>
          <w:rFonts w:ascii="Times New Roman" w:hAnsi="Times New Roman" w:cs="Times New Roman"/>
          <w:sz w:val="24"/>
          <w:szCs w:val="24"/>
        </w:rPr>
        <w:t xml:space="preserve"> “Preliminary Plan Completion” by LANDLORD shall be provided to TENANT five (5) business days after full execution of the Lease</w:t>
      </w:r>
    </w:p>
    <w:p w:rsidR="00CA2E60" w:rsidRPr="003421C2"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r w:rsidRPr="003421C2">
        <w:rPr>
          <w:rFonts w:ascii="Times New Roman" w:hAnsi="Times New Roman" w:cs="Times New Roman"/>
          <w:sz w:val="24"/>
          <w:szCs w:val="24"/>
        </w:rPr>
        <w:t xml:space="preserve"> TENANT’s Comments on Preliminary Plan are due five (5) business days </w:t>
      </w:r>
      <w:r>
        <w:rPr>
          <w:rFonts w:ascii="Times New Roman" w:hAnsi="Times New Roman" w:cs="Times New Roman"/>
          <w:sz w:val="24"/>
          <w:szCs w:val="24"/>
        </w:rPr>
        <w:t xml:space="preserve">  </w:t>
      </w:r>
      <w:r w:rsidRPr="003421C2">
        <w:rPr>
          <w:rFonts w:ascii="Times New Roman" w:hAnsi="Times New Roman" w:cs="Times New Roman"/>
          <w:sz w:val="24"/>
          <w:szCs w:val="24"/>
        </w:rPr>
        <w:t xml:space="preserve">after receipt of the Preliminary Plans. </w:t>
      </w:r>
    </w:p>
    <w:p w:rsidR="00AD38F1" w:rsidRDefault="00CA2E60" w:rsidP="00E71E8A">
      <w:pPr>
        <w:numPr>
          <w:ilvl w:val="2"/>
          <w:numId w:val="9"/>
        </w:numPr>
        <w:tabs>
          <w:tab w:val="num" w:pos="2160"/>
        </w:tabs>
        <w:spacing w:line="276" w:lineRule="auto"/>
        <w:ind w:left="1440" w:hanging="360"/>
        <w:jc w:val="both"/>
        <w:rPr>
          <w:rFonts w:ascii="Times New Roman" w:hAnsi="Times New Roman" w:cs="Times New Roman"/>
          <w:sz w:val="24"/>
          <w:szCs w:val="24"/>
        </w:rPr>
      </w:pPr>
      <w:r w:rsidRPr="00AD38F1">
        <w:rPr>
          <w:rFonts w:ascii="Times New Roman" w:hAnsi="Times New Roman" w:cs="Times New Roman"/>
          <w:sz w:val="24"/>
          <w:szCs w:val="24"/>
        </w:rPr>
        <w:t xml:space="preserve"> “Construction Plans and Specifications” are due</w:t>
      </w:r>
      <w:r w:rsidR="00AB3E0F">
        <w:rPr>
          <w:rFonts w:ascii="Times New Roman" w:hAnsi="Times New Roman" w:cs="Times New Roman"/>
          <w:sz w:val="24"/>
          <w:szCs w:val="24"/>
        </w:rPr>
        <w:t xml:space="preserve"> from LANDLORD</w:t>
      </w:r>
      <w:r w:rsidRPr="00AD38F1">
        <w:rPr>
          <w:rFonts w:ascii="Times New Roman" w:hAnsi="Times New Roman" w:cs="Times New Roman"/>
          <w:sz w:val="24"/>
          <w:szCs w:val="24"/>
        </w:rPr>
        <w:t xml:space="preserve"> </w:t>
      </w:r>
      <w:r w:rsidR="00AD38F1" w:rsidRPr="00AD38F1">
        <w:rPr>
          <w:rFonts w:ascii="Times New Roman" w:hAnsi="Times New Roman" w:cs="Times New Roman"/>
          <w:sz w:val="24"/>
          <w:szCs w:val="24"/>
        </w:rPr>
        <w:t>five</w:t>
      </w:r>
      <w:r w:rsidRPr="00AD38F1">
        <w:rPr>
          <w:rFonts w:ascii="Times New Roman" w:hAnsi="Times New Roman" w:cs="Times New Roman"/>
          <w:sz w:val="24"/>
          <w:szCs w:val="24"/>
        </w:rPr>
        <w:t xml:space="preserve"> (</w:t>
      </w:r>
      <w:r w:rsidR="00AD38F1" w:rsidRPr="00AD38F1">
        <w:rPr>
          <w:rFonts w:ascii="Times New Roman" w:hAnsi="Times New Roman" w:cs="Times New Roman"/>
          <w:sz w:val="24"/>
          <w:szCs w:val="24"/>
        </w:rPr>
        <w:t>5</w:t>
      </w:r>
      <w:r w:rsidRPr="00AD38F1">
        <w:rPr>
          <w:rFonts w:ascii="Times New Roman" w:hAnsi="Times New Roman" w:cs="Times New Roman"/>
          <w:sz w:val="24"/>
          <w:szCs w:val="24"/>
        </w:rPr>
        <w:t xml:space="preserve">) business days after </w:t>
      </w:r>
      <w:r w:rsidR="00AD38F1">
        <w:rPr>
          <w:rFonts w:ascii="Times New Roman" w:hAnsi="Times New Roman" w:cs="Times New Roman"/>
          <w:sz w:val="24"/>
          <w:szCs w:val="24"/>
        </w:rPr>
        <w:t xml:space="preserve">LANDLORD’s receipt of </w:t>
      </w:r>
      <w:r w:rsidR="00AD38F1" w:rsidRPr="00AD38F1">
        <w:rPr>
          <w:rFonts w:ascii="Times New Roman" w:hAnsi="Times New Roman" w:cs="Times New Roman"/>
          <w:sz w:val="24"/>
          <w:szCs w:val="24"/>
        </w:rPr>
        <w:t>TENANT’s Comments on Prelimi</w:t>
      </w:r>
      <w:r w:rsidR="002F763A">
        <w:rPr>
          <w:rFonts w:ascii="Times New Roman" w:hAnsi="Times New Roman" w:cs="Times New Roman"/>
          <w:sz w:val="24"/>
          <w:szCs w:val="24"/>
        </w:rPr>
        <w:t>n</w:t>
      </w:r>
      <w:r w:rsidR="00AD38F1" w:rsidRPr="00AD38F1">
        <w:rPr>
          <w:rFonts w:ascii="Times New Roman" w:hAnsi="Times New Roman" w:cs="Times New Roman"/>
          <w:sz w:val="24"/>
          <w:szCs w:val="24"/>
        </w:rPr>
        <w:t>ary Plans</w:t>
      </w:r>
      <w:r w:rsidR="00AD38F1">
        <w:rPr>
          <w:rFonts w:ascii="Times New Roman" w:hAnsi="Times New Roman" w:cs="Times New Roman"/>
          <w:sz w:val="24"/>
          <w:szCs w:val="24"/>
        </w:rPr>
        <w:t>.</w:t>
      </w:r>
      <w:r w:rsidR="00AD38F1" w:rsidRPr="00AD38F1">
        <w:rPr>
          <w:rFonts w:ascii="Times New Roman" w:hAnsi="Times New Roman" w:cs="Times New Roman"/>
          <w:sz w:val="24"/>
          <w:szCs w:val="24"/>
        </w:rPr>
        <w:t xml:space="preserve"> </w:t>
      </w:r>
    </w:p>
    <w:p w:rsidR="00B60258" w:rsidRPr="00B60258" w:rsidRDefault="00B60258" w:rsidP="00E71E8A">
      <w:pPr>
        <w:numPr>
          <w:ilvl w:val="2"/>
          <w:numId w:val="9"/>
        </w:numPr>
        <w:spacing w:line="276" w:lineRule="auto"/>
        <w:ind w:left="1440" w:hanging="360"/>
        <w:jc w:val="both"/>
        <w:rPr>
          <w:rFonts w:ascii="Times New Roman" w:hAnsi="Times New Roman" w:cs="Times New Roman"/>
          <w:sz w:val="24"/>
          <w:szCs w:val="24"/>
        </w:rPr>
      </w:pPr>
      <w:r>
        <w:rPr>
          <w:rFonts w:ascii="Times New Roman" w:hAnsi="Times New Roman" w:cs="Times New Roman"/>
          <w:sz w:val="24"/>
          <w:szCs w:val="24"/>
        </w:rPr>
        <w:t>If revisions are needed,</w:t>
      </w:r>
      <w:r w:rsidR="002F763A">
        <w:rPr>
          <w:rFonts w:ascii="Times New Roman" w:hAnsi="Times New Roman" w:cs="Times New Roman"/>
          <w:sz w:val="24"/>
          <w:szCs w:val="24"/>
        </w:rPr>
        <w:t xml:space="preserve"> TENANT’s Comments on </w:t>
      </w:r>
      <w:r w:rsidR="00CA2E60" w:rsidRPr="00AD38F1">
        <w:rPr>
          <w:rFonts w:ascii="Times New Roman" w:hAnsi="Times New Roman" w:cs="Times New Roman"/>
          <w:sz w:val="24"/>
          <w:szCs w:val="24"/>
        </w:rPr>
        <w:t xml:space="preserve">Construction Plans and Specifications </w:t>
      </w:r>
      <w:r w:rsidR="00AD38F1">
        <w:rPr>
          <w:rFonts w:ascii="Times New Roman" w:hAnsi="Times New Roman" w:cs="Times New Roman"/>
          <w:sz w:val="24"/>
          <w:szCs w:val="24"/>
        </w:rPr>
        <w:t xml:space="preserve">are </w:t>
      </w:r>
      <w:r w:rsidR="002F763A">
        <w:rPr>
          <w:rFonts w:ascii="Times New Roman" w:hAnsi="Times New Roman" w:cs="Times New Roman"/>
          <w:sz w:val="24"/>
          <w:szCs w:val="24"/>
        </w:rPr>
        <w:t xml:space="preserve">due </w:t>
      </w:r>
      <w:r w:rsidR="00AB3E0F">
        <w:rPr>
          <w:rFonts w:ascii="Times New Roman" w:hAnsi="Times New Roman" w:cs="Times New Roman"/>
          <w:sz w:val="24"/>
          <w:szCs w:val="24"/>
        </w:rPr>
        <w:t xml:space="preserve">from TENANT </w:t>
      </w:r>
      <w:r w:rsidR="002F763A" w:rsidRPr="00AD38F1">
        <w:rPr>
          <w:rFonts w:ascii="Times New Roman" w:hAnsi="Times New Roman" w:cs="Times New Roman"/>
          <w:sz w:val="24"/>
          <w:szCs w:val="24"/>
        </w:rPr>
        <w:t>five</w:t>
      </w:r>
      <w:r w:rsidR="00CA2E60" w:rsidRPr="00AD38F1">
        <w:rPr>
          <w:rFonts w:ascii="Times New Roman" w:hAnsi="Times New Roman" w:cs="Times New Roman"/>
          <w:sz w:val="24"/>
          <w:szCs w:val="24"/>
        </w:rPr>
        <w:t xml:space="preserve"> (5) business days after LANDLORD submits Construction Plans and Specifications to TENANT</w:t>
      </w:r>
      <w:r>
        <w:rPr>
          <w:rFonts w:ascii="Times New Roman" w:hAnsi="Times New Roman" w:cs="Times New Roman"/>
          <w:sz w:val="24"/>
          <w:szCs w:val="24"/>
        </w:rPr>
        <w:t>.</w:t>
      </w:r>
      <w:r w:rsidRPr="00B60258">
        <w:rPr>
          <w:rFonts w:ascii="Times New Roman" w:hAnsi="Times New Roman" w:cs="Times New Roman"/>
          <w:sz w:val="24"/>
          <w:szCs w:val="24"/>
        </w:rPr>
        <w:t xml:space="preserve">  LANDLORD shall repeat the process of delivering Construction Plans and Specifications to TENANT with TENANT’s revisions within five (5) business days of TENANT’s response, and TENANT shall repeat the process of delivering TENANT’s Comments on </w:t>
      </w:r>
      <w:r w:rsidRPr="00B60258">
        <w:rPr>
          <w:rFonts w:ascii="Times New Roman" w:hAnsi="Times New Roman" w:cs="Times New Roman"/>
          <w:sz w:val="24"/>
          <w:szCs w:val="24"/>
        </w:rPr>
        <w:lastRenderedPageBreak/>
        <w:t>Construction Plans and Specifications with revisions within five (5) business days of receiving LANDLORD’s revisions until TENANT approves or terminates this Lease Agreement as set forth in Paragraph 2, Section c. of this Exhibit D: Work Letter.</w:t>
      </w:r>
    </w:p>
    <w:p w:rsidR="00EA799C" w:rsidRDefault="002F763A" w:rsidP="00E71E8A">
      <w:pPr>
        <w:numPr>
          <w:ilvl w:val="2"/>
          <w:numId w:val="9"/>
        </w:numPr>
        <w:tabs>
          <w:tab w:val="num" w:pos="2160"/>
        </w:tabs>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If TENANT approves the Construction Plans and Specifications, TENANT shall submit written approval to LANDLORD within five business days of receipt of Construction Plans and Specifications, and LANDLORD and TENANT shall proceed to Paragraph </w:t>
      </w:r>
      <w:r w:rsidR="00EA799C">
        <w:rPr>
          <w:rFonts w:ascii="Times New Roman" w:hAnsi="Times New Roman" w:cs="Times New Roman"/>
          <w:sz w:val="24"/>
          <w:szCs w:val="24"/>
        </w:rPr>
        <w:t xml:space="preserve">2, Section </w:t>
      </w:r>
      <w:proofErr w:type="gramStart"/>
      <w:r w:rsidR="00B60258">
        <w:rPr>
          <w:rFonts w:ascii="Times New Roman" w:hAnsi="Times New Roman" w:cs="Times New Roman"/>
          <w:sz w:val="24"/>
          <w:szCs w:val="24"/>
        </w:rPr>
        <w:t>vi</w:t>
      </w:r>
      <w:proofErr w:type="gramEnd"/>
      <w:r w:rsidR="00EA799C">
        <w:rPr>
          <w:rFonts w:ascii="Times New Roman" w:hAnsi="Times New Roman" w:cs="Times New Roman"/>
          <w:sz w:val="24"/>
          <w:szCs w:val="24"/>
        </w:rPr>
        <w:t xml:space="preserve"> of this Exhibit D: Work Letter. </w:t>
      </w:r>
    </w:p>
    <w:p w:rsidR="002F763A" w:rsidRDefault="00B60258" w:rsidP="00E71E8A">
      <w:pPr>
        <w:tabs>
          <w:tab w:val="num" w:pos="2160"/>
        </w:tabs>
        <w:spacing w:line="276" w:lineRule="auto"/>
        <w:ind w:left="1440" w:hanging="360"/>
        <w:jc w:val="both"/>
        <w:rPr>
          <w:rFonts w:ascii="Times New Roman" w:hAnsi="Times New Roman" w:cs="Times New Roman"/>
          <w:sz w:val="24"/>
          <w:szCs w:val="24"/>
        </w:rPr>
      </w:pPr>
      <w:r w:rsidRPr="00B956F7">
        <w:rPr>
          <w:rFonts w:ascii="Calibri" w:hAnsi="Calibri" w:cs="Calibri"/>
          <w:sz w:val="24"/>
          <w:szCs w:val="24"/>
        </w:rPr>
        <w:t>vi</w:t>
      </w:r>
      <w:r>
        <w:rPr>
          <w:rFonts w:ascii="Times New Roman" w:hAnsi="Times New Roman" w:cs="Times New Roman"/>
          <w:sz w:val="24"/>
          <w:szCs w:val="24"/>
        </w:rPr>
        <w:t>.</w:t>
      </w:r>
      <w:r w:rsidR="00CA2E60" w:rsidRPr="005F4A01">
        <w:rPr>
          <w:rFonts w:ascii="Times New Roman" w:hAnsi="Times New Roman" w:cs="Times New Roman"/>
          <w:sz w:val="24"/>
          <w:szCs w:val="24"/>
        </w:rPr>
        <w:t xml:space="preserve"> </w:t>
      </w:r>
      <w:r>
        <w:rPr>
          <w:rFonts w:ascii="Times New Roman" w:hAnsi="Times New Roman" w:cs="Times New Roman"/>
          <w:sz w:val="24"/>
          <w:szCs w:val="24"/>
        </w:rPr>
        <w:tab/>
      </w:r>
      <w:r w:rsidR="00CA2E60" w:rsidRPr="005F4A01">
        <w:rPr>
          <w:rFonts w:ascii="Times New Roman" w:hAnsi="Times New Roman" w:cs="Times New Roman"/>
          <w:sz w:val="24"/>
          <w:szCs w:val="24"/>
        </w:rPr>
        <w:t xml:space="preserve">“Final Approval Date” </w:t>
      </w:r>
      <w:r w:rsidR="00AB3E0F">
        <w:rPr>
          <w:rFonts w:ascii="Times New Roman" w:hAnsi="Times New Roman" w:cs="Times New Roman"/>
          <w:sz w:val="24"/>
          <w:szCs w:val="24"/>
        </w:rPr>
        <w:t>is the date TENANT approves of</w:t>
      </w:r>
      <w:r w:rsidR="008533E8">
        <w:rPr>
          <w:rFonts w:ascii="Times New Roman" w:hAnsi="Times New Roman" w:cs="Times New Roman"/>
          <w:sz w:val="24"/>
          <w:szCs w:val="24"/>
        </w:rPr>
        <w:t xml:space="preserve"> the Construction</w:t>
      </w:r>
      <w:r>
        <w:rPr>
          <w:rFonts w:ascii="Times New Roman" w:hAnsi="Times New Roman" w:cs="Times New Roman"/>
          <w:sz w:val="24"/>
          <w:szCs w:val="24"/>
        </w:rPr>
        <w:t xml:space="preserve"> </w:t>
      </w:r>
      <w:r w:rsidR="008533E8">
        <w:rPr>
          <w:rFonts w:ascii="Times New Roman" w:hAnsi="Times New Roman" w:cs="Times New Roman"/>
          <w:sz w:val="24"/>
          <w:szCs w:val="24"/>
        </w:rPr>
        <w:t xml:space="preserve">   Pl</w:t>
      </w:r>
      <w:r w:rsidR="00CA2E60" w:rsidRPr="005F4A01">
        <w:rPr>
          <w:rFonts w:ascii="Times New Roman" w:hAnsi="Times New Roman" w:cs="Times New Roman"/>
          <w:sz w:val="24"/>
          <w:szCs w:val="24"/>
        </w:rPr>
        <w:t>ans and Specifications</w:t>
      </w:r>
      <w:r w:rsidR="00AD38F1" w:rsidRPr="005F4A01">
        <w:rPr>
          <w:rFonts w:ascii="Times New Roman" w:hAnsi="Times New Roman" w:cs="Times New Roman"/>
          <w:sz w:val="24"/>
          <w:szCs w:val="24"/>
        </w:rPr>
        <w:t xml:space="preserve"> </w:t>
      </w:r>
      <w:r w:rsidR="005F4A01" w:rsidRPr="005F4A01">
        <w:rPr>
          <w:rFonts w:ascii="Times New Roman" w:hAnsi="Times New Roman" w:cs="Times New Roman"/>
          <w:sz w:val="24"/>
          <w:szCs w:val="24"/>
        </w:rPr>
        <w:t xml:space="preserve">and/or any subsequent </w:t>
      </w:r>
      <w:r w:rsidR="008533E8">
        <w:rPr>
          <w:rFonts w:ascii="Times New Roman" w:hAnsi="Times New Roman" w:cs="Times New Roman"/>
          <w:sz w:val="24"/>
          <w:szCs w:val="24"/>
        </w:rPr>
        <w:t>r</w:t>
      </w:r>
      <w:r w:rsidR="005F4A01" w:rsidRPr="005F4A01">
        <w:rPr>
          <w:rFonts w:ascii="Times New Roman" w:hAnsi="Times New Roman" w:cs="Times New Roman"/>
          <w:sz w:val="24"/>
          <w:szCs w:val="24"/>
        </w:rPr>
        <w:t>evisions</w:t>
      </w:r>
      <w:r w:rsidR="008533E8">
        <w:rPr>
          <w:rFonts w:ascii="Times New Roman" w:hAnsi="Times New Roman" w:cs="Times New Roman"/>
          <w:sz w:val="24"/>
          <w:szCs w:val="24"/>
        </w:rPr>
        <w:t>,</w:t>
      </w:r>
      <w:r w:rsidR="005F4A01" w:rsidRPr="005F4A01">
        <w:rPr>
          <w:rFonts w:ascii="Times New Roman" w:hAnsi="Times New Roman" w:cs="Times New Roman"/>
          <w:sz w:val="24"/>
          <w:szCs w:val="24"/>
        </w:rPr>
        <w:t xml:space="preserve"> </w:t>
      </w:r>
      <w:r w:rsidR="00AB3E0F">
        <w:rPr>
          <w:rFonts w:ascii="Times New Roman" w:hAnsi="Times New Roman" w:cs="Times New Roman"/>
          <w:sz w:val="24"/>
          <w:szCs w:val="24"/>
        </w:rPr>
        <w:t>in writing</w:t>
      </w:r>
      <w:r w:rsidR="008533E8">
        <w:rPr>
          <w:rFonts w:ascii="Times New Roman" w:hAnsi="Times New Roman" w:cs="Times New Roman"/>
          <w:sz w:val="24"/>
          <w:szCs w:val="24"/>
        </w:rPr>
        <w:t>,</w:t>
      </w:r>
      <w:r w:rsidR="00AB3E0F">
        <w:rPr>
          <w:rFonts w:ascii="Times New Roman" w:hAnsi="Times New Roman" w:cs="Times New Roman"/>
          <w:sz w:val="24"/>
          <w:szCs w:val="24"/>
        </w:rPr>
        <w:t xml:space="preserve"> to</w:t>
      </w:r>
      <w:r w:rsidR="008533E8">
        <w:rPr>
          <w:rFonts w:ascii="Times New Roman" w:hAnsi="Times New Roman" w:cs="Times New Roman"/>
          <w:sz w:val="24"/>
          <w:szCs w:val="24"/>
        </w:rPr>
        <w:t xml:space="preserve">   </w:t>
      </w:r>
      <w:r>
        <w:rPr>
          <w:rFonts w:ascii="Times New Roman" w:hAnsi="Times New Roman" w:cs="Times New Roman"/>
          <w:sz w:val="24"/>
          <w:szCs w:val="24"/>
        </w:rPr>
        <w:t>L</w:t>
      </w:r>
      <w:r w:rsidR="00AB3E0F">
        <w:rPr>
          <w:rFonts w:ascii="Times New Roman" w:hAnsi="Times New Roman" w:cs="Times New Roman"/>
          <w:sz w:val="24"/>
          <w:szCs w:val="24"/>
        </w:rPr>
        <w:t>ANDLORD.</w:t>
      </w:r>
    </w:p>
    <w:p w:rsidR="005F4A01" w:rsidRPr="005F4A01" w:rsidRDefault="005F4A01" w:rsidP="005F4A01">
      <w:pPr>
        <w:tabs>
          <w:tab w:val="num" w:pos="2160"/>
        </w:tabs>
        <w:spacing w:line="276" w:lineRule="auto"/>
        <w:ind w:left="1800"/>
        <w:jc w:val="both"/>
        <w:rPr>
          <w:rFonts w:ascii="Times New Roman" w:hAnsi="Times New Roman" w:cs="Times New Roman"/>
          <w:sz w:val="24"/>
          <w:szCs w:val="24"/>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Building Permit</w:t>
      </w:r>
      <w:r w:rsidRPr="003421C2">
        <w:rPr>
          <w:rFonts w:ascii="Times New Roman" w:hAnsi="Times New Roman" w:cs="Times New Roman"/>
          <w:sz w:val="24"/>
          <w:szCs w:val="24"/>
        </w:rPr>
        <w:t xml:space="preserve">. After the Final Approval Date has occurred, LANDLORD shall, if LANDLORD has not already done so, submit the Construction Plans and Specifications to the appropriate governmental body or bodies for final plan checking and building permit. LANDLORD with TENANT’s cooperation shall make any changes in the Construction Plans and Specifications necessary to obtain a building permit; provided, however, after the Final Approval Date, no changes shall be made without the prior written approval of both the LANDLORD and TENANT, and then only after agreement by the parties as to who will pay any excess cost resulting from such changes. </w:t>
      </w:r>
    </w:p>
    <w:p w:rsidR="00CA2E60" w:rsidRPr="003421C2" w:rsidRDefault="00CA2E60" w:rsidP="00D846FB">
      <w:pPr>
        <w:spacing w:line="276" w:lineRule="auto"/>
        <w:jc w:val="both"/>
        <w:rPr>
          <w:rFonts w:ascii="Times New Roman" w:hAnsi="Times New Roman" w:cs="Times New Roman"/>
          <w:sz w:val="24"/>
          <w:szCs w:val="24"/>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 xml:space="preserve">Construction of Leasehold Improvements. </w:t>
      </w:r>
      <w:r w:rsidRPr="003421C2">
        <w:rPr>
          <w:rFonts w:ascii="Times New Roman" w:hAnsi="Times New Roman" w:cs="Times New Roman"/>
          <w:sz w:val="24"/>
          <w:szCs w:val="24"/>
        </w:rPr>
        <w:t xml:space="preserve"> After the Final Approval Date has occurred and a building permit has been issued, LANDLORD shall undertake a competitive bid process with no fewer than two (2) reputable, licensed contractors. LANDLORD, at its sole discretion, shall select a contractor and shall, through a guaranteed maximum cost or fixed price (at LANDLORD’s sole option) enter into a Construction Contract (“Construction Contract”) with the selected contractor. LANDLORD shall supply TENANT with an itemized tabulation of bids received and shall immediately provide copies of bids received and copies of contracts/purchase orders awarded. The guaranteed maximum or fixed cost shall not be subject to adjustments as a result of errors, omissions and non-compliance with all applicable federal, state and local laws, ordinances, building and other codes, and Labor Standards and Wage requirements of Minnesota. The contractor shall cause the Leasehold Improvements to be constructed in substantial conformance with the Construction Plans and Specifications in a good and workmanlike manner using new and preferably sustainable building materials. LANDLORD shall ensure that the construction complies with all applicable building, health, fire and sanitary codes and regulations, up to and include the successful issuance of a certificate of occupancy for the Leased Premises by the appropriate governmental authority.</w:t>
      </w:r>
    </w:p>
    <w:p w:rsidR="00CA2E60" w:rsidRPr="003421C2" w:rsidRDefault="00CA2E60" w:rsidP="00D846FB">
      <w:pPr>
        <w:spacing w:line="276" w:lineRule="auto"/>
        <w:jc w:val="both"/>
        <w:rPr>
          <w:rFonts w:ascii="Times New Roman" w:hAnsi="Times New Roman" w:cs="Times New Roman"/>
          <w:sz w:val="24"/>
          <w:szCs w:val="24"/>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Leasehold Improvement Allowance</w:t>
      </w:r>
      <w:r w:rsidRPr="003421C2">
        <w:rPr>
          <w:rFonts w:ascii="Times New Roman" w:hAnsi="Times New Roman" w:cs="Times New Roman"/>
          <w:sz w:val="24"/>
          <w:szCs w:val="24"/>
        </w:rPr>
        <w:t xml:space="preserve">.  LANDLORD shall provide TENANT with a Leasehold Improvement Allowance in the amount of $ </w:t>
      </w:r>
      <w:r w:rsidRPr="003421C2">
        <w:rPr>
          <w:rFonts w:ascii="Times New Roman" w:hAnsi="Times New Roman" w:cs="Times New Roman"/>
          <w:i/>
          <w:color w:val="FF0000"/>
          <w:sz w:val="24"/>
          <w:szCs w:val="24"/>
        </w:rPr>
        <w:t xml:space="preserve">[INSERT DOLLAR AMOUNT IN WORDS AND NUMBERS </w:t>
      </w:r>
      <w:proofErr w:type="spellStart"/>
      <w:r w:rsidRPr="003421C2">
        <w:rPr>
          <w:rFonts w:ascii="Times New Roman" w:hAnsi="Times New Roman" w:cs="Times New Roman"/>
          <w:i/>
          <w:color w:val="FF0000"/>
          <w:sz w:val="24"/>
          <w:szCs w:val="24"/>
        </w:rPr>
        <w:t>e.g</w:t>
      </w:r>
      <w:proofErr w:type="spellEnd"/>
      <w:r w:rsidRPr="003421C2">
        <w:rPr>
          <w:rFonts w:ascii="Times New Roman" w:hAnsi="Times New Roman" w:cs="Times New Roman"/>
          <w:i/>
          <w:color w:val="FF0000"/>
          <w:sz w:val="24"/>
          <w:szCs w:val="24"/>
        </w:rPr>
        <w:t>, FIFTY and 00/100 Dollars ($50.00)]</w:t>
      </w:r>
      <w:r w:rsidRPr="003421C2">
        <w:rPr>
          <w:rFonts w:ascii="Times New Roman" w:hAnsi="Times New Roman" w:cs="Times New Roman"/>
          <w:sz w:val="24"/>
          <w:szCs w:val="24"/>
        </w:rPr>
        <w:t xml:space="preserve"> per square foot for a total of </w:t>
      </w:r>
      <w:r w:rsidRPr="003421C2">
        <w:rPr>
          <w:rFonts w:ascii="Times New Roman" w:hAnsi="Times New Roman" w:cs="Times New Roman"/>
          <w:i/>
          <w:color w:val="FF0000"/>
          <w:sz w:val="24"/>
          <w:szCs w:val="24"/>
        </w:rPr>
        <w:t xml:space="preserve">[INSERT DOLLAR AMOUNT IN WORDS AND NUMBERS, </w:t>
      </w:r>
      <w:proofErr w:type="spellStart"/>
      <w:r w:rsidRPr="003421C2">
        <w:rPr>
          <w:rFonts w:ascii="Times New Roman" w:hAnsi="Times New Roman" w:cs="Times New Roman"/>
          <w:i/>
          <w:color w:val="FF0000"/>
          <w:sz w:val="24"/>
          <w:szCs w:val="24"/>
        </w:rPr>
        <w:t>e.g</w:t>
      </w:r>
      <w:proofErr w:type="spellEnd"/>
      <w:r w:rsidRPr="003421C2">
        <w:rPr>
          <w:rFonts w:ascii="Times New Roman" w:hAnsi="Times New Roman" w:cs="Times New Roman"/>
          <w:i/>
          <w:color w:val="FF0000"/>
          <w:sz w:val="24"/>
          <w:szCs w:val="24"/>
        </w:rPr>
        <w:t>, FIFTY THOUSAND and 00/100 Dollars ($50,000.00)]</w:t>
      </w:r>
      <w:r w:rsidRPr="003421C2">
        <w:rPr>
          <w:rFonts w:ascii="Times New Roman" w:hAnsi="Times New Roman" w:cs="Times New Roman"/>
          <w:sz w:val="24"/>
          <w:szCs w:val="24"/>
        </w:rPr>
        <w:t xml:space="preserve"> toward the cost of design, purchase and construction of Leasehold </w:t>
      </w:r>
      <w:r w:rsidRPr="003421C2">
        <w:rPr>
          <w:rFonts w:ascii="Times New Roman" w:hAnsi="Times New Roman" w:cs="Times New Roman"/>
          <w:sz w:val="24"/>
          <w:szCs w:val="24"/>
        </w:rPr>
        <w:lastRenderedPageBreak/>
        <w:t xml:space="preserve">Improvements, including without limitation design, engineering, construction, and consulting fees (“Leasehold Improvement Costs”). LANDLORD may elect to hire a construction manager or owner’s representative, which cost shall be excluded from the Leasehold Improvements and be the sole cost and responsibility of LANDLORD. </w:t>
      </w:r>
    </w:p>
    <w:p w:rsidR="00CA2E60" w:rsidRPr="003421C2" w:rsidRDefault="00CA2E60" w:rsidP="00D846FB">
      <w:pPr>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ab/>
      </w:r>
    </w:p>
    <w:p w:rsidR="00CA2E60" w:rsidRDefault="00CA2E60" w:rsidP="003421C2">
      <w:pPr>
        <w:spacing w:line="276" w:lineRule="auto"/>
        <w:ind w:left="360"/>
        <w:jc w:val="both"/>
        <w:rPr>
          <w:rFonts w:ascii="Times New Roman" w:hAnsi="Times New Roman" w:cs="Times New Roman"/>
          <w:sz w:val="24"/>
          <w:szCs w:val="24"/>
        </w:rPr>
      </w:pPr>
      <w:r w:rsidRPr="003421C2">
        <w:rPr>
          <w:rFonts w:ascii="Times New Roman" w:hAnsi="Times New Roman" w:cs="Times New Roman"/>
          <w:sz w:val="24"/>
          <w:szCs w:val="24"/>
        </w:rPr>
        <w:t>The Leasehold Improvement Allowance shall be used for payment of the following</w:t>
      </w:r>
      <w:r>
        <w:rPr>
          <w:rFonts w:ascii="Times New Roman" w:hAnsi="Times New Roman" w:cs="Times New Roman"/>
          <w:sz w:val="24"/>
          <w:szCs w:val="24"/>
        </w:rPr>
        <w:t xml:space="preserve">    </w:t>
      </w:r>
      <w:r w:rsidRPr="003421C2">
        <w:rPr>
          <w:rFonts w:ascii="Times New Roman" w:hAnsi="Times New Roman" w:cs="Times New Roman"/>
          <w:sz w:val="24"/>
          <w:szCs w:val="24"/>
        </w:rPr>
        <w:t xml:space="preserve">Leasehold Improvement costs: </w:t>
      </w:r>
    </w:p>
    <w:p w:rsidR="00CA2E60" w:rsidRPr="003421C2" w:rsidRDefault="00CA2E60" w:rsidP="00D846FB">
      <w:pPr>
        <w:numPr>
          <w:ilvl w:val="1"/>
          <w:numId w:val="9"/>
        </w:numPr>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 xml:space="preserve">Preparation by LANDLORD or LANDLORD’s architect of the Preliminary Plans and Construction Plans and Specifications, including all fees charged by governmental authorities (such as building permits or plan reviews)  in connection with the Leasehold Improvement work on the Leased Premises; </w:t>
      </w:r>
    </w:p>
    <w:p w:rsidR="00CA2E60" w:rsidRPr="003421C2" w:rsidRDefault="00CA2E60" w:rsidP="00D846FB">
      <w:pPr>
        <w:numPr>
          <w:ilvl w:val="1"/>
          <w:numId w:val="9"/>
        </w:numPr>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 xml:space="preserve">Construction Work for completion of the Leasehold Improvements as reflected in the Construction Contract; </w:t>
      </w:r>
    </w:p>
    <w:p w:rsidR="00CA2E60" w:rsidRPr="003421C2" w:rsidRDefault="00CA2E60" w:rsidP="00D846FB">
      <w:pPr>
        <w:numPr>
          <w:ilvl w:val="1"/>
          <w:numId w:val="9"/>
        </w:numPr>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 xml:space="preserve">All contractor’s charges, general conditions, performance bond premiums and construction fees. </w:t>
      </w:r>
    </w:p>
    <w:p w:rsidR="00CA2E60" w:rsidRPr="003421C2" w:rsidRDefault="00CA2E60" w:rsidP="00D846FB">
      <w:pPr>
        <w:spacing w:line="276" w:lineRule="auto"/>
        <w:ind w:left="720"/>
        <w:jc w:val="both"/>
        <w:rPr>
          <w:rFonts w:ascii="Times New Roman" w:hAnsi="Times New Roman" w:cs="Times New Roman"/>
          <w:sz w:val="24"/>
          <w:szCs w:val="24"/>
        </w:rPr>
      </w:pPr>
    </w:p>
    <w:p w:rsidR="00CA2E60" w:rsidRPr="003421C2" w:rsidRDefault="00CA2E60">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Costs in Excess of Leasehold Improvement Allowance.</w:t>
      </w:r>
      <w:r w:rsidRPr="003421C2">
        <w:rPr>
          <w:rFonts w:ascii="Times New Roman" w:hAnsi="Times New Roman" w:cs="Times New Roman"/>
          <w:sz w:val="24"/>
          <w:szCs w:val="24"/>
        </w:rPr>
        <w:t xml:space="preserve">  TENANT shall pay the excess of the Leasehold Improvement </w:t>
      </w:r>
      <w:r w:rsidR="006056F1">
        <w:rPr>
          <w:rFonts w:ascii="Times New Roman" w:hAnsi="Times New Roman" w:cs="Times New Roman"/>
          <w:sz w:val="24"/>
          <w:szCs w:val="24"/>
        </w:rPr>
        <w:t>c</w:t>
      </w:r>
      <w:r w:rsidRPr="003421C2">
        <w:rPr>
          <w:rFonts w:ascii="Times New Roman" w:hAnsi="Times New Roman" w:cs="Times New Roman"/>
          <w:sz w:val="24"/>
          <w:szCs w:val="24"/>
        </w:rPr>
        <w:t xml:space="preserve">osts over the amount of the available Leasehold Improvement Allowance, except for change orders requested by LANDLORD for which LANDLORD is responsible pursuant to Section 9 below as stated in this Exhibit C to Lease Agreement.  TENANT’s obligation to pay Leasehold Improvement </w:t>
      </w:r>
      <w:r w:rsidR="006056F1">
        <w:rPr>
          <w:rFonts w:ascii="Times New Roman" w:hAnsi="Times New Roman" w:cs="Times New Roman"/>
          <w:sz w:val="24"/>
          <w:szCs w:val="24"/>
        </w:rPr>
        <w:t>c</w:t>
      </w:r>
      <w:r w:rsidRPr="003421C2">
        <w:rPr>
          <w:rFonts w:ascii="Times New Roman" w:hAnsi="Times New Roman" w:cs="Times New Roman"/>
          <w:sz w:val="24"/>
          <w:szCs w:val="24"/>
        </w:rPr>
        <w:t xml:space="preserve">osts is subject to TENANT’s rights in Section 2(c) to request revisions in the preliminary budget and/or terminate the Lease. </w:t>
      </w:r>
    </w:p>
    <w:p w:rsidR="00CA2E60" w:rsidRPr="003421C2" w:rsidRDefault="00CA2E60" w:rsidP="00A857B8">
      <w:pPr>
        <w:spacing w:line="276" w:lineRule="auto"/>
        <w:ind w:left="1440"/>
        <w:jc w:val="both"/>
        <w:rPr>
          <w:rFonts w:ascii="Times New Roman" w:hAnsi="Times New Roman" w:cs="Times New Roman"/>
          <w:sz w:val="24"/>
          <w:szCs w:val="24"/>
        </w:rPr>
      </w:pPr>
      <w:r w:rsidRPr="003421C2">
        <w:rPr>
          <w:rFonts w:ascii="Times New Roman" w:hAnsi="Times New Roman" w:cs="Times New Roman"/>
          <w:sz w:val="24"/>
          <w:szCs w:val="24"/>
        </w:rPr>
        <w:t>.</w:t>
      </w:r>
    </w:p>
    <w:p w:rsidR="00CA2E60" w:rsidRDefault="00CA2E60" w:rsidP="004166E5">
      <w:pPr>
        <w:numPr>
          <w:ilvl w:val="0"/>
          <w:numId w:val="9"/>
        </w:numPr>
        <w:tabs>
          <w:tab w:val="num" w:pos="720"/>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u w:val="single"/>
        </w:rPr>
        <w:t>Unused Leasehold Improvement Allowance.</w:t>
      </w:r>
      <w:r w:rsidRPr="003421C2">
        <w:rPr>
          <w:rFonts w:ascii="Times New Roman" w:hAnsi="Times New Roman" w:cs="Times New Roman"/>
          <w:sz w:val="24"/>
          <w:szCs w:val="24"/>
        </w:rPr>
        <w:t xml:space="preserve"> If costs fall below the Leasehold Improvement Allowance, LANDLORD shall reduce TENANT’s Rent by the amount of unused Leasehold Improvement Allowance dollars.  The credit will be applied against the Rents due to LANDLORD until the credit is utilized to the full extent of the unused dollars.  </w:t>
      </w:r>
    </w:p>
    <w:p w:rsidR="00CA2E60" w:rsidRPr="003421C2" w:rsidRDefault="00CA2E60" w:rsidP="003421C2">
      <w:pPr>
        <w:tabs>
          <w:tab w:val="num" w:pos="720"/>
          <w:tab w:val="num" w:pos="1440"/>
        </w:tabs>
        <w:spacing w:line="276" w:lineRule="auto"/>
        <w:ind w:left="360"/>
        <w:jc w:val="both"/>
        <w:rPr>
          <w:rFonts w:ascii="Times New Roman" w:hAnsi="Times New Roman" w:cs="Times New Roman"/>
          <w:sz w:val="24"/>
          <w:szCs w:val="24"/>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Final Costs</w:t>
      </w:r>
      <w:r w:rsidRPr="003421C2">
        <w:rPr>
          <w:rFonts w:ascii="Times New Roman" w:hAnsi="Times New Roman" w:cs="Times New Roman"/>
          <w:sz w:val="24"/>
          <w:szCs w:val="24"/>
        </w:rPr>
        <w:t xml:space="preserve">. Within sixty (60) days after completion by LANDLORD of the Leasehold Improvements, LANDLORD shall determine the actual final Leasehold Improvement costs and shall submit a written statement of such amount to the TENANT.  </w:t>
      </w:r>
    </w:p>
    <w:p w:rsidR="00CA2E60" w:rsidRPr="003421C2" w:rsidRDefault="00CA2E60" w:rsidP="00D846FB">
      <w:pPr>
        <w:spacing w:line="276" w:lineRule="auto"/>
        <w:jc w:val="both"/>
        <w:rPr>
          <w:rFonts w:ascii="Times New Roman" w:hAnsi="Times New Roman" w:cs="Times New Roman"/>
          <w:sz w:val="24"/>
          <w:szCs w:val="24"/>
          <w:u w:val="single"/>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Change Orders.</w:t>
      </w:r>
      <w:r w:rsidRPr="003421C2">
        <w:rPr>
          <w:rFonts w:ascii="Times New Roman" w:hAnsi="Times New Roman" w:cs="Times New Roman"/>
          <w:sz w:val="24"/>
          <w:szCs w:val="24"/>
        </w:rPr>
        <w:t xml:space="preserve"> LANDLORD AND TENANT may from time to time request and obtain change orders during the course of construction provided that: </w:t>
      </w:r>
    </w:p>
    <w:p w:rsidR="00CA2E60" w:rsidRPr="003421C2" w:rsidRDefault="00CA2E60" w:rsidP="00D846FB">
      <w:pPr>
        <w:numPr>
          <w:ilvl w:val="1"/>
          <w:numId w:val="9"/>
        </w:numPr>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such request shall be reasonable, in writing and signed by both LANDLORD and TENANT; and</w:t>
      </w:r>
    </w:p>
    <w:p w:rsidR="00CA2E60" w:rsidRPr="003421C2" w:rsidRDefault="00CA2E60">
      <w:pPr>
        <w:numPr>
          <w:ilvl w:val="1"/>
          <w:numId w:val="9"/>
        </w:numPr>
        <w:tabs>
          <w:tab w:val="num" w:pos="1440"/>
        </w:tabs>
        <w:spacing w:line="276" w:lineRule="auto"/>
        <w:jc w:val="both"/>
        <w:rPr>
          <w:rFonts w:ascii="Times New Roman" w:hAnsi="Times New Roman" w:cs="Times New Roman"/>
          <w:sz w:val="24"/>
          <w:szCs w:val="24"/>
        </w:rPr>
      </w:pPr>
      <w:proofErr w:type="gramStart"/>
      <w:r w:rsidRPr="003421C2">
        <w:rPr>
          <w:rFonts w:ascii="Times New Roman" w:hAnsi="Times New Roman" w:cs="Times New Roman"/>
          <w:sz w:val="24"/>
          <w:szCs w:val="24"/>
        </w:rPr>
        <w:t>all</w:t>
      </w:r>
      <w:proofErr w:type="gramEnd"/>
      <w:r w:rsidRPr="003421C2">
        <w:rPr>
          <w:rFonts w:ascii="Times New Roman" w:hAnsi="Times New Roman" w:cs="Times New Roman"/>
          <w:sz w:val="24"/>
          <w:szCs w:val="24"/>
        </w:rPr>
        <w:t xml:space="preserve"> additional charges and costs, including without limitation architectural and engineering costs, construction and material costs, and processing costs of any governmental entity shall be the sole and exclusive obligation of the party requesting the change order.  If such Change Order is requested by LANDLORD, such change order cost will not reduce the amount of the remaining Leasehold Allowance.</w:t>
      </w:r>
    </w:p>
    <w:p w:rsidR="00CA2E60" w:rsidRPr="003421C2" w:rsidRDefault="00CA2E60">
      <w:pPr>
        <w:numPr>
          <w:ilvl w:val="1"/>
          <w:numId w:val="9"/>
        </w:numPr>
        <w:tabs>
          <w:tab w:val="num" w:pos="144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lastRenderedPageBreak/>
        <w:t xml:space="preserve">All change orders necessitated by the environmental condition of the Building, such as the presence of asbestos, shall be at LANDLORD’s sole cost and shall not reduce the Leasehold Allowance.  </w:t>
      </w:r>
    </w:p>
    <w:p w:rsidR="00CA2E60" w:rsidRPr="003421C2" w:rsidRDefault="00CA2E60" w:rsidP="00D846FB">
      <w:pPr>
        <w:spacing w:line="276" w:lineRule="auto"/>
        <w:ind w:left="720"/>
        <w:jc w:val="both"/>
        <w:rPr>
          <w:rFonts w:ascii="Times New Roman" w:hAnsi="Times New Roman" w:cs="Times New Roman"/>
          <w:sz w:val="24"/>
          <w:szCs w:val="24"/>
        </w:rPr>
      </w:pPr>
    </w:p>
    <w:p w:rsidR="00CA2E60" w:rsidRPr="003421C2" w:rsidRDefault="00CA2E60" w:rsidP="00D846FB">
      <w:pPr>
        <w:spacing w:line="276" w:lineRule="auto"/>
        <w:ind w:left="720"/>
        <w:jc w:val="both"/>
        <w:rPr>
          <w:rFonts w:ascii="Times New Roman" w:hAnsi="Times New Roman" w:cs="Times New Roman"/>
          <w:sz w:val="24"/>
          <w:szCs w:val="24"/>
        </w:rPr>
      </w:pPr>
      <w:r w:rsidRPr="003421C2">
        <w:rPr>
          <w:rFonts w:ascii="Times New Roman" w:hAnsi="Times New Roman" w:cs="Times New Roman"/>
          <w:sz w:val="24"/>
          <w:szCs w:val="24"/>
        </w:rPr>
        <w:t xml:space="preserve">TENANT shall have no liability for any change order not specifically approved by TENANT in writing. </w:t>
      </w:r>
    </w:p>
    <w:p w:rsidR="00CA2E60" w:rsidRPr="003421C2" w:rsidRDefault="00CA2E60" w:rsidP="00D846FB">
      <w:pPr>
        <w:spacing w:line="276" w:lineRule="auto"/>
        <w:ind w:left="720"/>
        <w:jc w:val="both"/>
        <w:rPr>
          <w:rFonts w:ascii="Times New Roman" w:hAnsi="Times New Roman" w:cs="Times New Roman"/>
          <w:sz w:val="24"/>
          <w:szCs w:val="24"/>
        </w:rPr>
      </w:pPr>
    </w:p>
    <w:p w:rsidR="00CA2E60" w:rsidRPr="003421C2" w:rsidRDefault="00CA2E60" w:rsidP="00D846FB">
      <w:pPr>
        <w:numPr>
          <w:ilvl w:val="0"/>
          <w:numId w:val="9"/>
        </w:numPr>
        <w:tabs>
          <w:tab w:val="num" w:pos="720"/>
        </w:tabs>
        <w:spacing w:line="276" w:lineRule="auto"/>
        <w:jc w:val="both"/>
        <w:rPr>
          <w:rFonts w:ascii="Times New Roman" w:hAnsi="Times New Roman" w:cs="Times New Roman"/>
          <w:sz w:val="24"/>
          <w:szCs w:val="24"/>
          <w:u w:val="single"/>
        </w:rPr>
      </w:pPr>
      <w:r w:rsidRPr="003421C2">
        <w:rPr>
          <w:rFonts w:ascii="Times New Roman" w:hAnsi="Times New Roman" w:cs="Times New Roman"/>
          <w:sz w:val="24"/>
          <w:szCs w:val="24"/>
          <w:u w:val="single"/>
        </w:rPr>
        <w:t>Trade Fixtures, Furnishings, and Equipment.</w:t>
      </w:r>
      <w:r w:rsidRPr="003421C2">
        <w:rPr>
          <w:rFonts w:ascii="Times New Roman" w:hAnsi="Times New Roman" w:cs="Times New Roman"/>
          <w:sz w:val="24"/>
          <w:szCs w:val="24"/>
        </w:rPr>
        <w:t xml:space="preserve"> TENANT acknowledges and agrees that it shall be responsible for obtaining, delivering and installing the trade fixtures, furnishings and equipment needed to operate the Leased Premises consistent with the terms of the Lease Agreement. LANDLORD shall allow TENANT, prior to the Commencement Date, to install the trade fixtures, furnishings and equipment, and will work with TENANT to ensure delivery and installation can proceed within TENANT’s timing requirements.  TENANT agrees to work with LANDLORD to avoid interfering or delaying the build out of the Leased Premises during said delivery and installation of trade fixtures, furnishings, and equipment. </w:t>
      </w:r>
    </w:p>
    <w:p w:rsidR="00CA2E60" w:rsidRPr="003421C2" w:rsidRDefault="00CA2E60" w:rsidP="00D846FB">
      <w:pPr>
        <w:spacing w:line="276" w:lineRule="auto"/>
        <w:jc w:val="both"/>
        <w:rPr>
          <w:rFonts w:ascii="Times New Roman" w:hAnsi="Times New Roman" w:cs="Times New Roman"/>
          <w:sz w:val="24"/>
          <w:szCs w:val="24"/>
        </w:rPr>
      </w:pPr>
    </w:p>
    <w:p w:rsidR="00CA2E60" w:rsidRPr="003421C2" w:rsidRDefault="00CA2E60">
      <w:pPr>
        <w:numPr>
          <w:ilvl w:val="0"/>
          <w:numId w:val="9"/>
        </w:numPr>
        <w:tabs>
          <w:tab w:val="num" w:pos="720"/>
        </w:tabs>
        <w:spacing w:line="276" w:lineRule="auto"/>
        <w:jc w:val="both"/>
        <w:rPr>
          <w:rFonts w:ascii="Times New Roman" w:hAnsi="Times New Roman" w:cs="Times New Roman"/>
          <w:sz w:val="24"/>
          <w:szCs w:val="24"/>
        </w:rPr>
      </w:pPr>
      <w:r w:rsidRPr="003421C2">
        <w:rPr>
          <w:rFonts w:ascii="Times New Roman" w:hAnsi="Times New Roman" w:cs="Times New Roman"/>
          <w:sz w:val="24"/>
          <w:szCs w:val="24"/>
          <w:u w:val="single"/>
        </w:rPr>
        <w:t xml:space="preserve"> Punch List; Acceptance of Leased Premises.</w:t>
      </w:r>
    </w:p>
    <w:p w:rsidR="00CA2E60" w:rsidRPr="003421C2" w:rsidRDefault="00CA2E60" w:rsidP="00451C37">
      <w:pPr>
        <w:tabs>
          <w:tab w:val="num" w:pos="720"/>
        </w:tabs>
        <w:spacing w:line="276" w:lineRule="auto"/>
        <w:ind w:left="720"/>
        <w:jc w:val="both"/>
        <w:rPr>
          <w:rFonts w:ascii="Times New Roman" w:hAnsi="Times New Roman" w:cs="Times New Roman"/>
          <w:sz w:val="24"/>
          <w:szCs w:val="24"/>
        </w:rPr>
      </w:pPr>
    </w:p>
    <w:p w:rsidR="00CA2E60" w:rsidRPr="003421C2" w:rsidRDefault="00CA2E60" w:rsidP="009A3104">
      <w:pPr>
        <w:pStyle w:val="ListParagraph"/>
        <w:numPr>
          <w:ilvl w:val="1"/>
          <w:numId w:val="9"/>
        </w:numPr>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 xml:space="preserve">“Substantial Completion”, Substantially Completed”, and Substantially Complete”, for purposes of this Lease Agreement shall mean that </w:t>
      </w:r>
      <w:proofErr w:type="spellStart"/>
      <w:r w:rsidRPr="003421C2">
        <w:rPr>
          <w:rFonts w:ascii="Times New Roman" w:hAnsi="Times New Roman" w:cs="Times New Roman"/>
          <w:sz w:val="24"/>
          <w:szCs w:val="24"/>
        </w:rPr>
        <w:t>i</w:t>
      </w:r>
      <w:proofErr w:type="spellEnd"/>
      <w:r w:rsidRPr="003421C2">
        <w:rPr>
          <w:rFonts w:ascii="Times New Roman" w:hAnsi="Times New Roman" w:cs="Times New Roman"/>
          <w:sz w:val="24"/>
          <w:szCs w:val="24"/>
        </w:rPr>
        <w:t>) the LANDLORD’s Work is complete and has been performed in substantial conformity with the provisions of the Lease Agreement, including this Work Letter and the Construction Plans and Specifications as may be revised by any Change Orders, except for minor Punch List items, and  ii) the LANDLORD’s Work is in compliance with all applicable Laws to permit lawful occupancy and iii) to the extent required by applicable Laws to permit lawful occupancy and use of the Leased Premises, a certificate of occupancy for LANDLORD’s Work has been issued and remains outstanding and all other related legal requirements have been fulfilled.</w:t>
      </w:r>
    </w:p>
    <w:p w:rsidR="00CA2E60" w:rsidRPr="003421C2" w:rsidRDefault="00CA2E60" w:rsidP="00451C37">
      <w:pPr>
        <w:tabs>
          <w:tab w:val="num" w:pos="720"/>
        </w:tabs>
        <w:spacing w:line="276" w:lineRule="auto"/>
        <w:ind w:left="360" w:hanging="360"/>
        <w:jc w:val="both"/>
        <w:rPr>
          <w:rFonts w:ascii="Times New Roman" w:hAnsi="Times New Roman" w:cs="Times New Roman"/>
          <w:sz w:val="24"/>
          <w:szCs w:val="24"/>
        </w:rPr>
      </w:pPr>
    </w:p>
    <w:p w:rsidR="00CA2E60" w:rsidRDefault="00CA2E60" w:rsidP="004166E5">
      <w:pPr>
        <w:pStyle w:val="ListParagraph"/>
        <w:numPr>
          <w:ilvl w:val="1"/>
          <w:numId w:val="9"/>
        </w:numPr>
        <w:spacing w:line="276" w:lineRule="auto"/>
        <w:jc w:val="both"/>
        <w:rPr>
          <w:rFonts w:ascii="Times New Roman" w:hAnsi="Times New Roman" w:cs="Times New Roman"/>
          <w:sz w:val="24"/>
          <w:szCs w:val="24"/>
        </w:rPr>
      </w:pPr>
      <w:r w:rsidRPr="003421C2">
        <w:rPr>
          <w:rFonts w:ascii="Times New Roman" w:hAnsi="Times New Roman" w:cs="Times New Roman"/>
          <w:sz w:val="24"/>
          <w:szCs w:val="24"/>
        </w:rPr>
        <w:t>Within three (3) business days after LANDLORD's Work is Substantially Complete and LANDLORD has tendered exclusive possession of the Leased Premises to TENANT, LANDLORD and TENANT shall conduct a "walk through" inspection of the Leased Premises and make a list of incomplete items of LANDLORD’s Work, (</w:t>
      </w:r>
      <w:proofErr w:type="spellStart"/>
      <w:r w:rsidRPr="003421C2">
        <w:rPr>
          <w:rFonts w:ascii="Times New Roman" w:hAnsi="Times New Roman" w:cs="Times New Roman"/>
          <w:sz w:val="24"/>
          <w:szCs w:val="24"/>
        </w:rPr>
        <w:t>Punchlist</w:t>
      </w:r>
      <w:proofErr w:type="spellEnd"/>
      <w:r w:rsidRPr="003421C2">
        <w:rPr>
          <w:rFonts w:ascii="Times New Roman" w:hAnsi="Times New Roman" w:cs="Times New Roman"/>
          <w:sz w:val="24"/>
          <w:szCs w:val="24"/>
        </w:rPr>
        <w:t xml:space="preserve">). LANDLORD shall complete all </w:t>
      </w:r>
      <w:proofErr w:type="spellStart"/>
      <w:r w:rsidRPr="003421C2">
        <w:rPr>
          <w:rFonts w:ascii="Times New Roman" w:hAnsi="Times New Roman" w:cs="Times New Roman"/>
          <w:sz w:val="24"/>
          <w:szCs w:val="24"/>
        </w:rPr>
        <w:t>Punchlist</w:t>
      </w:r>
      <w:proofErr w:type="spellEnd"/>
      <w:r w:rsidRPr="003421C2">
        <w:rPr>
          <w:rFonts w:ascii="Times New Roman" w:hAnsi="Times New Roman" w:cs="Times New Roman"/>
          <w:sz w:val="24"/>
          <w:szCs w:val="24"/>
        </w:rPr>
        <w:t xml:space="preserve"> items within ten (10) days following Substantial Completion. Provided the </w:t>
      </w:r>
      <w:proofErr w:type="spellStart"/>
      <w:r w:rsidRPr="003421C2">
        <w:rPr>
          <w:rFonts w:ascii="Times New Roman" w:hAnsi="Times New Roman" w:cs="Times New Roman"/>
          <w:sz w:val="24"/>
          <w:szCs w:val="24"/>
        </w:rPr>
        <w:t>Punchlist</w:t>
      </w:r>
      <w:proofErr w:type="spellEnd"/>
      <w:r w:rsidRPr="003421C2">
        <w:rPr>
          <w:rFonts w:ascii="Times New Roman" w:hAnsi="Times New Roman" w:cs="Times New Roman"/>
          <w:sz w:val="24"/>
          <w:szCs w:val="24"/>
        </w:rPr>
        <w:t xml:space="preserve"> items are not material in nature and provided it shall not restrict the delivery of a certificate of occupancy by the appropriate governmental entities, TENANT shall thereafter accept delivery (the “Acceptance Date”) of the Leased Premises.  Notwithstanding the foregoing, LANDLORD shall promptly correct Leasehold Improvements rejected by TENANT and known to be defective or failing to conform to the Construction Plans and Specifications and other provisions of the Lease Agreement, whether observed at time of </w:t>
      </w:r>
      <w:proofErr w:type="spellStart"/>
      <w:r w:rsidRPr="003421C2">
        <w:rPr>
          <w:rFonts w:ascii="Times New Roman" w:hAnsi="Times New Roman" w:cs="Times New Roman"/>
          <w:sz w:val="24"/>
          <w:szCs w:val="24"/>
        </w:rPr>
        <w:t>Punchlist</w:t>
      </w:r>
      <w:proofErr w:type="spellEnd"/>
      <w:r w:rsidRPr="003421C2">
        <w:rPr>
          <w:rFonts w:ascii="Times New Roman" w:hAnsi="Times New Roman" w:cs="Times New Roman"/>
          <w:sz w:val="24"/>
          <w:szCs w:val="24"/>
        </w:rPr>
        <w:t xml:space="preserve"> or later.</w:t>
      </w:r>
      <w:r w:rsidR="00B83C07">
        <w:rPr>
          <w:rFonts w:ascii="Times New Roman" w:hAnsi="Times New Roman" w:cs="Times New Roman"/>
          <w:sz w:val="24"/>
          <w:szCs w:val="24"/>
        </w:rPr>
        <w:t xml:space="preserve"> </w:t>
      </w:r>
    </w:p>
    <w:p w:rsidR="00EE0BC2" w:rsidRDefault="00EE0BC2" w:rsidP="008533E8">
      <w:pPr>
        <w:pStyle w:val="ListParagraph"/>
        <w:spacing w:line="276" w:lineRule="auto"/>
        <w:jc w:val="both"/>
        <w:rPr>
          <w:rFonts w:ascii="Times New Roman" w:hAnsi="Times New Roman" w:cs="Times New Roman"/>
          <w:sz w:val="24"/>
          <w:szCs w:val="24"/>
        </w:rPr>
      </w:pPr>
    </w:p>
    <w:p w:rsidR="00B83C07" w:rsidRPr="003421C2" w:rsidRDefault="00B83C07" w:rsidP="00B83C07">
      <w:pPr>
        <w:pStyle w:val="ListParagraph"/>
        <w:spacing w:line="276" w:lineRule="auto"/>
        <w:ind w:left="1080"/>
        <w:jc w:val="both"/>
        <w:rPr>
          <w:rFonts w:ascii="Times New Roman" w:hAnsi="Times New Roman" w:cs="Times New Roman"/>
          <w:sz w:val="24"/>
          <w:szCs w:val="24"/>
        </w:rPr>
      </w:pPr>
    </w:p>
    <w:p w:rsidR="00CA2E60" w:rsidRDefault="00CA2E60" w:rsidP="00D846FB">
      <w:pPr>
        <w:spacing w:line="276" w:lineRule="auto"/>
        <w:jc w:val="both"/>
        <w:rPr>
          <w:rFonts w:ascii="Times New Roman" w:hAnsi="Times New Roman" w:cs="Times New Roman"/>
          <w:sz w:val="24"/>
          <w:szCs w:val="24"/>
        </w:rPr>
      </w:pPr>
      <w:r>
        <w:rPr>
          <w:rFonts w:ascii="Times New Roman" w:hAnsi="Times New Roman" w:cs="Times New Roman"/>
          <w:sz w:val="24"/>
          <w:szCs w:val="24"/>
        </w:rPr>
        <w:t>WHEREFORE, LANDLORD and TENANT have executed and delivered the Work Letter as of the Date of Lease.</w:t>
      </w:r>
    </w:p>
    <w:tbl>
      <w:tblPr>
        <w:tblW w:w="0" w:type="auto"/>
        <w:tblInd w:w="100" w:type="dxa"/>
        <w:tblLook w:val="0000" w:firstRow="0" w:lastRow="0" w:firstColumn="0" w:lastColumn="0" w:noHBand="0" w:noVBand="0"/>
      </w:tblPr>
      <w:tblGrid>
        <w:gridCol w:w="4612"/>
        <w:gridCol w:w="4628"/>
      </w:tblGrid>
      <w:tr w:rsidR="00CA2E60">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2E60" w:rsidRDefault="00CA2E60" w:rsidP="00D846FB">
            <w:pPr>
              <w:spacing w:line="276" w:lineRule="auto"/>
              <w:jc w:val="both"/>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LANDLORD:</w:t>
            </w:r>
          </w:p>
          <w:p w:rsidR="00CA2E60" w:rsidRPr="00451C37" w:rsidRDefault="00CA2E60" w:rsidP="00D846FB">
            <w:pPr>
              <w:jc w:val="both"/>
              <w:rPr>
                <w:rFonts w:ascii="Times New Roman" w:hAnsi="Times New Roman" w:cs="Times New Roman"/>
                <w:b/>
                <w:bCs/>
                <w:iCs/>
                <w:color w:val="auto"/>
                <w:sz w:val="24"/>
                <w:szCs w:val="24"/>
                <w:u w:val="single"/>
              </w:rPr>
            </w:pPr>
            <w:r w:rsidRPr="00451C37">
              <w:rPr>
                <w:rFonts w:ascii="Times New Roman" w:hAnsi="Times New Roman" w:cs="Times New Roman"/>
                <w:b/>
                <w:bCs/>
                <w:iCs/>
                <w:color w:val="auto"/>
                <w:sz w:val="24"/>
                <w:szCs w:val="24"/>
                <w:u w:val="single"/>
              </w:rPr>
              <w:t>[</w:t>
            </w:r>
            <w:r w:rsidRPr="00960058">
              <w:rPr>
                <w:rFonts w:ascii="Times New Roman" w:hAnsi="Times New Roman" w:cs="Times New Roman"/>
                <w:b/>
                <w:bCs/>
                <w:i/>
                <w:iCs/>
                <w:color w:val="FF0000"/>
                <w:sz w:val="24"/>
                <w:szCs w:val="24"/>
                <w:u w:val="single"/>
              </w:rPr>
              <w:t>INSERT LANDLORD ENTITY HERE</w:t>
            </w:r>
            <w:r w:rsidRPr="00451C37">
              <w:rPr>
                <w:rFonts w:ascii="Times New Roman" w:hAnsi="Times New Roman" w:cs="Times New Roman"/>
                <w:b/>
                <w:bCs/>
                <w:iCs/>
                <w:color w:val="auto"/>
                <w:sz w:val="24"/>
                <w:szCs w:val="24"/>
                <w:u w:val="single"/>
              </w:rPr>
              <w:t>]</w:t>
            </w:r>
          </w:p>
          <w:p w:rsidR="00CA2E60" w:rsidRPr="00451C37" w:rsidRDefault="00CA2E60" w:rsidP="00D846FB">
            <w:pPr>
              <w:jc w:val="both"/>
              <w:rPr>
                <w:rFonts w:ascii="Times New Roman" w:hAnsi="Times New Roman" w:cs="Times New Roman"/>
                <w:color w:val="auto"/>
                <w:sz w:val="24"/>
                <w:szCs w:val="24"/>
              </w:rPr>
            </w:pP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p>
          <w:p w:rsidR="00CA2E60" w:rsidRDefault="00517D64" w:rsidP="00D846FB">
            <w:pPr>
              <w:jc w:val="both"/>
              <w:rPr>
                <w:rFonts w:ascii="Times New Roman" w:hAnsi="Times New Roman" w:cs="Times New Roman"/>
                <w:sz w:val="24"/>
                <w:szCs w:val="24"/>
              </w:rPr>
            </w:pPr>
            <w:r>
              <w:rPr>
                <w:rFonts w:ascii="Times New Roman" w:hAnsi="Times New Roman" w:cs="Times New Roman"/>
                <w:sz w:val="24"/>
                <w:szCs w:val="24"/>
              </w:rPr>
              <w:t xml:space="preserve">By:   </w:t>
            </w:r>
            <w:r w:rsidR="00CA2E60" w:rsidRPr="00517D64">
              <w:rPr>
                <w:rFonts w:ascii="Times New Roman" w:hAnsi="Times New Roman" w:cs="Times New Roman"/>
                <w:sz w:val="24"/>
                <w:szCs w:val="24"/>
                <w:u w:val="single"/>
              </w:rPr>
              <w:t>____________________________</w:t>
            </w: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Its: </w:t>
            </w:r>
            <w:r w:rsidRPr="00517D64">
              <w:rPr>
                <w:rFonts w:ascii="Times New Roman" w:hAnsi="Times New Roman" w:cs="Times New Roman"/>
                <w:sz w:val="24"/>
                <w:szCs w:val="24"/>
                <w:u w:val="single"/>
              </w:rPr>
              <w:t>_____________________________</w:t>
            </w:r>
          </w:p>
          <w:p w:rsidR="00B83C07" w:rsidRDefault="00B83C07" w:rsidP="00D846FB">
            <w:pPr>
              <w:jc w:val="both"/>
              <w:rPr>
                <w:rFonts w:ascii="Times New Roman" w:hAnsi="Times New Roman" w:cs="Times New Roman"/>
                <w:sz w:val="24"/>
                <w:szCs w:val="24"/>
              </w:rPr>
            </w:pPr>
          </w:p>
          <w:p w:rsidR="00B83C07" w:rsidRDefault="00B83C07" w:rsidP="00D846FB">
            <w:pPr>
              <w:jc w:val="both"/>
              <w:rPr>
                <w:rFonts w:ascii="Times New Roman" w:hAnsi="Times New Roman" w:cs="Times New Roman"/>
                <w:sz w:val="24"/>
                <w:szCs w:val="24"/>
              </w:rPr>
            </w:pPr>
          </w:p>
          <w:p w:rsidR="00B83C07" w:rsidRDefault="00B83C07"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517D64">
              <w:rPr>
                <w:rFonts w:ascii="Times New Roman" w:hAnsi="Times New Roman" w:cs="Times New Roman"/>
                <w:sz w:val="24"/>
                <w:szCs w:val="24"/>
                <w:u w:val="single"/>
              </w:rPr>
              <w:t>_________________________</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2E60" w:rsidRDefault="00CA2E60" w:rsidP="00D846FB">
            <w:pPr>
              <w:jc w:val="both"/>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TENANT:</w:t>
            </w:r>
          </w:p>
          <w:p w:rsidR="00CA2E60" w:rsidRDefault="00CA2E60" w:rsidP="00D846FB">
            <w:pPr>
              <w:jc w:val="both"/>
              <w:rPr>
                <w:rFonts w:ascii="Times New Roman" w:hAnsi="Times New Roman" w:cs="Times New Roman"/>
                <w:b/>
                <w:bCs/>
                <w:sz w:val="24"/>
                <w:szCs w:val="24"/>
              </w:rPr>
            </w:pPr>
            <w:r>
              <w:rPr>
                <w:rFonts w:ascii="Times New Roman" w:hAnsi="Times New Roman" w:cs="Times New Roman"/>
                <w:b/>
                <w:bCs/>
                <w:sz w:val="24"/>
                <w:szCs w:val="24"/>
              </w:rPr>
              <w:t xml:space="preserve">STATE OF MINNESOTA, BY AND THROUGH THE BOARD OF TRUSTEES OF MINNESOTA STATE COLLEGES AND UNIVERSITIES, ON BEHALF OF  </w:t>
            </w:r>
            <w:r w:rsidRPr="00960058">
              <w:rPr>
                <w:rFonts w:ascii="Times New Roman" w:hAnsi="Times New Roman" w:cs="Times New Roman"/>
                <w:b/>
                <w:bCs/>
                <w:i/>
                <w:iCs/>
                <w:color w:val="FF0000"/>
                <w:sz w:val="24"/>
                <w:szCs w:val="24"/>
                <w:u w:val="single"/>
              </w:rPr>
              <w:t>[I</w:t>
            </w:r>
            <w:r w:rsidR="00D06513">
              <w:rPr>
                <w:rFonts w:ascii="Times New Roman" w:hAnsi="Times New Roman" w:cs="Times New Roman"/>
                <w:b/>
                <w:bCs/>
                <w:i/>
                <w:iCs/>
                <w:color w:val="FF0000"/>
                <w:sz w:val="24"/>
                <w:szCs w:val="24"/>
                <w:u w:val="single"/>
              </w:rPr>
              <w:t>nsert College/University/System Office Name</w:t>
            </w:r>
            <w:r w:rsidR="008533E8">
              <w:rPr>
                <w:rFonts w:ascii="Times New Roman" w:hAnsi="Times New Roman" w:cs="Times New Roman"/>
                <w:b/>
                <w:bCs/>
                <w:i/>
                <w:iCs/>
                <w:color w:val="FF0000"/>
                <w:sz w:val="24"/>
                <w:szCs w:val="24"/>
                <w:u w:val="single"/>
              </w:rPr>
              <w:t xml:space="preserve"> here]</w:t>
            </w:r>
          </w:p>
          <w:p w:rsidR="00CA2E60" w:rsidRDefault="00CA2E60" w:rsidP="00D846FB">
            <w:pPr>
              <w:jc w:val="both"/>
              <w:rPr>
                <w:rFonts w:ascii="Times New Roman" w:hAnsi="Times New Roman" w:cs="Times New Roman"/>
                <w:b/>
                <w:bCs/>
                <w:i/>
                <w:iCs/>
                <w:sz w:val="22"/>
                <w:szCs w:val="22"/>
              </w:rPr>
            </w:pPr>
          </w:p>
          <w:p w:rsidR="00CA2E60" w:rsidRDefault="00CA2E60" w:rsidP="00D846FB">
            <w:pPr>
              <w:jc w:val="both"/>
              <w:rPr>
                <w:rFonts w:ascii="Times New Roman" w:hAnsi="Times New Roman" w:cs="Times New Roman"/>
                <w:sz w:val="24"/>
                <w:szCs w:val="24"/>
              </w:rPr>
            </w:pPr>
          </w:p>
          <w:p w:rsidR="00CA2E60" w:rsidRDefault="00CA2E60" w:rsidP="00D846FB">
            <w:pPr>
              <w:jc w:val="both"/>
              <w:rPr>
                <w:rFonts w:ascii="Times New Roman" w:hAnsi="Times New Roman" w:cs="Times New Roman"/>
                <w:sz w:val="24"/>
                <w:szCs w:val="24"/>
              </w:rPr>
            </w:pPr>
            <w:r>
              <w:rPr>
                <w:rFonts w:ascii="Times New Roman" w:hAnsi="Times New Roman" w:cs="Times New Roman"/>
                <w:sz w:val="24"/>
                <w:szCs w:val="24"/>
              </w:rPr>
              <w:t>By:</w:t>
            </w:r>
            <w:r w:rsidRPr="00517D64">
              <w:rPr>
                <w:rFonts w:ascii="Times New Roman" w:hAnsi="Times New Roman" w:cs="Times New Roman"/>
                <w:sz w:val="24"/>
                <w:szCs w:val="24"/>
                <w:u w:val="single"/>
              </w:rPr>
              <w:t>____________________________</w:t>
            </w:r>
          </w:p>
          <w:p w:rsidR="00CA2E60" w:rsidRDefault="00CA2E60" w:rsidP="00D846FB">
            <w:pPr>
              <w:jc w:val="both"/>
              <w:rPr>
                <w:rFonts w:ascii="Times New Roman" w:hAnsi="Times New Roman" w:cs="Times New Roman"/>
                <w:sz w:val="24"/>
                <w:szCs w:val="24"/>
              </w:rPr>
            </w:pPr>
          </w:p>
          <w:p w:rsidR="00B83C07" w:rsidRDefault="00CA2E60" w:rsidP="00D846FB">
            <w:pPr>
              <w:jc w:val="both"/>
              <w:rPr>
                <w:rFonts w:ascii="Times New Roman" w:hAnsi="Times New Roman" w:cs="Times New Roman"/>
                <w:sz w:val="24"/>
                <w:szCs w:val="24"/>
              </w:rPr>
            </w:pPr>
            <w:r>
              <w:rPr>
                <w:rFonts w:ascii="Times New Roman" w:hAnsi="Times New Roman" w:cs="Times New Roman"/>
                <w:sz w:val="24"/>
                <w:szCs w:val="24"/>
              </w:rPr>
              <w:t xml:space="preserve">Its: </w:t>
            </w:r>
            <w:r w:rsidRPr="00517D64">
              <w:rPr>
                <w:rFonts w:ascii="Times New Roman" w:hAnsi="Times New Roman" w:cs="Times New Roman"/>
                <w:sz w:val="24"/>
                <w:szCs w:val="24"/>
                <w:u w:val="single"/>
              </w:rPr>
              <w:t>_____________________________</w:t>
            </w:r>
          </w:p>
          <w:p w:rsidR="00B83C07" w:rsidRDefault="00B83C07" w:rsidP="00D846FB">
            <w:pPr>
              <w:jc w:val="both"/>
              <w:rPr>
                <w:rFonts w:ascii="Times New Roman" w:hAnsi="Times New Roman" w:cs="Times New Roman"/>
                <w:sz w:val="24"/>
                <w:szCs w:val="24"/>
              </w:rPr>
            </w:pPr>
          </w:p>
          <w:p w:rsidR="00B83C07" w:rsidRDefault="00B83C07" w:rsidP="00D846FB">
            <w:pPr>
              <w:jc w:val="both"/>
              <w:rPr>
                <w:rFonts w:ascii="Times New Roman" w:hAnsi="Times New Roman" w:cs="Times New Roman"/>
                <w:sz w:val="24"/>
                <w:szCs w:val="24"/>
              </w:rPr>
            </w:pPr>
            <w:r>
              <w:rPr>
                <w:rFonts w:ascii="Times New Roman" w:hAnsi="Times New Roman" w:cs="Times New Roman"/>
                <w:sz w:val="24"/>
                <w:szCs w:val="24"/>
              </w:rPr>
              <w:t xml:space="preserve">Date: </w:t>
            </w:r>
            <w:r w:rsidRPr="00517D64">
              <w:rPr>
                <w:rFonts w:ascii="Times New Roman" w:hAnsi="Times New Roman" w:cs="Times New Roman"/>
                <w:sz w:val="24"/>
                <w:szCs w:val="24"/>
                <w:u w:val="single"/>
              </w:rPr>
              <w:t>___________________________</w:t>
            </w:r>
          </w:p>
          <w:p w:rsidR="00CA2E60" w:rsidRDefault="00CA2E60" w:rsidP="00D846FB">
            <w:pPr>
              <w:jc w:val="both"/>
              <w:rPr>
                <w:rFonts w:ascii="Times New Roman" w:hAnsi="Times New Roman" w:cs="Times New Roman"/>
                <w:sz w:val="24"/>
                <w:szCs w:val="24"/>
              </w:rPr>
            </w:pPr>
          </w:p>
        </w:tc>
      </w:tr>
    </w:tbl>
    <w:p w:rsidR="00517D64" w:rsidRDefault="00517D64" w:rsidP="00D846FB">
      <w:pPr>
        <w:jc w:val="both"/>
      </w:pPr>
    </w:p>
    <w:p w:rsidR="00517D64" w:rsidRDefault="00517D64">
      <w:r>
        <w:br w:type="page"/>
      </w:r>
    </w:p>
    <w:p w:rsidR="00CA2E60" w:rsidRDefault="00CA2E60" w:rsidP="00960058">
      <w:pPr>
        <w:jc w:val="center"/>
        <w:rPr>
          <w:rFonts w:ascii="Times New Roman" w:hAnsi="Times New Roman" w:cs="Times New Roman"/>
          <w:b/>
          <w:sz w:val="28"/>
          <w:szCs w:val="28"/>
        </w:rPr>
      </w:pPr>
      <w:r w:rsidRPr="00FC7D2C">
        <w:rPr>
          <w:rFonts w:ascii="Times New Roman" w:hAnsi="Times New Roman" w:cs="Times New Roman"/>
          <w:b/>
          <w:sz w:val="28"/>
          <w:szCs w:val="28"/>
        </w:rPr>
        <w:lastRenderedPageBreak/>
        <w:t>EXHIBIT D</w:t>
      </w:r>
      <w:r>
        <w:rPr>
          <w:rFonts w:ascii="Times New Roman" w:hAnsi="Times New Roman" w:cs="Times New Roman"/>
          <w:b/>
          <w:sz w:val="28"/>
          <w:szCs w:val="28"/>
        </w:rPr>
        <w:t>:</w:t>
      </w:r>
      <w:r w:rsidRPr="00916A84">
        <w:rPr>
          <w:rFonts w:ascii="Times New Roman" w:hAnsi="Times New Roman" w:cs="Times New Roman"/>
          <w:b/>
          <w:sz w:val="28"/>
          <w:szCs w:val="28"/>
        </w:rPr>
        <w:t xml:space="preserve"> LANDLORD’S WORK</w:t>
      </w:r>
    </w:p>
    <w:p w:rsidR="00517D64" w:rsidRDefault="00517D64">
      <w:pPr>
        <w:rPr>
          <w:rFonts w:ascii="Times New Roman" w:hAnsi="Times New Roman" w:cs="Times New Roman"/>
          <w:b/>
          <w:sz w:val="28"/>
          <w:szCs w:val="28"/>
        </w:rPr>
      </w:pPr>
      <w:r>
        <w:rPr>
          <w:rFonts w:ascii="Times New Roman" w:hAnsi="Times New Roman" w:cs="Times New Roman"/>
          <w:b/>
          <w:sz w:val="28"/>
          <w:szCs w:val="28"/>
        </w:rPr>
        <w:br w:type="page"/>
      </w:r>
    </w:p>
    <w:p w:rsidR="007E00E8" w:rsidRPr="007E00E8" w:rsidRDefault="007E00E8" w:rsidP="007E00E8">
      <w:pPr>
        <w:jc w:val="center"/>
        <w:rPr>
          <w:rFonts w:ascii="Times New Roman" w:hAnsi="Times New Roman" w:cs="Times New Roman"/>
          <w:b/>
          <w:sz w:val="24"/>
          <w:szCs w:val="24"/>
        </w:rPr>
      </w:pPr>
      <w:r w:rsidRPr="00FC7D2C">
        <w:rPr>
          <w:rFonts w:ascii="Times New Roman" w:hAnsi="Times New Roman" w:cs="Times New Roman"/>
          <w:b/>
          <w:sz w:val="28"/>
          <w:szCs w:val="28"/>
        </w:rPr>
        <w:lastRenderedPageBreak/>
        <w:t xml:space="preserve">EXHIBIT </w:t>
      </w:r>
      <w:r>
        <w:rPr>
          <w:rFonts w:ascii="Times New Roman" w:hAnsi="Times New Roman" w:cs="Times New Roman"/>
          <w:b/>
          <w:sz w:val="28"/>
          <w:szCs w:val="28"/>
        </w:rPr>
        <w:t>E:</w:t>
      </w:r>
      <w:r w:rsidRPr="00916A84">
        <w:rPr>
          <w:rFonts w:ascii="Times New Roman" w:hAnsi="Times New Roman" w:cs="Times New Roman"/>
          <w:b/>
          <w:sz w:val="28"/>
          <w:szCs w:val="28"/>
        </w:rPr>
        <w:t xml:space="preserve"> </w:t>
      </w:r>
      <w:r w:rsidRPr="007E00E8">
        <w:rPr>
          <w:rFonts w:ascii="Times New Roman" w:hAnsi="Times New Roman" w:cs="Times New Roman"/>
          <w:b/>
          <w:sz w:val="24"/>
          <w:szCs w:val="24"/>
        </w:rPr>
        <w:t xml:space="preserve"> </w:t>
      </w:r>
    </w:p>
    <w:p w:rsidR="007E00E8" w:rsidRPr="007E00E8" w:rsidRDefault="007E00E8" w:rsidP="007E00E8">
      <w:pPr>
        <w:autoSpaceDE w:val="0"/>
        <w:autoSpaceDN w:val="0"/>
        <w:adjustRightInd w:val="0"/>
        <w:ind w:left="2160"/>
        <w:rPr>
          <w:rFonts w:ascii="Times New Roman" w:hAnsi="Times New Roman" w:cs="Times New Roman"/>
          <w:b/>
          <w:bCs/>
          <w:sz w:val="24"/>
          <w:szCs w:val="24"/>
        </w:rPr>
      </w:pPr>
      <w:r w:rsidRPr="007E00E8">
        <w:rPr>
          <w:rFonts w:ascii="Times New Roman" w:hAnsi="Times New Roman" w:cs="Times New Roman"/>
          <w:b/>
          <w:bCs/>
          <w:sz w:val="24"/>
          <w:szCs w:val="24"/>
        </w:rPr>
        <w:t xml:space="preserve">GENERAL INSURANCE REQUIREMENTS </w:t>
      </w:r>
    </w:p>
    <w:p w:rsidR="007E00E8" w:rsidRPr="007E00E8" w:rsidRDefault="007E00E8" w:rsidP="007E00E8">
      <w:pPr>
        <w:autoSpaceDE w:val="0"/>
        <w:autoSpaceDN w:val="0"/>
        <w:adjustRightInd w:val="0"/>
        <w:rPr>
          <w:rFonts w:ascii="Times New Roman" w:hAnsi="Times New Roman" w:cs="Times New Roman"/>
          <w:sz w:val="24"/>
          <w:szCs w:val="24"/>
        </w:rPr>
      </w:pPr>
    </w:p>
    <w:p w:rsidR="007E00E8" w:rsidRPr="007E00E8" w:rsidRDefault="007E00E8" w:rsidP="007E00E8">
      <w:pPr>
        <w:autoSpaceDE w:val="0"/>
        <w:autoSpaceDN w:val="0"/>
        <w:adjustRightInd w:val="0"/>
        <w:rPr>
          <w:rFonts w:ascii="Times New Roman" w:hAnsi="Times New Roman" w:cs="Times New Roman"/>
          <w:sz w:val="24"/>
          <w:szCs w:val="24"/>
        </w:rPr>
      </w:pPr>
      <w:r w:rsidRPr="007E00E8">
        <w:rPr>
          <w:rFonts w:ascii="Times New Roman" w:hAnsi="Times New Roman" w:cs="Times New Roman"/>
          <w:bCs/>
          <w:sz w:val="24"/>
          <w:szCs w:val="24"/>
        </w:rPr>
        <w:t xml:space="preserve">POLICY REQUIREMENTS </w:t>
      </w:r>
    </w:p>
    <w:p w:rsidR="007E00E8" w:rsidRPr="007E00E8" w:rsidRDefault="007E00E8" w:rsidP="00517D64">
      <w:pPr>
        <w:autoSpaceDE w:val="0"/>
        <w:autoSpaceDN w:val="0"/>
        <w:adjustRightInd w:val="0"/>
        <w:ind w:left="360" w:hanging="360"/>
        <w:rPr>
          <w:rFonts w:ascii="Times New Roman" w:hAnsi="Times New Roman" w:cs="Times New Roman"/>
          <w:sz w:val="24"/>
          <w:szCs w:val="24"/>
        </w:rPr>
      </w:pPr>
      <w:r w:rsidRPr="007E00E8">
        <w:rPr>
          <w:rFonts w:ascii="Times New Roman" w:hAnsi="Times New Roman" w:cs="Times New Roman"/>
          <w:bCs/>
          <w:sz w:val="24"/>
          <w:szCs w:val="24"/>
        </w:rPr>
        <w:t>1.</w:t>
      </w:r>
      <w:r w:rsidR="00517D64">
        <w:rPr>
          <w:rFonts w:ascii="Times New Roman" w:hAnsi="Times New Roman" w:cs="Times New Roman"/>
          <w:bCs/>
          <w:sz w:val="24"/>
          <w:szCs w:val="24"/>
        </w:rPr>
        <w:tab/>
      </w:r>
      <w:r w:rsidRPr="007E00E8">
        <w:rPr>
          <w:rFonts w:ascii="Times New Roman" w:hAnsi="Times New Roman" w:cs="Times New Roman"/>
          <w:bCs/>
          <w:sz w:val="24"/>
          <w:szCs w:val="24"/>
          <w:u w:val="single"/>
        </w:rPr>
        <w:t xml:space="preserve">Workers’ Compensation Insurance </w:t>
      </w:r>
    </w:p>
    <w:p w:rsidR="007E00E8" w:rsidRPr="007E00E8" w:rsidRDefault="00517D64" w:rsidP="00517D64">
      <w:pPr>
        <w:autoSpaceDE w:val="0"/>
        <w:autoSpaceDN w:val="0"/>
        <w:adjustRightInd w:val="0"/>
        <w:ind w:left="720" w:hanging="360"/>
        <w:rPr>
          <w:rFonts w:ascii="Times New Roman" w:hAnsi="Times New Roman" w:cs="Times New Roman"/>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7E00E8" w:rsidRPr="007E00E8">
        <w:rPr>
          <w:rFonts w:ascii="Times New Roman" w:hAnsi="Times New Roman" w:cs="Times New Roman"/>
          <w:bCs/>
          <w:sz w:val="24"/>
          <w:szCs w:val="24"/>
        </w:rPr>
        <w:t xml:space="preserve">Statutory Compensation Coverage </w:t>
      </w:r>
    </w:p>
    <w:p w:rsidR="007E00E8" w:rsidRPr="007E00E8" w:rsidRDefault="00517D64" w:rsidP="00517D64">
      <w:pPr>
        <w:autoSpaceDE w:val="0"/>
        <w:autoSpaceDN w:val="0"/>
        <w:adjustRightInd w:val="0"/>
        <w:ind w:left="720" w:hanging="360"/>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7E00E8" w:rsidRPr="007E00E8">
        <w:rPr>
          <w:rFonts w:ascii="Times New Roman" w:hAnsi="Times New Roman" w:cs="Times New Roman"/>
          <w:bCs/>
          <w:sz w:val="24"/>
          <w:szCs w:val="24"/>
        </w:rPr>
        <w:t xml:space="preserve">Coverage B – Employers Liability with limits of not less than: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$100,000 Bodily Injury by Disease per Employee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$500,000 Bodily Injury by Disease Aggregate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$100,000 Bodily Injury by Accident </w:t>
      </w:r>
    </w:p>
    <w:p w:rsidR="007E00E8" w:rsidRPr="007E00E8" w:rsidRDefault="007E00E8" w:rsidP="00517D64">
      <w:pPr>
        <w:autoSpaceDE w:val="0"/>
        <w:autoSpaceDN w:val="0"/>
        <w:adjustRightInd w:val="0"/>
        <w:ind w:left="360" w:hanging="360"/>
        <w:rPr>
          <w:rFonts w:ascii="Times New Roman" w:hAnsi="Times New Roman" w:cs="Times New Roman"/>
          <w:sz w:val="24"/>
          <w:szCs w:val="24"/>
        </w:rPr>
      </w:pPr>
      <w:r w:rsidRPr="007E00E8">
        <w:rPr>
          <w:rFonts w:ascii="Times New Roman" w:hAnsi="Times New Roman" w:cs="Times New Roman"/>
          <w:bCs/>
          <w:sz w:val="24"/>
          <w:szCs w:val="24"/>
        </w:rPr>
        <w:t>2.</w:t>
      </w:r>
      <w:r w:rsidR="00517D64">
        <w:rPr>
          <w:rFonts w:ascii="Times New Roman" w:hAnsi="Times New Roman" w:cs="Times New Roman"/>
          <w:bCs/>
          <w:sz w:val="24"/>
          <w:szCs w:val="24"/>
        </w:rPr>
        <w:tab/>
      </w:r>
      <w:r w:rsidRPr="007E00E8">
        <w:rPr>
          <w:rFonts w:ascii="Times New Roman" w:hAnsi="Times New Roman" w:cs="Times New Roman"/>
          <w:bCs/>
          <w:sz w:val="24"/>
          <w:szCs w:val="24"/>
          <w:u w:val="single"/>
        </w:rPr>
        <w:t xml:space="preserve">General Liability Insurance </w:t>
      </w:r>
    </w:p>
    <w:p w:rsidR="007E00E8" w:rsidRPr="007E00E8" w:rsidRDefault="00517D64" w:rsidP="00517D64">
      <w:pPr>
        <w:autoSpaceDE w:val="0"/>
        <w:autoSpaceDN w:val="0"/>
        <w:adjustRightInd w:val="0"/>
        <w:ind w:left="720" w:hanging="360"/>
        <w:rPr>
          <w:rFonts w:ascii="Times New Roman" w:hAnsi="Times New Roman" w:cs="Times New Roman"/>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7E00E8" w:rsidRPr="007E00E8">
        <w:rPr>
          <w:rFonts w:ascii="Times New Roman" w:hAnsi="Times New Roman" w:cs="Times New Roman"/>
          <w:bCs/>
          <w:sz w:val="24"/>
          <w:szCs w:val="24"/>
        </w:rPr>
        <w:t xml:space="preserve">Minimum Limits of Liability: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$2,000,000 – Per Occurrence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$2,000,000 – Annual Aggregate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rPr>
        <w:t xml:space="preserve">$2,000,000 – Annual </w:t>
      </w:r>
      <w:proofErr w:type="gramStart"/>
      <w:r w:rsidRPr="007E00E8">
        <w:rPr>
          <w:rFonts w:ascii="Times New Roman" w:hAnsi="Times New Roman" w:cs="Times New Roman"/>
          <w:bCs/>
          <w:sz w:val="24"/>
          <w:szCs w:val="24"/>
        </w:rPr>
        <w:t>Aggregate</w:t>
      </w:r>
      <w:proofErr w:type="gramEnd"/>
      <w:r w:rsidRPr="007E00E8">
        <w:rPr>
          <w:rFonts w:ascii="Times New Roman" w:hAnsi="Times New Roman" w:cs="Times New Roman"/>
          <w:bCs/>
          <w:sz w:val="24"/>
          <w:szCs w:val="24"/>
        </w:rPr>
        <w:t xml:space="preserve"> applying to Products/Completed Operations </w:t>
      </w:r>
    </w:p>
    <w:p w:rsidR="007E00E8" w:rsidRPr="007E00E8" w:rsidRDefault="007E00E8" w:rsidP="00517D64">
      <w:pPr>
        <w:autoSpaceDE w:val="0"/>
        <w:autoSpaceDN w:val="0"/>
        <w:adjustRightInd w:val="0"/>
        <w:ind w:left="720" w:hanging="360"/>
        <w:rPr>
          <w:rFonts w:ascii="Times New Roman" w:hAnsi="Times New Roman" w:cs="Times New Roman"/>
          <w:sz w:val="24"/>
          <w:szCs w:val="24"/>
        </w:rPr>
      </w:pPr>
      <w:r w:rsidRPr="007E00E8">
        <w:rPr>
          <w:rFonts w:ascii="Times New Roman" w:hAnsi="Times New Roman" w:cs="Times New Roman"/>
          <w:bCs/>
          <w:sz w:val="24"/>
          <w:szCs w:val="24"/>
        </w:rPr>
        <w:t>B.</w:t>
      </w:r>
      <w:r w:rsidR="00517D64">
        <w:rPr>
          <w:rFonts w:ascii="Times New Roman" w:hAnsi="Times New Roman" w:cs="Times New Roman"/>
          <w:bCs/>
          <w:sz w:val="24"/>
          <w:szCs w:val="24"/>
        </w:rPr>
        <w:tab/>
      </w:r>
      <w:r w:rsidRPr="007E00E8">
        <w:rPr>
          <w:rFonts w:ascii="Times New Roman" w:hAnsi="Times New Roman" w:cs="Times New Roman"/>
          <w:bCs/>
          <w:sz w:val="24"/>
          <w:szCs w:val="24"/>
        </w:rPr>
        <w:t xml:space="preserve">Coverages: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Premises and Operations Bodily Injury and Property Damage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Personal &amp; Advertising Injury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Blanket Contractual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Products and Completed Operations </w:t>
      </w:r>
    </w:p>
    <w:p w:rsidR="007E00E8" w:rsidRPr="007E00E8" w:rsidRDefault="007E00E8" w:rsidP="00517D64">
      <w:pPr>
        <w:autoSpaceDE w:val="0"/>
        <w:autoSpaceDN w:val="0"/>
        <w:adjustRightInd w:val="0"/>
        <w:ind w:left="720"/>
        <w:rPr>
          <w:rFonts w:ascii="Times New Roman" w:hAnsi="Times New Roman" w:cs="Times New Roman"/>
          <w:sz w:val="24"/>
          <w:szCs w:val="24"/>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Other; if applicable, please list___________________________________ </w:t>
      </w:r>
    </w:p>
    <w:p w:rsidR="007E00E8" w:rsidRPr="007E00E8" w:rsidRDefault="007E00E8" w:rsidP="00517D64">
      <w:pPr>
        <w:autoSpaceDE w:val="0"/>
        <w:autoSpaceDN w:val="0"/>
        <w:adjustRightInd w:val="0"/>
        <w:ind w:left="720"/>
        <w:rPr>
          <w:rFonts w:ascii="Times New Roman" w:hAnsi="Times New Roman" w:cs="Times New Roman"/>
          <w:b/>
          <w:bCs/>
          <w:color w:val="auto"/>
          <w:sz w:val="24"/>
          <w:szCs w:val="24"/>
          <w:u w:val="single"/>
        </w:rPr>
      </w:pPr>
      <w:r w:rsidRPr="007E00E8">
        <w:rPr>
          <w:rFonts w:ascii="Times New Roman" w:hAnsi="Times New Roman" w:cs="Times New Roman"/>
          <w:bCs/>
          <w:sz w:val="24"/>
          <w:szCs w:val="24"/>
          <w:u w:val="single"/>
        </w:rPr>
        <w:t xml:space="preserve">X </w:t>
      </w:r>
      <w:r w:rsidRPr="007E00E8">
        <w:rPr>
          <w:rFonts w:ascii="Times New Roman" w:hAnsi="Times New Roman" w:cs="Times New Roman"/>
          <w:bCs/>
          <w:sz w:val="24"/>
          <w:szCs w:val="24"/>
        </w:rPr>
        <w:t xml:space="preserve">State of Minnesota or Minnesota State Colleges and Universities named as Additional Insured </w:t>
      </w:r>
    </w:p>
    <w:p w:rsidR="007E00E8" w:rsidRPr="007E00E8" w:rsidRDefault="007E00E8" w:rsidP="007E00E8">
      <w:pPr>
        <w:autoSpaceDE w:val="0"/>
        <w:autoSpaceDN w:val="0"/>
        <w:adjustRightInd w:val="0"/>
        <w:rPr>
          <w:rFonts w:ascii="Times New Roman" w:hAnsi="Times New Roman" w:cs="Times New Roman"/>
          <w:color w:val="auto"/>
          <w:sz w:val="24"/>
          <w:szCs w:val="24"/>
        </w:rPr>
      </w:pPr>
      <w:r w:rsidRPr="007E00E8">
        <w:rPr>
          <w:rFonts w:ascii="Times New Roman" w:hAnsi="Times New Roman" w:cs="Times New Roman"/>
          <w:bCs/>
          <w:color w:val="auto"/>
          <w:sz w:val="24"/>
          <w:szCs w:val="24"/>
          <w:u w:val="single"/>
        </w:rPr>
        <w:t xml:space="preserve">Additional Insurance Conditions </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color w:val="auto"/>
          <w:sz w:val="24"/>
          <w:szCs w:val="24"/>
        </w:rPr>
        <w:t>LANDLORD’s</w:t>
      </w:r>
      <w:r w:rsidRPr="00517D64">
        <w:rPr>
          <w:rFonts w:ascii="Times New Roman" w:hAnsi="Times New Roman" w:cs="Times New Roman"/>
          <w:bCs/>
          <w:color w:val="auto"/>
          <w:sz w:val="24"/>
          <w:szCs w:val="24"/>
        </w:rPr>
        <w:t xml:space="preserve"> </w:t>
      </w:r>
      <w:proofErr w:type="gramStart"/>
      <w:r w:rsidRPr="00517D64">
        <w:rPr>
          <w:rFonts w:ascii="Times New Roman" w:hAnsi="Times New Roman" w:cs="Times New Roman"/>
          <w:bCs/>
          <w:color w:val="auto"/>
          <w:sz w:val="24"/>
          <w:szCs w:val="24"/>
        </w:rPr>
        <w:t>policy(</w:t>
      </w:r>
      <w:proofErr w:type="spellStart"/>
      <w:proofErr w:type="gramEnd"/>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xml:space="preserve">) shall be primary insurance to any other valid and collectible insurance available to the State of Minnesota with respect to any claim arising out of the LANDLORD’s performance under this Lease Agreement. </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color w:val="auto"/>
          <w:sz w:val="24"/>
          <w:szCs w:val="24"/>
        </w:rPr>
        <w:t>LANDLORD</w:t>
      </w:r>
      <w:r w:rsidRPr="00517D64">
        <w:rPr>
          <w:rFonts w:ascii="Times New Roman" w:hAnsi="Times New Roman" w:cs="Times New Roman"/>
          <w:bCs/>
          <w:color w:val="auto"/>
          <w:sz w:val="24"/>
          <w:szCs w:val="24"/>
        </w:rPr>
        <w:t xml:space="preserve"> agrees to notify the State of Minnesota within five (5) business days with a copy of the cancellation notice, unless TENANT’s policy(</w:t>
      </w:r>
      <w:proofErr w:type="spellStart"/>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contain a provision that coverage afforded under the policy(</w:t>
      </w:r>
      <w:proofErr w:type="spellStart"/>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will not be cancelled without at least thirty (30) days advance written notice to the State of Minnesota</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color w:val="auto"/>
          <w:sz w:val="24"/>
          <w:szCs w:val="24"/>
        </w:rPr>
        <w:t>LANDLORD</w:t>
      </w:r>
      <w:r w:rsidRPr="00517D64">
        <w:rPr>
          <w:rFonts w:ascii="Times New Roman" w:hAnsi="Times New Roman" w:cs="Times New Roman"/>
          <w:bCs/>
          <w:color w:val="auto"/>
          <w:sz w:val="24"/>
          <w:szCs w:val="24"/>
        </w:rPr>
        <w:t xml:space="preserve"> is responsible for payment of Lease Agreement related insurance premiums and deductibles. </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bCs/>
          <w:color w:val="auto"/>
          <w:sz w:val="24"/>
          <w:szCs w:val="24"/>
        </w:rPr>
        <w:t xml:space="preserve">If LANDLORD is self-insured, a Certification of Self-Insurance must be attached. </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bCs/>
          <w:color w:val="auto"/>
          <w:sz w:val="24"/>
          <w:szCs w:val="24"/>
        </w:rPr>
        <w:t xml:space="preserve">LANDLORD’s </w:t>
      </w:r>
      <w:proofErr w:type="gramStart"/>
      <w:r w:rsidRPr="00517D64">
        <w:rPr>
          <w:rFonts w:ascii="Times New Roman" w:hAnsi="Times New Roman" w:cs="Times New Roman"/>
          <w:bCs/>
          <w:color w:val="auto"/>
          <w:sz w:val="24"/>
          <w:szCs w:val="24"/>
        </w:rPr>
        <w:t>policy(</w:t>
      </w:r>
      <w:proofErr w:type="spellStart"/>
      <w:proofErr w:type="gramEnd"/>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shall include legal defense fees in addition to the liability policy limits</w:t>
      </w:r>
      <w:r w:rsidR="00040B68" w:rsidRPr="00517D64">
        <w:rPr>
          <w:rFonts w:ascii="Times New Roman" w:hAnsi="Times New Roman" w:cs="Times New Roman"/>
          <w:bCs/>
          <w:color w:val="auto"/>
          <w:sz w:val="24"/>
          <w:szCs w:val="24"/>
        </w:rPr>
        <w:t>.</w:t>
      </w:r>
      <w:r w:rsidRPr="00517D64">
        <w:rPr>
          <w:rFonts w:ascii="Times New Roman" w:hAnsi="Times New Roman" w:cs="Times New Roman"/>
          <w:bCs/>
          <w:color w:val="auto"/>
          <w:sz w:val="24"/>
          <w:szCs w:val="24"/>
        </w:rPr>
        <w:t xml:space="preserve"> </w:t>
      </w:r>
    </w:p>
    <w:p w:rsidR="007E00E8" w:rsidRPr="00517D64" w:rsidRDefault="007E00E8" w:rsidP="00517D64">
      <w:pPr>
        <w:pStyle w:val="ListParagraph"/>
        <w:numPr>
          <w:ilvl w:val="0"/>
          <w:numId w:val="18"/>
        </w:numPr>
        <w:autoSpaceDE w:val="0"/>
        <w:autoSpaceDN w:val="0"/>
        <w:adjustRightInd w:val="0"/>
        <w:rPr>
          <w:rFonts w:ascii="Times New Roman" w:hAnsi="Times New Roman" w:cs="Times New Roman"/>
          <w:color w:val="auto"/>
          <w:sz w:val="24"/>
          <w:szCs w:val="24"/>
        </w:rPr>
      </w:pPr>
      <w:r w:rsidRPr="00517D64">
        <w:rPr>
          <w:rFonts w:ascii="Times New Roman" w:hAnsi="Times New Roman" w:cs="Times New Roman"/>
          <w:bCs/>
          <w:color w:val="auto"/>
          <w:sz w:val="24"/>
          <w:szCs w:val="24"/>
        </w:rPr>
        <w:t>LANDLORD shall obtain insurance policy(</w:t>
      </w:r>
      <w:proofErr w:type="spellStart"/>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from insurance company(</w:t>
      </w:r>
      <w:proofErr w:type="spellStart"/>
      <w:r w:rsidRPr="00517D64">
        <w:rPr>
          <w:rFonts w:ascii="Times New Roman" w:hAnsi="Times New Roman" w:cs="Times New Roman"/>
          <w:bCs/>
          <w:color w:val="auto"/>
          <w:sz w:val="24"/>
          <w:szCs w:val="24"/>
        </w:rPr>
        <w:t>ies</w:t>
      </w:r>
      <w:proofErr w:type="spellEnd"/>
      <w:r w:rsidRPr="00517D64">
        <w:rPr>
          <w:rFonts w:ascii="Times New Roman" w:hAnsi="Times New Roman" w:cs="Times New Roman"/>
          <w:bCs/>
          <w:color w:val="auto"/>
          <w:sz w:val="24"/>
          <w:szCs w:val="24"/>
        </w:rPr>
        <w:t xml:space="preserve">) having an “AM Best” rating of A- (minus), Financial Size Category of VII or better, and authorized to do business in the State of Minnesota. </w:t>
      </w:r>
    </w:p>
    <w:p w:rsidR="007E00E8" w:rsidRPr="00517D64" w:rsidRDefault="007E00E8" w:rsidP="00517D64">
      <w:pPr>
        <w:pStyle w:val="ListParagraph"/>
        <w:numPr>
          <w:ilvl w:val="0"/>
          <w:numId w:val="18"/>
        </w:numPr>
        <w:rPr>
          <w:rFonts w:ascii="Times New Roman" w:hAnsi="Times New Roman" w:cs="Times New Roman"/>
          <w:b/>
          <w:sz w:val="28"/>
          <w:szCs w:val="28"/>
        </w:rPr>
      </w:pPr>
      <w:r w:rsidRPr="00517D64">
        <w:rPr>
          <w:rFonts w:ascii="Times New Roman" w:hAnsi="Times New Roman" w:cs="Times New Roman"/>
          <w:bCs/>
          <w:color w:val="auto"/>
          <w:sz w:val="24"/>
          <w:szCs w:val="24"/>
        </w:rPr>
        <w:t>An Umbrella or Excess Liability insurance policy may be used to supplement the</w:t>
      </w:r>
      <w:r w:rsidR="00517D64" w:rsidRPr="00517D64">
        <w:rPr>
          <w:rFonts w:ascii="Times New Roman" w:hAnsi="Times New Roman" w:cs="Times New Roman"/>
          <w:bCs/>
          <w:color w:val="auto"/>
          <w:sz w:val="24"/>
          <w:szCs w:val="24"/>
        </w:rPr>
        <w:t xml:space="preserve"> </w:t>
      </w:r>
      <w:r w:rsidRPr="00517D64">
        <w:rPr>
          <w:rFonts w:ascii="Times New Roman" w:hAnsi="Times New Roman" w:cs="Times New Roman"/>
          <w:bCs/>
          <w:color w:val="auto"/>
          <w:sz w:val="24"/>
          <w:szCs w:val="24"/>
        </w:rPr>
        <w:t>LANDLORD’s policy limits to satisfy the full policy limits required by the Lease</w:t>
      </w:r>
      <w:r w:rsidR="00517D64" w:rsidRPr="00517D64">
        <w:rPr>
          <w:rFonts w:ascii="Times New Roman" w:hAnsi="Times New Roman" w:cs="Times New Roman"/>
          <w:bCs/>
          <w:color w:val="auto"/>
          <w:sz w:val="24"/>
          <w:szCs w:val="24"/>
        </w:rPr>
        <w:t xml:space="preserve"> </w:t>
      </w:r>
      <w:r w:rsidRPr="00517D64">
        <w:rPr>
          <w:rFonts w:ascii="Times New Roman" w:hAnsi="Times New Roman" w:cs="Times New Roman"/>
          <w:bCs/>
          <w:color w:val="auto"/>
          <w:sz w:val="24"/>
          <w:szCs w:val="24"/>
        </w:rPr>
        <w:t>Agreement.</w:t>
      </w:r>
      <w:bookmarkStart w:id="2" w:name="_GoBack"/>
      <w:bookmarkEnd w:id="2"/>
    </w:p>
    <w:sectPr w:rsidR="007E00E8" w:rsidRPr="00517D64" w:rsidSect="00CF2504">
      <w:headerReference w:type="default" r:id="rId13"/>
      <w:footerReference w:type="default" r:id="rId14"/>
      <w:type w:val="continuous"/>
      <w:pgSz w:w="12240" w:h="15840"/>
      <w:pgMar w:top="1080" w:right="1440" w:bottom="1080" w:left="1440" w:header="708" w:footer="753" w:gutter="0"/>
      <w:pgBorders w:offsetFrom="page">
        <w:top w:val="single" w:sz="8" w:space="24" w:color="000000"/>
        <w:left w:val="single" w:sz="8" w:space="24" w:color="000000"/>
        <w:bottom w:val="single" w:sz="8" w:space="24" w:color="000000"/>
        <w:right w:val="single" w:sz="8" w:space="24" w:color="00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9C" w:rsidRDefault="004B309C">
      <w:r>
        <w:separator/>
      </w:r>
    </w:p>
  </w:endnote>
  <w:endnote w:type="continuationSeparator" w:id="0">
    <w:p w:rsidR="004B309C" w:rsidRDefault="004B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8" w:rsidRPr="00390026" w:rsidRDefault="007E00E8" w:rsidP="003D789C">
    <w:pPr>
      <w:pStyle w:val="Header"/>
      <w:rPr>
        <w:rFonts w:ascii="Cambria" w:hAnsi="Cambria" w:cs="Times New Roman"/>
        <w:bCs/>
        <w:sz w:val="16"/>
        <w:szCs w:val="16"/>
      </w:rPr>
    </w:pPr>
    <w:r w:rsidRPr="00390026">
      <w:rPr>
        <w:rFonts w:ascii="Cambria" w:hAnsi="Cambria" w:cs="Times New Roman"/>
        <w:bCs/>
        <w:sz w:val="16"/>
        <w:szCs w:val="16"/>
      </w:rPr>
      <w:t xml:space="preserve">Template_ </w:t>
    </w:r>
    <w:proofErr w:type="spellStart"/>
    <w:proofErr w:type="gramStart"/>
    <w:r w:rsidRPr="00390026">
      <w:rPr>
        <w:rFonts w:ascii="Cambria" w:hAnsi="Cambria" w:cs="Times New Roman"/>
        <w:bCs/>
        <w:sz w:val="16"/>
        <w:szCs w:val="16"/>
      </w:rPr>
      <w:t>MnSCU</w:t>
    </w:r>
    <w:proofErr w:type="spellEnd"/>
    <w:r w:rsidRPr="00390026">
      <w:rPr>
        <w:rFonts w:ascii="Cambria" w:hAnsi="Cambria" w:cs="Times New Roman"/>
        <w:bCs/>
        <w:sz w:val="16"/>
        <w:szCs w:val="16"/>
      </w:rPr>
      <w:t xml:space="preserve">  as</w:t>
    </w:r>
    <w:proofErr w:type="gramEnd"/>
    <w:r w:rsidRPr="00390026">
      <w:rPr>
        <w:rFonts w:ascii="Cambria" w:hAnsi="Cambria" w:cs="Times New Roman"/>
        <w:bCs/>
        <w:sz w:val="16"/>
        <w:szCs w:val="16"/>
      </w:rPr>
      <w:t xml:space="preserve"> </w:t>
    </w:r>
    <w:proofErr w:type="spellStart"/>
    <w:r w:rsidRPr="00390026">
      <w:rPr>
        <w:rFonts w:ascii="Cambria" w:hAnsi="Cambria" w:cs="Times New Roman"/>
        <w:bCs/>
        <w:sz w:val="16"/>
        <w:szCs w:val="16"/>
      </w:rPr>
      <w:t>Tenant_with</w:t>
    </w:r>
    <w:proofErr w:type="spellEnd"/>
    <w:r w:rsidRPr="00390026">
      <w:rPr>
        <w:rFonts w:ascii="Cambria" w:hAnsi="Cambria" w:cs="Times New Roman"/>
        <w:bCs/>
        <w:sz w:val="16"/>
        <w:szCs w:val="16"/>
      </w:rPr>
      <w:t xml:space="preserve"> Leasehold Improvements</w:t>
    </w:r>
    <w:r w:rsidRPr="00390026">
      <w:rPr>
        <w:rFonts w:ascii="Cambria" w:hAnsi="Cambria" w:cs="Times New Roman"/>
        <w:bCs/>
        <w:sz w:val="16"/>
        <w:szCs w:val="16"/>
      </w:rPr>
      <w:tab/>
    </w:r>
    <w:r w:rsidR="00390026">
      <w:rPr>
        <w:rFonts w:ascii="Cambria" w:hAnsi="Cambria" w:cs="Times New Roman"/>
        <w:bCs/>
        <w:sz w:val="16"/>
        <w:szCs w:val="16"/>
      </w:rPr>
      <w:tab/>
    </w:r>
    <w:r w:rsidRPr="00390026">
      <w:rPr>
        <w:rFonts w:ascii="Cambria" w:hAnsi="Cambria" w:cs="Times New Roman"/>
        <w:bCs/>
        <w:sz w:val="16"/>
        <w:szCs w:val="16"/>
      </w:rPr>
      <w:t xml:space="preserve">Introduction </w:t>
    </w:r>
    <w:r w:rsidRPr="00390026">
      <w:rPr>
        <w:rFonts w:ascii="Cambria" w:hAnsi="Cambria" w:cs="Times New Roman"/>
        <w:bCs/>
        <w:sz w:val="16"/>
        <w:szCs w:val="16"/>
      </w:rPr>
      <w:fldChar w:fldCharType="begin"/>
    </w:r>
    <w:r w:rsidRPr="00390026">
      <w:rPr>
        <w:rFonts w:ascii="Cambria" w:hAnsi="Cambria" w:cs="Times New Roman"/>
        <w:bCs/>
        <w:sz w:val="16"/>
        <w:szCs w:val="16"/>
      </w:rPr>
      <w:instrText xml:space="preserve"> PAGE   \* MERGEFORMAT </w:instrText>
    </w:r>
    <w:r w:rsidRPr="00390026">
      <w:rPr>
        <w:rFonts w:ascii="Cambria" w:hAnsi="Cambria" w:cs="Times New Roman"/>
        <w:bCs/>
        <w:sz w:val="16"/>
        <w:szCs w:val="16"/>
      </w:rPr>
      <w:fldChar w:fldCharType="separate"/>
    </w:r>
    <w:r w:rsidR="00517D64">
      <w:rPr>
        <w:rFonts w:ascii="Cambria" w:hAnsi="Cambria" w:cs="Times New Roman"/>
        <w:bCs/>
        <w:noProof/>
        <w:sz w:val="16"/>
        <w:szCs w:val="16"/>
      </w:rPr>
      <w:t>2</w:t>
    </w:r>
    <w:r w:rsidRPr="00390026">
      <w:rPr>
        <w:rFonts w:ascii="Cambria" w:hAnsi="Cambria" w:cs="Times New Roman"/>
        <w:bCs/>
        <w:sz w:val="16"/>
        <w:szCs w:val="16"/>
      </w:rPr>
      <w:fldChar w:fldCharType="end"/>
    </w:r>
  </w:p>
  <w:p w:rsidR="007E00E8" w:rsidRPr="00390026" w:rsidRDefault="007E00E8" w:rsidP="003D789C">
    <w:pPr>
      <w:pStyle w:val="Header"/>
      <w:rPr>
        <w:rFonts w:ascii="Cambria" w:hAnsi="Cambria" w:cs="Times New Roman"/>
        <w:bCs/>
        <w:sz w:val="16"/>
        <w:szCs w:val="16"/>
      </w:rPr>
    </w:pPr>
    <w:proofErr w:type="spellStart"/>
    <w:r w:rsidRPr="00390026">
      <w:rPr>
        <w:rFonts w:ascii="Cambria" w:hAnsi="Cambria" w:cs="Times New Roman"/>
        <w:bCs/>
        <w:sz w:val="16"/>
        <w:szCs w:val="16"/>
      </w:rPr>
      <w:t>Finance_Facilities_Real</w:t>
    </w:r>
    <w:proofErr w:type="spellEnd"/>
    <w:r w:rsidRPr="00390026">
      <w:rPr>
        <w:rFonts w:ascii="Cambria" w:hAnsi="Cambria" w:cs="Times New Roman"/>
        <w:bCs/>
        <w:sz w:val="16"/>
        <w:szCs w:val="16"/>
      </w:rPr>
      <w:t xml:space="preserve"> Estate Services</w:t>
    </w:r>
    <w:r w:rsidRPr="00390026">
      <w:rPr>
        <w:rFonts w:ascii="Cambria" w:hAnsi="Cambria" w:cs="Times New Roman"/>
        <w:bCs/>
        <w:sz w:val="16"/>
        <w:szCs w:val="16"/>
      </w:rPr>
      <w:tab/>
    </w:r>
    <w:r w:rsidRPr="00390026">
      <w:rPr>
        <w:rFonts w:ascii="Cambria" w:hAnsi="Cambria" w:cs="Times New Roman"/>
        <w:bCs/>
        <w:sz w:val="16"/>
        <w:szCs w:val="16"/>
      </w:rPr>
      <w:tab/>
      <w:t>OGC 12.12.12</w:t>
    </w:r>
  </w:p>
  <w:p w:rsidR="007E00E8" w:rsidRPr="00390026" w:rsidRDefault="007E00E8" w:rsidP="003D789C">
    <w:pPr>
      <w:pStyle w:val="Header"/>
      <w:rPr>
        <w:rFonts w:ascii="Cambria" w:hAnsi="Cambria" w:cs="Times New Roman"/>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8" w:rsidRPr="00624321" w:rsidRDefault="007E00E8" w:rsidP="003D789C">
    <w:pPr>
      <w:pStyle w:val="Header"/>
      <w:rPr>
        <w:rFonts w:ascii="Times New Roman" w:hAnsi="Times New Roman" w:cs="Times New Roman"/>
        <w:bCs/>
        <w:sz w:val="18"/>
        <w:szCs w:val="18"/>
      </w:rPr>
    </w:pPr>
    <w:r w:rsidRPr="00624321">
      <w:rPr>
        <w:rFonts w:ascii="Times New Roman" w:hAnsi="Times New Roman" w:cs="Times New Roman"/>
        <w:bCs/>
        <w:sz w:val="18"/>
        <w:szCs w:val="18"/>
      </w:rPr>
      <w:t xml:space="preserve">Template_ </w:t>
    </w:r>
    <w:r w:rsidR="000C231E">
      <w:rPr>
        <w:rFonts w:ascii="Times New Roman" w:hAnsi="Times New Roman" w:cs="Times New Roman"/>
        <w:bCs/>
        <w:sz w:val="18"/>
        <w:szCs w:val="18"/>
      </w:rPr>
      <w:t xml:space="preserve">Minnesota </w:t>
    </w:r>
    <w:proofErr w:type="gramStart"/>
    <w:r w:rsidR="000C231E">
      <w:rPr>
        <w:rFonts w:ascii="Times New Roman" w:hAnsi="Times New Roman" w:cs="Times New Roman"/>
        <w:bCs/>
        <w:sz w:val="18"/>
        <w:szCs w:val="18"/>
      </w:rPr>
      <w:t>State</w:t>
    </w:r>
    <w:r w:rsidRPr="00624321">
      <w:rPr>
        <w:rFonts w:ascii="Times New Roman" w:hAnsi="Times New Roman" w:cs="Times New Roman"/>
        <w:bCs/>
        <w:sz w:val="18"/>
        <w:szCs w:val="18"/>
      </w:rPr>
      <w:t xml:space="preserve">  as</w:t>
    </w:r>
    <w:proofErr w:type="gramEnd"/>
    <w:r w:rsidRPr="00624321">
      <w:rPr>
        <w:rFonts w:ascii="Times New Roman" w:hAnsi="Times New Roman" w:cs="Times New Roman"/>
        <w:bCs/>
        <w:sz w:val="18"/>
        <w:szCs w:val="18"/>
      </w:rPr>
      <w:t xml:space="preserve"> </w:t>
    </w:r>
    <w:proofErr w:type="spellStart"/>
    <w:r w:rsidRPr="00624321">
      <w:rPr>
        <w:rFonts w:ascii="Times New Roman" w:hAnsi="Times New Roman" w:cs="Times New Roman"/>
        <w:bCs/>
        <w:sz w:val="18"/>
        <w:szCs w:val="18"/>
      </w:rPr>
      <w:t>Ten</w:t>
    </w:r>
    <w:r w:rsidR="00624321">
      <w:rPr>
        <w:rFonts w:ascii="Times New Roman" w:hAnsi="Times New Roman" w:cs="Times New Roman"/>
        <w:bCs/>
        <w:sz w:val="18"/>
        <w:szCs w:val="18"/>
      </w:rPr>
      <w:t>ant_with</w:t>
    </w:r>
    <w:proofErr w:type="spellEnd"/>
    <w:r w:rsidR="00624321">
      <w:rPr>
        <w:rFonts w:ascii="Times New Roman" w:hAnsi="Times New Roman" w:cs="Times New Roman"/>
        <w:bCs/>
        <w:sz w:val="18"/>
        <w:szCs w:val="18"/>
      </w:rPr>
      <w:t xml:space="preserve"> Leasehold Improvements</w:t>
    </w:r>
    <w:r w:rsidR="00390026" w:rsidRPr="00624321">
      <w:rPr>
        <w:rFonts w:ascii="Times New Roman" w:hAnsi="Times New Roman" w:cs="Times New Roman"/>
        <w:bCs/>
        <w:sz w:val="18"/>
        <w:szCs w:val="18"/>
      </w:rPr>
      <w:tab/>
    </w:r>
    <w:r w:rsidRPr="00624321">
      <w:rPr>
        <w:rFonts w:ascii="Times New Roman" w:hAnsi="Times New Roman" w:cs="Times New Roman"/>
        <w:bCs/>
        <w:sz w:val="18"/>
        <w:szCs w:val="18"/>
      </w:rPr>
      <w:t xml:space="preserve">Introduction </w:t>
    </w:r>
    <w:r w:rsidRPr="00624321">
      <w:rPr>
        <w:rFonts w:ascii="Times New Roman" w:hAnsi="Times New Roman" w:cs="Times New Roman"/>
        <w:bCs/>
        <w:sz w:val="18"/>
        <w:szCs w:val="18"/>
      </w:rPr>
      <w:fldChar w:fldCharType="begin"/>
    </w:r>
    <w:r w:rsidRPr="00624321">
      <w:rPr>
        <w:rFonts w:ascii="Times New Roman" w:hAnsi="Times New Roman" w:cs="Times New Roman"/>
        <w:bCs/>
        <w:sz w:val="18"/>
        <w:szCs w:val="18"/>
      </w:rPr>
      <w:instrText xml:space="preserve"> PAGE   \* MERGEFORMAT </w:instrText>
    </w:r>
    <w:r w:rsidRPr="00624321">
      <w:rPr>
        <w:rFonts w:ascii="Times New Roman" w:hAnsi="Times New Roman" w:cs="Times New Roman"/>
        <w:bCs/>
        <w:sz w:val="18"/>
        <w:szCs w:val="18"/>
      </w:rPr>
      <w:fldChar w:fldCharType="separate"/>
    </w:r>
    <w:r w:rsidR="00517D64">
      <w:rPr>
        <w:rFonts w:ascii="Times New Roman" w:hAnsi="Times New Roman" w:cs="Times New Roman"/>
        <w:bCs/>
        <w:noProof/>
        <w:sz w:val="18"/>
        <w:szCs w:val="18"/>
      </w:rPr>
      <w:t>1</w:t>
    </w:r>
    <w:r w:rsidRPr="00624321">
      <w:rPr>
        <w:rFonts w:ascii="Times New Roman" w:hAnsi="Times New Roman" w:cs="Times New Roman"/>
        <w:bCs/>
        <w:sz w:val="18"/>
        <w:szCs w:val="18"/>
      </w:rPr>
      <w:fldChar w:fldCharType="end"/>
    </w:r>
  </w:p>
  <w:p w:rsidR="007E00E8" w:rsidRPr="00A26A69" w:rsidRDefault="007E00E8" w:rsidP="00390026">
    <w:pPr>
      <w:pStyle w:val="Header"/>
      <w:rPr>
        <w:rFonts w:ascii="Cambria" w:hAnsi="Cambria" w:cs="Times New Roman"/>
        <w:bCs/>
        <w:sz w:val="16"/>
        <w:szCs w:val="16"/>
      </w:rPr>
    </w:pPr>
    <w:proofErr w:type="spellStart"/>
    <w:r w:rsidRPr="00624321">
      <w:rPr>
        <w:rFonts w:ascii="Times New Roman" w:hAnsi="Times New Roman" w:cs="Times New Roman"/>
        <w:bCs/>
        <w:sz w:val="18"/>
        <w:szCs w:val="18"/>
      </w:rPr>
      <w:t>Finance_F</w:t>
    </w:r>
    <w:r w:rsidR="000C231E">
      <w:rPr>
        <w:rFonts w:ascii="Times New Roman" w:hAnsi="Times New Roman" w:cs="Times New Roman"/>
        <w:bCs/>
        <w:sz w:val="18"/>
        <w:szCs w:val="18"/>
      </w:rPr>
      <w:t>acilities_Real</w:t>
    </w:r>
    <w:proofErr w:type="spellEnd"/>
    <w:r w:rsidR="000C231E">
      <w:rPr>
        <w:rFonts w:ascii="Times New Roman" w:hAnsi="Times New Roman" w:cs="Times New Roman"/>
        <w:bCs/>
        <w:sz w:val="18"/>
        <w:szCs w:val="18"/>
      </w:rPr>
      <w:t xml:space="preserve"> Estate Services</w:t>
    </w:r>
    <w:r w:rsidR="000C231E">
      <w:rPr>
        <w:rFonts w:ascii="Times New Roman" w:hAnsi="Times New Roman" w:cs="Times New Roman"/>
        <w:bCs/>
        <w:sz w:val="18"/>
        <w:szCs w:val="18"/>
      </w:rPr>
      <w:tab/>
    </w:r>
    <w:r w:rsidR="000C231E">
      <w:rPr>
        <w:rFonts w:ascii="Times New Roman" w:hAnsi="Times New Roman" w:cs="Times New Roman"/>
        <w:bCs/>
        <w:sz w:val="18"/>
        <w:szCs w:val="18"/>
      </w:rPr>
      <w:tab/>
    </w:r>
    <w:r w:rsidRPr="00624321">
      <w:rPr>
        <w:rFonts w:ascii="Times New Roman" w:hAnsi="Times New Roman" w:cs="Times New Roman"/>
        <w:bCs/>
        <w:sz w:val="18"/>
        <w:szCs w:val="18"/>
      </w:rPr>
      <w:t>OGC 12.12.12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8" w:rsidRPr="00624321" w:rsidRDefault="002E4794" w:rsidP="00917E65">
    <w:pPr>
      <w:pStyle w:val="Header"/>
      <w:rPr>
        <w:rFonts w:ascii="Times New Roman" w:hAnsi="Times New Roman" w:cs="Times New Roman"/>
        <w:bCs/>
        <w:sz w:val="18"/>
        <w:szCs w:val="18"/>
      </w:rPr>
    </w:pPr>
    <w:r>
      <w:rPr>
        <w:rFonts w:ascii="Times New Roman" w:hAnsi="Times New Roman" w:cs="Times New Roman"/>
        <w:bCs/>
        <w:sz w:val="18"/>
        <w:szCs w:val="18"/>
      </w:rPr>
      <w:t>T</w:t>
    </w:r>
    <w:r w:rsidR="007E00E8" w:rsidRPr="00624321">
      <w:rPr>
        <w:rFonts w:ascii="Times New Roman" w:hAnsi="Times New Roman" w:cs="Times New Roman"/>
        <w:bCs/>
        <w:sz w:val="18"/>
        <w:szCs w:val="18"/>
      </w:rPr>
      <w:t xml:space="preserve">emplate_ </w:t>
    </w:r>
    <w:r>
      <w:rPr>
        <w:rFonts w:ascii="Times New Roman" w:hAnsi="Times New Roman" w:cs="Times New Roman"/>
        <w:bCs/>
        <w:sz w:val="18"/>
        <w:szCs w:val="18"/>
      </w:rPr>
      <w:t xml:space="preserve">Minnesota State </w:t>
    </w:r>
    <w:r w:rsidR="007E00E8" w:rsidRPr="00624321">
      <w:rPr>
        <w:rFonts w:ascii="Times New Roman" w:hAnsi="Times New Roman" w:cs="Times New Roman"/>
        <w:bCs/>
        <w:sz w:val="18"/>
        <w:szCs w:val="18"/>
      </w:rPr>
      <w:t xml:space="preserve">as </w:t>
    </w:r>
    <w:proofErr w:type="spellStart"/>
    <w:r w:rsidR="007E00E8" w:rsidRPr="00624321">
      <w:rPr>
        <w:rFonts w:ascii="Times New Roman" w:hAnsi="Times New Roman" w:cs="Times New Roman"/>
        <w:bCs/>
        <w:sz w:val="18"/>
        <w:szCs w:val="18"/>
      </w:rPr>
      <w:t>Tenant_with</w:t>
    </w:r>
    <w:proofErr w:type="spellEnd"/>
    <w:r w:rsidR="007E00E8" w:rsidRPr="00624321">
      <w:rPr>
        <w:rFonts w:ascii="Times New Roman" w:hAnsi="Times New Roman" w:cs="Times New Roman"/>
        <w:bCs/>
        <w:sz w:val="18"/>
        <w:szCs w:val="18"/>
      </w:rPr>
      <w:t xml:space="preserve"> Leasehold Improvements</w:t>
    </w:r>
    <w:r w:rsidR="007E00E8" w:rsidRPr="00624321">
      <w:rPr>
        <w:rFonts w:ascii="Times New Roman" w:hAnsi="Times New Roman" w:cs="Times New Roman"/>
        <w:bCs/>
        <w:sz w:val="18"/>
        <w:szCs w:val="18"/>
      </w:rPr>
      <w:tab/>
      <w:t xml:space="preserve">Page </w:t>
    </w:r>
    <w:r w:rsidR="007E00E8" w:rsidRPr="00624321">
      <w:rPr>
        <w:rFonts w:ascii="Times New Roman" w:hAnsi="Times New Roman" w:cs="Times New Roman"/>
        <w:bCs/>
        <w:sz w:val="18"/>
        <w:szCs w:val="18"/>
      </w:rPr>
      <w:fldChar w:fldCharType="begin"/>
    </w:r>
    <w:r w:rsidR="007E00E8" w:rsidRPr="00624321">
      <w:rPr>
        <w:rFonts w:ascii="Times New Roman" w:hAnsi="Times New Roman" w:cs="Times New Roman"/>
        <w:bCs/>
        <w:sz w:val="18"/>
        <w:szCs w:val="18"/>
      </w:rPr>
      <w:instrText xml:space="preserve"> PAGE   \* MERGEFORMAT </w:instrText>
    </w:r>
    <w:r w:rsidR="007E00E8" w:rsidRPr="00624321">
      <w:rPr>
        <w:rFonts w:ascii="Times New Roman" w:hAnsi="Times New Roman" w:cs="Times New Roman"/>
        <w:bCs/>
        <w:sz w:val="18"/>
        <w:szCs w:val="18"/>
      </w:rPr>
      <w:fldChar w:fldCharType="separate"/>
    </w:r>
    <w:r w:rsidR="00517D64">
      <w:rPr>
        <w:rFonts w:ascii="Times New Roman" w:hAnsi="Times New Roman" w:cs="Times New Roman"/>
        <w:bCs/>
        <w:noProof/>
        <w:sz w:val="18"/>
        <w:szCs w:val="18"/>
      </w:rPr>
      <w:t>24</w:t>
    </w:r>
    <w:r w:rsidR="007E00E8" w:rsidRPr="00624321">
      <w:rPr>
        <w:rFonts w:ascii="Times New Roman" w:hAnsi="Times New Roman" w:cs="Times New Roman"/>
        <w:bCs/>
        <w:noProof/>
        <w:sz w:val="18"/>
        <w:szCs w:val="18"/>
      </w:rPr>
      <w:fldChar w:fldCharType="end"/>
    </w:r>
  </w:p>
  <w:p w:rsidR="007E00E8" w:rsidRPr="00624321" w:rsidRDefault="007E00E8" w:rsidP="00DC2999">
    <w:pPr>
      <w:pStyle w:val="Header"/>
      <w:rPr>
        <w:rFonts w:ascii="Times New Roman" w:hAnsi="Times New Roman" w:cs="Times New Roman"/>
        <w:sz w:val="18"/>
        <w:szCs w:val="18"/>
      </w:rPr>
    </w:pPr>
    <w:proofErr w:type="spellStart"/>
    <w:r w:rsidRPr="00624321">
      <w:rPr>
        <w:rFonts w:ascii="Times New Roman" w:hAnsi="Times New Roman" w:cs="Times New Roman"/>
        <w:bCs/>
        <w:sz w:val="18"/>
        <w:szCs w:val="18"/>
      </w:rPr>
      <w:t>Finance_Facilities_Real</w:t>
    </w:r>
    <w:proofErr w:type="spellEnd"/>
    <w:r w:rsidRPr="00624321">
      <w:rPr>
        <w:rFonts w:ascii="Times New Roman" w:hAnsi="Times New Roman" w:cs="Times New Roman"/>
        <w:bCs/>
        <w:sz w:val="18"/>
        <w:szCs w:val="18"/>
      </w:rPr>
      <w:t xml:space="preserve"> Estate Services</w:t>
    </w:r>
    <w:r w:rsidRPr="00624321">
      <w:rPr>
        <w:rFonts w:ascii="Times New Roman" w:hAnsi="Times New Roman" w:cs="Times New Roman"/>
        <w:bCs/>
        <w:sz w:val="18"/>
        <w:szCs w:val="18"/>
      </w:rPr>
      <w:tab/>
    </w:r>
    <w:r w:rsidRPr="00624321">
      <w:rPr>
        <w:rFonts w:ascii="Times New Roman" w:hAnsi="Times New Roman" w:cs="Times New Roman"/>
        <w:bCs/>
        <w:sz w:val="18"/>
        <w:szCs w:val="18"/>
      </w:rPr>
      <w:tab/>
      <w:t>OGC 12.12.12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9C" w:rsidRDefault="004B309C">
      <w:r>
        <w:separator/>
      </w:r>
    </w:p>
  </w:footnote>
  <w:footnote w:type="continuationSeparator" w:id="0">
    <w:p w:rsidR="004B309C" w:rsidRDefault="004B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8" w:rsidRPr="00CF2504" w:rsidRDefault="007E00E8" w:rsidP="00917E65">
    <w:pPr>
      <w:spacing w:line="276" w:lineRule="auto"/>
      <w:rPr>
        <w:rFonts w:ascii="Times New Roman" w:hAnsi="Times New Roman" w:cs="Times New Roman"/>
        <w:bCs/>
        <w:sz w:val="18"/>
        <w:szCs w:val="18"/>
      </w:rPr>
    </w:pPr>
    <w:r w:rsidRPr="00CF2504">
      <w:rPr>
        <w:rFonts w:ascii="Times New Roman" w:hAnsi="Times New Roman" w:cs="Times New Roman"/>
        <w:bCs/>
        <w:sz w:val="18"/>
        <w:szCs w:val="18"/>
      </w:rPr>
      <w:t xml:space="preserve">LEASE NO: T-[campus ID number] </w:t>
    </w:r>
    <w:proofErr w:type="gramStart"/>
    <w:r w:rsidRPr="00CF2504">
      <w:rPr>
        <w:rFonts w:ascii="Times New Roman" w:hAnsi="Times New Roman" w:cs="Times New Roman"/>
        <w:bCs/>
        <w:sz w:val="18"/>
        <w:szCs w:val="18"/>
      </w:rPr>
      <w:t>–[</w:t>
    </w:r>
    <w:proofErr w:type="gramEnd"/>
    <w:r w:rsidRPr="00CF2504">
      <w:rPr>
        <w:rFonts w:ascii="Times New Roman" w:hAnsi="Times New Roman" w:cs="Times New Roman"/>
        <w:bCs/>
        <w:sz w:val="18"/>
        <w:szCs w:val="18"/>
      </w:rPr>
      <w:t xml:space="preserve">last two digits of fiscal year – sequential # of agreement, i.e. 1301] </w:t>
    </w:r>
  </w:p>
  <w:p w:rsidR="007E00E8" w:rsidRDefault="007E0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2"/>
    <w:multiLevelType w:val="hybridMultilevel"/>
    <w:tmpl w:val="00000002"/>
    <w:lvl w:ilvl="0" w:tplc="D0CCD28E">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34AC0CA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146CD7B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1DC0D79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6AC6B0C6">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339C67D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DD4659A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5FED4C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9320A85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0000003"/>
    <w:multiLevelType w:val="hybridMultilevel"/>
    <w:tmpl w:val="00000003"/>
    <w:lvl w:ilvl="0" w:tplc="EB9A3B2A">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1" w:tplc="36AA81E8">
      <w:start w:val="1"/>
      <w:numFmt w:val="bullet"/>
      <w:lvlText w:val="○"/>
      <w:lvlJc w:val="left"/>
      <w:pPr>
        <w:tabs>
          <w:tab w:val="num" w:pos="1800"/>
        </w:tabs>
        <w:ind w:left="2160" w:hanging="360"/>
      </w:pPr>
      <w:rPr>
        <w:rFonts w:ascii="Arial" w:eastAsia="Times New Roman" w:hAnsi="Arial"/>
        <w:b w:val="0"/>
        <w:i w:val="0"/>
        <w:strike w:val="0"/>
        <w:color w:val="000000"/>
        <w:sz w:val="22"/>
        <w:u w:val="none"/>
      </w:rPr>
    </w:lvl>
    <w:lvl w:ilvl="2" w:tplc="476667DC">
      <w:start w:val="1"/>
      <w:numFmt w:val="bullet"/>
      <w:lvlText w:val="■"/>
      <w:lvlJc w:val="right"/>
      <w:pPr>
        <w:tabs>
          <w:tab w:val="num" w:pos="2520"/>
        </w:tabs>
        <w:ind w:left="2880" w:hanging="180"/>
      </w:pPr>
      <w:rPr>
        <w:rFonts w:ascii="Arial" w:eastAsia="Times New Roman" w:hAnsi="Arial"/>
        <w:b w:val="0"/>
        <w:i w:val="0"/>
        <w:strike w:val="0"/>
        <w:color w:val="000000"/>
        <w:sz w:val="22"/>
        <w:u w:val="none"/>
      </w:rPr>
    </w:lvl>
    <w:lvl w:ilvl="3" w:tplc="C8E0B69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4" w:tplc="B7F22CF2">
      <w:start w:val="1"/>
      <w:numFmt w:val="bullet"/>
      <w:lvlText w:val="○"/>
      <w:lvlJc w:val="left"/>
      <w:pPr>
        <w:tabs>
          <w:tab w:val="num" w:pos="3960"/>
        </w:tabs>
        <w:ind w:left="4320" w:hanging="360"/>
      </w:pPr>
      <w:rPr>
        <w:rFonts w:ascii="Arial" w:eastAsia="Times New Roman" w:hAnsi="Arial"/>
        <w:b w:val="0"/>
        <w:i w:val="0"/>
        <w:strike w:val="0"/>
        <w:color w:val="000000"/>
        <w:sz w:val="22"/>
        <w:u w:val="none"/>
      </w:rPr>
    </w:lvl>
    <w:lvl w:ilvl="5" w:tplc="CA70CF1E">
      <w:start w:val="1"/>
      <w:numFmt w:val="bullet"/>
      <w:lvlText w:val="■"/>
      <w:lvlJc w:val="right"/>
      <w:pPr>
        <w:tabs>
          <w:tab w:val="num" w:pos="4680"/>
        </w:tabs>
        <w:ind w:left="5040" w:hanging="180"/>
      </w:pPr>
      <w:rPr>
        <w:rFonts w:ascii="Arial" w:eastAsia="Times New Roman" w:hAnsi="Arial"/>
        <w:b w:val="0"/>
        <w:i w:val="0"/>
        <w:strike w:val="0"/>
        <w:color w:val="000000"/>
        <w:sz w:val="22"/>
        <w:u w:val="none"/>
      </w:rPr>
    </w:lvl>
    <w:lvl w:ilvl="6" w:tplc="49DAA230">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7" w:tplc="9B9E6A9A">
      <w:start w:val="1"/>
      <w:numFmt w:val="bullet"/>
      <w:lvlText w:val="○"/>
      <w:lvlJc w:val="left"/>
      <w:pPr>
        <w:tabs>
          <w:tab w:val="num" w:pos="6120"/>
        </w:tabs>
        <w:ind w:left="6480" w:hanging="360"/>
      </w:pPr>
      <w:rPr>
        <w:rFonts w:ascii="Arial" w:eastAsia="Times New Roman" w:hAnsi="Arial"/>
        <w:b w:val="0"/>
        <w:i w:val="0"/>
        <w:strike w:val="0"/>
        <w:color w:val="000000"/>
        <w:sz w:val="22"/>
        <w:u w:val="none"/>
      </w:rPr>
    </w:lvl>
    <w:lvl w:ilvl="8" w:tplc="358451B0">
      <w:start w:val="1"/>
      <w:numFmt w:val="bullet"/>
      <w:lvlText w:val="■"/>
      <w:lvlJc w:val="right"/>
      <w:pPr>
        <w:tabs>
          <w:tab w:val="num" w:pos="6840"/>
        </w:tabs>
        <w:ind w:left="7200" w:hanging="180"/>
      </w:pPr>
      <w:rPr>
        <w:rFonts w:ascii="Arial" w:eastAsia="Times New Roman" w:hAnsi="Arial"/>
        <w:b w:val="0"/>
        <w:i w:val="0"/>
        <w:strike w:val="0"/>
        <w:color w:val="000000"/>
        <w:sz w:val="22"/>
        <w:u w:val="none"/>
      </w:rPr>
    </w:lvl>
  </w:abstractNum>
  <w:abstractNum w:abstractNumId="3" w15:restartNumberingAfterBreak="0">
    <w:nsid w:val="00000004"/>
    <w:multiLevelType w:val="hybridMultilevel"/>
    <w:tmpl w:val="56D25170"/>
    <w:lvl w:ilvl="0" w:tplc="93E2D64C">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4" w15:restartNumberingAfterBreak="0">
    <w:nsid w:val="00000005"/>
    <w:multiLevelType w:val="hybridMultilevel"/>
    <w:tmpl w:val="00000005"/>
    <w:lvl w:ilvl="0" w:tplc="C204BF2E">
      <w:start w:val="1"/>
      <w:numFmt w:val="bullet"/>
      <w:lvlText w:val="●"/>
      <w:lvlJc w:val="left"/>
      <w:pPr>
        <w:tabs>
          <w:tab w:val="num" w:pos="360"/>
        </w:tabs>
        <w:ind w:left="720" w:hanging="360"/>
      </w:pPr>
      <w:rPr>
        <w:rFonts w:ascii="Times New Roman" w:eastAsia="Times New Roman" w:hAnsi="Times New Roman"/>
        <w:b/>
        <w:i w:val="0"/>
        <w:strike w:val="0"/>
        <w:color w:val="000000"/>
        <w:sz w:val="24"/>
        <w:u w:val="none"/>
      </w:rPr>
    </w:lvl>
    <w:lvl w:ilvl="1" w:tplc="F83CAD96">
      <w:start w:val="1"/>
      <w:numFmt w:val="bullet"/>
      <w:lvlText w:val="○"/>
      <w:lvlJc w:val="left"/>
      <w:pPr>
        <w:tabs>
          <w:tab w:val="num" w:pos="1080"/>
        </w:tabs>
        <w:ind w:left="1440" w:hanging="360"/>
      </w:pPr>
      <w:rPr>
        <w:rFonts w:ascii="Times New Roman" w:eastAsia="Times New Roman" w:hAnsi="Times New Roman"/>
        <w:b/>
        <w:i w:val="0"/>
        <w:strike w:val="0"/>
        <w:color w:val="000000"/>
        <w:sz w:val="24"/>
        <w:u w:val="none"/>
      </w:rPr>
    </w:lvl>
    <w:lvl w:ilvl="2" w:tplc="BECE8040">
      <w:start w:val="1"/>
      <w:numFmt w:val="bullet"/>
      <w:lvlText w:val="■"/>
      <w:lvlJc w:val="right"/>
      <w:pPr>
        <w:tabs>
          <w:tab w:val="num" w:pos="1800"/>
        </w:tabs>
        <w:ind w:left="2160" w:hanging="180"/>
      </w:pPr>
      <w:rPr>
        <w:rFonts w:ascii="Times New Roman" w:eastAsia="Times New Roman" w:hAnsi="Times New Roman"/>
        <w:b/>
        <w:i w:val="0"/>
        <w:strike w:val="0"/>
        <w:color w:val="000000"/>
        <w:sz w:val="24"/>
        <w:u w:val="none"/>
      </w:rPr>
    </w:lvl>
    <w:lvl w:ilvl="3" w:tplc="8CFE89DA">
      <w:start w:val="1"/>
      <w:numFmt w:val="bullet"/>
      <w:lvlText w:val="●"/>
      <w:lvlJc w:val="left"/>
      <w:pPr>
        <w:tabs>
          <w:tab w:val="num" w:pos="2520"/>
        </w:tabs>
        <w:ind w:left="2880" w:hanging="360"/>
      </w:pPr>
      <w:rPr>
        <w:rFonts w:ascii="Times New Roman" w:eastAsia="Times New Roman" w:hAnsi="Times New Roman"/>
        <w:b/>
        <w:i w:val="0"/>
        <w:strike w:val="0"/>
        <w:color w:val="000000"/>
        <w:sz w:val="24"/>
        <w:u w:val="none"/>
      </w:rPr>
    </w:lvl>
    <w:lvl w:ilvl="4" w:tplc="0C1E1BB2">
      <w:start w:val="1"/>
      <w:numFmt w:val="bullet"/>
      <w:lvlText w:val="○"/>
      <w:lvlJc w:val="left"/>
      <w:pPr>
        <w:tabs>
          <w:tab w:val="num" w:pos="3240"/>
        </w:tabs>
        <w:ind w:left="3600" w:hanging="360"/>
      </w:pPr>
      <w:rPr>
        <w:rFonts w:ascii="Times New Roman" w:eastAsia="Times New Roman" w:hAnsi="Times New Roman"/>
        <w:b/>
        <w:i w:val="0"/>
        <w:strike w:val="0"/>
        <w:color w:val="000000"/>
        <w:sz w:val="24"/>
        <w:u w:val="none"/>
      </w:rPr>
    </w:lvl>
    <w:lvl w:ilvl="5" w:tplc="C30A100A">
      <w:start w:val="1"/>
      <w:numFmt w:val="bullet"/>
      <w:lvlText w:val="■"/>
      <w:lvlJc w:val="right"/>
      <w:pPr>
        <w:tabs>
          <w:tab w:val="num" w:pos="3960"/>
        </w:tabs>
        <w:ind w:left="4320" w:hanging="180"/>
      </w:pPr>
      <w:rPr>
        <w:rFonts w:ascii="Times New Roman" w:eastAsia="Times New Roman" w:hAnsi="Times New Roman"/>
        <w:b/>
        <w:i w:val="0"/>
        <w:strike w:val="0"/>
        <w:color w:val="000000"/>
        <w:sz w:val="24"/>
        <w:u w:val="none"/>
      </w:rPr>
    </w:lvl>
    <w:lvl w:ilvl="6" w:tplc="D12C1A06">
      <w:start w:val="1"/>
      <w:numFmt w:val="bullet"/>
      <w:lvlText w:val="●"/>
      <w:lvlJc w:val="left"/>
      <w:pPr>
        <w:tabs>
          <w:tab w:val="num" w:pos="4680"/>
        </w:tabs>
        <w:ind w:left="5040" w:hanging="360"/>
      </w:pPr>
      <w:rPr>
        <w:rFonts w:ascii="Times New Roman" w:eastAsia="Times New Roman" w:hAnsi="Times New Roman"/>
        <w:b/>
        <w:i w:val="0"/>
        <w:strike w:val="0"/>
        <w:color w:val="000000"/>
        <w:sz w:val="24"/>
        <w:u w:val="none"/>
      </w:rPr>
    </w:lvl>
    <w:lvl w:ilvl="7" w:tplc="B5E485CA">
      <w:start w:val="1"/>
      <w:numFmt w:val="bullet"/>
      <w:lvlText w:val="○"/>
      <w:lvlJc w:val="left"/>
      <w:pPr>
        <w:tabs>
          <w:tab w:val="num" w:pos="5400"/>
        </w:tabs>
        <w:ind w:left="5760" w:hanging="360"/>
      </w:pPr>
      <w:rPr>
        <w:rFonts w:ascii="Times New Roman" w:eastAsia="Times New Roman" w:hAnsi="Times New Roman"/>
        <w:b/>
        <w:i w:val="0"/>
        <w:strike w:val="0"/>
        <w:color w:val="000000"/>
        <w:sz w:val="24"/>
        <w:u w:val="none"/>
      </w:rPr>
    </w:lvl>
    <w:lvl w:ilvl="8" w:tplc="F8382BCC">
      <w:start w:val="1"/>
      <w:numFmt w:val="bullet"/>
      <w:lvlText w:val="■"/>
      <w:lvlJc w:val="right"/>
      <w:pPr>
        <w:tabs>
          <w:tab w:val="num" w:pos="6120"/>
        </w:tabs>
        <w:ind w:left="6480" w:hanging="180"/>
      </w:pPr>
      <w:rPr>
        <w:rFonts w:ascii="Times New Roman" w:eastAsia="Times New Roman" w:hAnsi="Times New Roman"/>
        <w:b/>
        <w:i w:val="0"/>
        <w:strike w:val="0"/>
        <w:color w:val="000000"/>
        <w:sz w:val="24"/>
        <w:u w:val="none"/>
      </w:rPr>
    </w:lvl>
  </w:abstractNum>
  <w:abstractNum w:abstractNumId="5" w15:restartNumberingAfterBreak="0">
    <w:nsid w:val="00000006"/>
    <w:multiLevelType w:val="hybridMultilevel"/>
    <w:tmpl w:val="67FA4924"/>
    <w:lvl w:ilvl="0" w:tplc="36A6E732">
      <w:start w:val="1"/>
      <w:numFmt w:val="decimal"/>
      <w:lvlText w:val="%1."/>
      <w:lvlJc w:val="left"/>
      <w:pPr>
        <w:tabs>
          <w:tab w:val="num" w:pos="360"/>
        </w:tabs>
        <w:ind w:left="720" w:hanging="360"/>
      </w:pPr>
      <w:rPr>
        <w:rFonts w:ascii="Times New Roman" w:eastAsia="Times New Roman" w:hAnsi="Times New Roman" w:cs="Times New Roman" w:hint="default"/>
        <w:b w:val="0"/>
        <w:bCs w:val="0"/>
        <w:i w:val="0"/>
        <w:iCs w:val="0"/>
        <w:strike w:val="0"/>
        <w:color w:val="000000"/>
        <w:sz w:val="24"/>
        <w:szCs w:val="24"/>
        <w:u w:val="none"/>
      </w:rPr>
    </w:lvl>
    <w:lvl w:ilvl="1" w:tplc="F4A88F24">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CCBE1632">
      <w:start w:val="1"/>
      <w:numFmt w:val="bullet"/>
      <w:lvlText w:val="■"/>
      <w:lvlJc w:val="right"/>
      <w:pPr>
        <w:tabs>
          <w:tab w:val="num" w:pos="1800"/>
        </w:tabs>
        <w:ind w:left="2160" w:hanging="180"/>
      </w:pPr>
      <w:rPr>
        <w:rFonts w:ascii="Times New Roman" w:eastAsia="Times New Roman" w:hAnsi="Times New Roman"/>
        <w:b w:val="0"/>
        <w:i w:val="0"/>
        <w:strike w:val="0"/>
        <w:color w:val="000000"/>
        <w:sz w:val="24"/>
        <w:u w:val="none"/>
      </w:rPr>
    </w:lvl>
    <w:lvl w:ilvl="3" w:tplc="E466C7D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07EC2796">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0D78377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5678B74A">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356031C">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B1B8560A">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hybridMultilevel"/>
    <w:tmpl w:val="00000007"/>
    <w:lvl w:ilvl="0" w:tplc="B39ABBAA">
      <w:start w:val="1"/>
      <w:numFmt w:val="bullet"/>
      <w:lvlText w:val="●"/>
      <w:lvlJc w:val="left"/>
      <w:pPr>
        <w:tabs>
          <w:tab w:val="num" w:pos="1080"/>
        </w:tabs>
        <w:ind w:left="1440" w:hanging="360"/>
      </w:pPr>
      <w:rPr>
        <w:rFonts w:ascii="Times New Roman" w:eastAsia="Times New Roman" w:hAnsi="Times New Roman"/>
        <w:b w:val="0"/>
        <w:i w:val="0"/>
        <w:strike w:val="0"/>
        <w:color w:val="000000"/>
        <w:sz w:val="24"/>
        <w:u w:val="none"/>
      </w:rPr>
    </w:lvl>
    <w:lvl w:ilvl="1" w:tplc="036A3E64">
      <w:start w:val="1"/>
      <w:numFmt w:val="bullet"/>
      <w:lvlText w:val="○"/>
      <w:lvlJc w:val="left"/>
      <w:pPr>
        <w:tabs>
          <w:tab w:val="num" w:pos="1800"/>
        </w:tabs>
        <w:ind w:left="2160" w:hanging="360"/>
      </w:pPr>
      <w:rPr>
        <w:rFonts w:ascii="Times New Roman" w:eastAsia="Times New Roman" w:hAnsi="Times New Roman"/>
        <w:b w:val="0"/>
        <w:i w:val="0"/>
        <w:strike w:val="0"/>
        <w:color w:val="000000"/>
        <w:sz w:val="24"/>
        <w:u w:val="none"/>
      </w:rPr>
    </w:lvl>
    <w:lvl w:ilvl="2" w:tplc="0E52B08C">
      <w:start w:val="1"/>
      <w:numFmt w:val="bullet"/>
      <w:lvlText w:val="■"/>
      <w:lvlJc w:val="right"/>
      <w:pPr>
        <w:tabs>
          <w:tab w:val="num" w:pos="2520"/>
        </w:tabs>
        <w:ind w:left="2880" w:hanging="180"/>
      </w:pPr>
      <w:rPr>
        <w:rFonts w:ascii="Times New Roman" w:eastAsia="Times New Roman" w:hAnsi="Times New Roman"/>
        <w:b w:val="0"/>
        <w:i w:val="0"/>
        <w:strike w:val="0"/>
        <w:color w:val="000000"/>
        <w:sz w:val="24"/>
        <w:u w:val="none"/>
      </w:rPr>
    </w:lvl>
    <w:lvl w:ilvl="3" w:tplc="8B4085F2">
      <w:start w:val="1"/>
      <w:numFmt w:val="bullet"/>
      <w:lvlText w:val="●"/>
      <w:lvlJc w:val="left"/>
      <w:pPr>
        <w:tabs>
          <w:tab w:val="num" w:pos="3240"/>
        </w:tabs>
        <w:ind w:left="3600" w:hanging="360"/>
      </w:pPr>
      <w:rPr>
        <w:rFonts w:ascii="Times New Roman" w:eastAsia="Times New Roman" w:hAnsi="Times New Roman"/>
        <w:b w:val="0"/>
        <w:i w:val="0"/>
        <w:strike w:val="0"/>
        <w:color w:val="000000"/>
        <w:sz w:val="24"/>
        <w:u w:val="none"/>
      </w:rPr>
    </w:lvl>
    <w:lvl w:ilvl="4" w:tplc="10223CCC">
      <w:start w:val="1"/>
      <w:numFmt w:val="bullet"/>
      <w:lvlText w:val="○"/>
      <w:lvlJc w:val="left"/>
      <w:pPr>
        <w:tabs>
          <w:tab w:val="num" w:pos="3960"/>
        </w:tabs>
        <w:ind w:left="4320" w:hanging="360"/>
      </w:pPr>
      <w:rPr>
        <w:rFonts w:ascii="Times New Roman" w:eastAsia="Times New Roman" w:hAnsi="Times New Roman"/>
        <w:b w:val="0"/>
        <w:i w:val="0"/>
        <w:strike w:val="0"/>
        <w:color w:val="000000"/>
        <w:sz w:val="24"/>
        <w:u w:val="none"/>
      </w:rPr>
    </w:lvl>
    <w:lvl w:ilvl="5" w:tplc="BE60ED7C">
      <w:start w:val="1"/>
      <w:numFmt w:val="bullet"/>
      <w:lvlText w:val="■"/>
      <w:lvlJc w:val="right"/>
      <w:pPr>
        <w:tabs>
          <w:tab w:val="num" w:pos="4680"/>
        </w:tabs>
        <w:ind w:left="5040" w:hanging="180"/>
      </w:pPr>
      <w:rPr>
        <w:rFonts w:ascii="Times New Roman" w:eastAsia="Times New Roman" w:hAnsi="Times New Roman"/>
        <w:b w:val="0"/>
        <w:i w:val="0"/>
        <w:strike w:val="0"/>
        <w:color w:val="000000"/>
        <w:sz w:val="24"/>
        <w:u w:val="none"/>
      </w:rPr>
    </w:lvl>
    <w:lvl w:ilvl="6" w:tplc="75E8AFB2">
      <w:start w:val="1"/>
      <w:numFmt w:val="bullet"/>
      <w:lvlText w:val="●"/>
      <w:lvlJc w:val="left"/>
      <w:pPr>
        <w:tabs>
          <w:tab w:val="num" w:pos="5400"/>
        </w:tabs>
        <w:ind w:left="5760" w:hanging="360"/>
      </w:pPr>
      <w:rPr>
        <w:rFonts w:ascii="Times New Roman" w:eastAsia="Times New Roman" w:hAnsi="Times New Roman"/>
        <w:b w:val="0"/>
        <w:i w:val="0"/>
        <w:strike w:val="0"/>
        <w:color w:val="000000"/>
        <w:sz w:val="24"/>
        <w:u w:val="none"/>
      </w:rPr>
    </w:lvl>
    <w:lvl w:ilvl="7" w:tplc="EC088020">
      <w:start w:val="1"/>
      <w:numFmt w:val="bullet"/>
      <w:lvlText w:val="○"/>
      <w:lvlJc w:val="left"/>
      <w:pPr>
        <w:tabs>
          <w:tab w:val="num" w:pos="6120"/>
        </w:tabs>
        <w:ind w:left="6480" w:hanging="360"/>
      </w:pPr>
      <w:rPr>
        <w:rFonts w:ascii="Times New Roman" w:eastAsia="Times New Roman" w:hAnsi="Times New Roman"/>
        <w:b w:val="0"/>
        <w:i w:val="0"/>
        <w:strike w:val="0"/>
        <w:color w:val="000000"/>
        <w:sz w:val="24"/>
        <w:u w:val="none"/>
      </w:rPr>
    </w:lvl>
    <w:lvl w:ilvl="8" w:tplc="AD869E1A">
      <w:start w:val="1"/>
      <w:numFmt w:val="bullet"/>
      <w:lvlText w:val="■"/>
      <w:lvlJc w:val="right"/>
      <w:pPr>
        <w:tabs>
          <w:tab w:val="num" w:pos="6840"/>
        </w:tabs>
        <w:ind w:left="7200" w:hanging="180"/>
      </w:pPr>
      <w:rPr>
        <w:rFonts w:ascii="Times New Roman" w:eastAsia="Times New Roman" w:hAnsi="Times New Roman"/>
        <w:b w:val="0"/>
        <w:i w:val="0"/>
        <w:strike w:val="0"/>
        <w:color w:val="000000"/>
        <w:sz w:val="24"/>
        <w:u w:val="none"/>
      </w:rPr>
    </w:lvl>
  </w:abstractNum>
  <w:abstractNum w:abstractNumId="7" w15:restartNumberingAfterBreak="0">
    <w:nsid w:val="00000008"/>
    <w:multiLevelType w:val="hybridMultilevel"/>
    <w:tmpl w:val="1F16D0A0"/>
    <w:lvl w:ilvl="0" w:tplc="F3D83F34">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054470A0">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auto"/>
        <w:sz w:val="24"/>
        <w:szCs w:val="24"/>
        <w:u w:val="none"/>
      </w:rPr>
    </w:lvl>
    <w:lvl w:ilvl="2" w:tplc="B538A6EC">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1AD24F9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819CC63A">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4704C29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BDFE356E">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E0A8B46">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61B0FFD4">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8" w15:restartNumberingAfterBreak="0">
    <w:nsid w:val="00000009"/>
    <w:multiLevelType w:val="hybridMultilevel"/>
    <w:tmpl w:val="E98E987A"/>
    <w:lvl w:ilvl="0" w:tplc="6DF238AC">
      <w:start w:val="1"/>
      <w:numFmt w:val="decimal"/>
      <w:lvlText w:val="%1."/>
      <w:lvlJc w:val="left"/>
      <w:pPr>
        <w:tabs>
          <w:tab w:val="num" w:pos="0"/>
        </w:tabs>
        <w:ind w:left="360" w:hanging="360"/>
      </w:pPr>
      <w:rPr>
        <w:rFonts w:ascii="Times New Roman" w:eastAsia="Times New Roman" w:hAnsi="Times New Roman" w:cs="Times New Roman" w:hint="default"/>
        <w:b w:val="0"/>
        <w:bCs w:val="0"/>
        <w:i w:val="0"/>
        <w:iCs w:val="0"/>
        <w:strike w:val="0"/>
        <w:color w:val="000000"/>
        <w:sz w:val="24"/>
        <w:szCs w:val="24"/>
        <w:u w:val="none"/>
      </w:rPr>
    </w:lvl>
    <w:lvl w:ilvl="1" w:tplc="00DEA950">
      <w:start w:val="1"/>
      <w:numFmt w:val="lowerLetter"/>
      <w:lvlText w:val="%2."/>
      <w:lvlJc w:val="left"/>
      <w:pPr>
        <w:tabs>
          <w:tab w:val="num" w:pos="720"/>
        </w:tabs>
        <w:ind w:left="1080" w:hanging="360"/>
      </w:pPr>
      <w:rPr>
        <w:rFonts w:ascii="Times New Roman" w:eastAsia="Times New Roman" w:hAnsi="Times New Roman" w:cs="Times New Roman" w:hint="default"/>
        <w:b w:val="0"/>
        <w:bCs w:val="0"/>
        <w:i w:val="0"/>
        <w:iCs w:val="0"/>
        <w:strike w:val="0"/>
        <w:color w:val="000000"/>
        <w:sz w:val="24"/>
        <w:szCs w:val="24"/>
        <w:u w:val="none"/>
      </w:rPr>
    </w:lvl>
    <w:lvl w:ilvl="2" w:tplc="A40E30C8">
      <w:start w:val="1"/>
      <w:numFmt w:val="lowerRoman"/>
      <w:lvlText w:val="%3."/>
      <w:lvlJc w:val="right"/>
      <w:pPr>
        <w:tabs>
          <w:tab w:val="num" w:pos="1440"/>
        </w:tabs>
        <w:ind w:left="1800" w:hanging="180"/>
      </w:pPr>
      <w:rPr>
        <w:rFonts w:ascii="Arial" w:eastAsia="Times New Roman" w:hAnsi="Arial" w:cs="Arial"/>
        <w:b w:val="0"/>
        <w:bCs w:val="0"/>
        <w:i w:val="0"/>
        <w:iCs w:val="0"/>
        <w:strike w:val="0"/>
        <w:color w:val="000000"/>
        <w:sz w:val="22"/>
        <w:szCs w:val="22"/>
        <w:u w:val="none"/>
      </w:rPr>
    </w:lvl>
    <w:lvl w:ilvl="3" w:tplc="F7C4C54C">
      <w:start w:val="1"/>
      <w:numFmt w:val="decimal"/>
      <w:lvlText w:val="%4."/>
      <w:lvlJc w:val="left"/>
      <w:pPr>
        <w:tabs>
          <w:tab w:val="num" w:pos="2160"/>
        </w:tabs>
        <w:ind w:left="2520" w:hanging="360"/>
      </w:pPr>
      <w:rPr>
        <w:rFonts w:ascii="Arial" w:eastAsia="Times New Roman" w:hAnsi="Arial" w:cs="Arial"/>
        <w:b w:val="0"/>
        <w:bCs w:val="0"/>
        <w:i w:val="0"/>
        <w:iCs w:val="0"/>
        <w:strike w:val="0"/>
        <w:color w:val="000000"/>
        <w:sz w:val="22"/>
        <w:szCs w:val="22"/>
        <w:u w:val="none"/>
      </w:rPr>
    </w:lvl>
    <w:lvl w:ilvl="4" w:tplc="6B422980">
      <w:start w:val="1"/>
      <w:numFmt w:val="lowerLetter"/>
      <w:lvlText w:val="%5."/>
      <w:lvlJc w:val="left"/>
      <w:pPr>
        <w:tabs>
          <w:tab w:val="num" w:pos="2880"/>
        </w:tabs>
        <w:ind w:left="3240" w:hanging="360"/>
      </w:pPr>
      <w:rPr>
        <w:rFonts w:ascii="Arial" w:eastAsia="Times New Roman" w:hAnsi="Arial" w:cs="Arial"/>
        <w:b w:val="0"/>
        <w:bCs w:val="0"/>
        <w:i w:val="0"/>
        <w:iCs w:val="0"/>
        <w:strike w:val="0"/>
        <w:color w:val="000000"/>
        <w:sz w:val="22"/>
        <w:szCs w:val="22"/>
        <w:u w:val="none"/>
      </w:rPr>
    </w:lvl>
    <w:lvl w:ilvl="5" w:tplc="9E000538">
      <w:start w:val="1"/>
      <w:numFmt w:val="lowerRoman"/>
      <w:lvlText w:val="%6."/>
      <w:lvlJc w:val="right"/>
      <w:pPr>
        <w:tabs>
          <w:tab w:val="num" w:pos="3600"/>
        </w:tabs>
        <w:ind w:left="3960" w:hanging="180"/>
      </w:pPr>
      <w:rPr>
        <w:rFonts w:ascii="Arial" w:eastAsia="Times New Roman" w:hAnsi="Arial" w:cs="Arial"/>
        <w:b w:val="0"/>
        <w:bCs w:val="0"/>
        <w:i w:val="0"/>
        <w:iCs w:val="0"/>
        <w:strike w:val="0"/>
        <w:color w:val="000000"/>
        <w:sz w:val="22"/>
        <w:szCs w:val="22"/>
        <w:u w:val="none"/>
      </w:rPr>
    </w:lvl>
    <w:lvl w:ilvl="6" w:tplc="AA68DEC6">
      <w:start w:val="1"/>
      <w:numFmt w:val="decimal"/>
      <w:lvlText w:val="%7."/>
      <w:lvlJc w:val="left"/>
      <w:pPr>
        <w:tabs>
          <w:tab w:val="num" w:pos="4320"/>
        </w:tabs>
        <w:ind w:left="4680" w:hanging="360"/>
      </w:pPr>
      <w:rPr>
        <w:rFonts w:ascii="Arial" w:eastAsia="Times New Roman" w:hAnsi="Arial" w:cs="Arial"/>
        <w:b w:val="0"/>
        <w:bCs w:val="0"/>
        <w:i w:val="0"/>
        <w:iCs w:val="0"/>
        <w:strike w:val="0"/>
        <w:color w:val="000000"/>
        <w:sz w:val="22"/>
        <w:szCs w:val="22"/>
        <w:u w:val="none"/>
      </w:rPr>
    </w:lvl>
    <w:lvl w:ilvl="7" w:tplc="E7AEA51E">
      <w:start w:val="1"/>
      <w:numFmt w:val="lowerLetter"/>
      <w:lvlText w:val="%8."/>
      <w:lvlJc w:val="left"/>
      <w:pPr>
        <w:tabs>
          <w:tab w:val="num" w:pos="5040"/>
        </w:tabs>
        <w:ind w:left="5400" w:hanging="360"/>
      </w:pPr>
      <w:rPr>
        <w:rFonts w:ascii="Arial" w:eastAsia="Times New Roman" w:hAnsi="Arial" w:cs="Arial"/>
        <w:b w:val="0"/>
        <w:bCs w:val="0"/>
        <w:i w:val="0"/>
        <w:iCs w:val="0"/>
        <w:strike w:val="0"/>
        <w:color w:val="000000"/>
        <w:sz w:val="22"/>
        <w:szCs w:val="22"/>
        <w:u w:val="none"/>
      </w:rPr>
    </w:lvl>
    <w:lvl w:ilvl="8" w:tplc="0CD0C978">
      <w:start w:val="1"/>
      <w:numFmt w:val="lowerRoman"/>
      <w:lvlText w:val="%9."/>
      <w:lvlJc w:val="right"/>
      <w:pPr>
        <w:tabs>
          <w:tab w:val="num" w:pos="5760"/>
        </w:tabs>
        <w:ind w:left="6120" w:hanging="180"/>
      </w:pPr>
      <w:rPr>
        <w:rFonts w:ascii="Arial" w:eastAsia="Times New Roman" w:hAnsi="Arial" w:cs="Arial"/>
        <w:b w:val="0"/>
        <w:bCs w:val="0"/>
        <w:i w:val="0"/>
        <w:iCs w:val="0"/>
        <w:strike w:val="0"/>
        <w:color w:val="000000"/>
        <w:sz w:val="22"/>
        <w:szCs w:val="22"/>
        <w:u w:val="none"/>
      </w:rPr>
    </w:lvl>
  </w:abstractNum>
  <w:abstractNum w:abstractNumId="9"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ED592D"/>
    <w:multiLevelType w:val="hybridMultilevel"/>
    <w:tmpl w:val="BB5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C5C0D"/>
    <w:multiLevelType w:val="hybridMultilevel"/>
    <w:tmpl w:val="316096C2"/>
    <w:lvl w:ilvl="0" w:tplc="F4A88F24">
      <w:start w:val="1"/>
      <w:numFmt w:val="lowerLetter"/>
      <w:lvlText w:val="%1."/>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4014"/>
    <w:multiLevelType w:val="hybridMultilevel"/>
    <w:tmpl w:val="A84ABA94"/>
    <w:lvl w:ilvl="0" w:tplc="3E244F74">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C75A26"/>
    <w:multiLevelType w:val="hybridMultilevel"/>
    <w:tmpl w:val="6FBCF9FC"/>
    <w:lvl w:ilvl="0" w:tplc="A40E30C8">
      <w:start w:val="1"/>
      <w:numFmt w:val="lowerRoman"/>
      <w:lvlText w:val="%1."/>
      <w:lvlJc w:val="right"/>
      <w:pPr>
        <w:tabs>
          <w:tab w:val="num" w:pos="1440"/>
        </w:tabs>
        <w:ind w:left="1800" w:hanging="180"/>
      </w:pPr>
      <w:rPr>
        <w:rFonts w:ascii="Arial" w:eastAsia="Times New Roman" w:hAnsi="Arial" w:cs="Arial"/>
        <w:b w:val="0"/>
        <w:bCs w:val="0"/>
        <w:i w:val="0"/>
        <w:iCs w:val="0"/>
        <w:strike w:val="0"/>
        <w:color w:val="00000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C4638"/>
    <w:multiLevelType w:val="hybridMultilevel"/>
    <w:tmpl w:val="48C4E598"/>
    <w:lvl w:ilvl="0" w:tplc="A8D46720">
      <w:start w:val="21"/>
      <w:numFmt w:val="decimal"/>
      <w:lvlText w:val="%1."/>
      <w:lvlJc w:val="left"/>
      <w:pPr>
        <w:tabs>
          <w:tab w:val="num" w:pos="360"/>
        </w:tabs>
        <w:ind w:left="72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F690B"/>
    <w:multiLevelType w:val="hybridMultilevel"/>
    <w:tmpl w:val="521EB714"/>
    <w:lvl w:ilvl="0" w:tplc="F4A88F24">
      <w:start w:val="1"/>
      <w:numFmt w:val="lowerLetter"/>
      <w:lvlText w:val="%1."/>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56631D"/>
    <w:multiLevelType w:val="hybridMultilevel"/>
    <w:tmpl w:val="391C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6"/>
  </w:num>
  <w:num w:numId="12">
    <w:abstractNumId w:val="12"/>
  </w:num>
  <w:num w:numId="13">
    <w:abstractNumId w:val="14"/>
  </w:num>
  <w:num w:numId="14">
    <w:abstractNumId w:val="9"/>
  </w:num>
  <w:num w:numId="15">
    <w:abstractNumId w:val="17"/>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2F9"/>
    <w:rsid w:val="000120AE"/>
    <w:rsid w:val="00016621"/>
    <w:rsid w:val="00022AD7"/>
    <w:rsid w:val="00023B99"/>
    <w:rsid w:val="0003198E"/>
    <w:rsid w:val="00035918"/>
    <w:rsid w:val="00040B68"/>
    <w:rsid w:val="00046A8D"/>
    <w:rsid w:val="00052B9F"/>
    <w:rsid w:val="00055C72"/>
    <w:rsid w:val="00056989"/>
    <w:rsid w:val="00064A07"/>
    <w:rsid w:val="0007225E"/>
    <w:rsid w:val="000818FB"/>
    <w:rsid w:val="00094B33"/>
    <w:rsid w:val="000963A4"/>
    <w:rsid w:val="0009788F"/>
    <w:rsid w:val="000A2E20"/>
    <w:rsid w:val="000B031E"/>
    <w:rsid w:val="000B3D45"/>
    <w:rsid w:val="000C1AD5"/>
    <w:rsid w:val="000C231E"/>
    <w:rsid w:val="000E3842"/>
    <w:rsid w:val="000E4490"/>
    <w:rsid w:val="000E45F5"/>
    <w:rsid w:val="000F5DBF"/>
    <w:rsid w:val="000F66AB"/>
    <w:rsid w:val="00104DFA"/>
    <w:rsid w:val="00106E39"/>
    <w:rsid w:val="00110B7A"/>
    <w:rsid w:val="00111B6B"/>
    <w:rsid w:val="00115C5D"/>
    <w:rsid w:val="00116C93"/>
    <w:rsid w:val="001216A4"/>
    <w:rsid w:val="00121F66"/>
    <w:rsid w:val="0016361B"/>
    <w:rsid w:val="00181ED8"/>
    <w:rsid w:val="0018658C"/>
    <w:rsid w:val="00186F7A"/>
    <w:rsid w:val="0019722A"/>
    <w:rsid w:val="00197754"/>
    <w:rsid w:val="001A6767"/>
    <w:rsid w:val="001B14F1"/>
    <w:rsid w:val="001B4CEB"/>
    <w:rsid w:val="001C5DE8"/>
    <w:rsid w:val="001E12DA"/>
    <w:rsid w:val="001E615A"/>
    <w:rsid w:val="001F3F68"/>
    <w:rsid w:val="00204443"/>
    <w:rsid w:val="002138DF"/>
    <w:rsid w:val="002170E7"/>
    <w:rsid w:val="00217530"/>
    <w:rsid w:val="002229A7"/>
    <w:rsid w:val="00222F6A"/>
    <w:rsid w:val="0022440A"/>
    <w:rsid w:val="0022541F"/>
    <w:rsid w:val="002270FC"/>
    <w:rsid w:val="002278C7"/>
    <w:rsid w:val="00227EE0"/>
    <w:rsid w:val="00232443"/>
    <w:rsid w:val="0024070B"/>
    <w:rsid w:val="0024294B"/>
    <w:rsid w:val="0024632D"/>
    <w:rsid w:val="00246D65"/>
    <w:rsid w:val="00263B97"/>
    <w:rsid w:val="00272A1C"/>
    <w:rsid w:val="0027694D"/>
    <w:rsid w:val="00281422"/>
    <w:rsid w:val="002830EB"/>
    <w:rsid w:val="002B6610"/>
    <w:rsid w:val="002B7345"/>
    <w:rsid w:val="002C4BFB"/>
    <w:rsid w:val="002E4794"/>
    <w:rsid w:val="002F19AA"/>
    <w:rsid w:val="002F763A"/>
    <w:rsid w:val="003065D6"/>
    <w:rsid w:val="00320BD6"/>
    <w:rsid w:val="00324475"/>
    <w:rsid w:val="00332602"/>
    <w:rsid w:val="003421C2"/>
    <w:rsid w:val="003465A7"/>
    <w:rsid w:val="00352AA7"/>
    <w:rsid w:val="003654C8"/>
    <w:rsid w:val="003745C2"/>
    <w:rsid w:val="00386ED6"/>
    <w:rsid w:val="00387268"/>
    <w:rsid w:val="00390026"/>
    <w:rsid w:val="003A1E32"/>
    <w:rsid w:val="003A6F0E"/>
    <w:rsid w:val="003B1DA9"/>
    <w:rsid w:val="003C49D8"/>
    <w:rsid w:val="003D789C"/>
    <w:rsid w:val="003E2C32"/>
    <w:rsid w:val="003F233C"/>
    <w:rsid w:val="003F7B03"/>
    <w:rsid w:val="00401BA3"/>
    <w:rsid w:val="004114D7"/>
    <w:rsid w:val="00412A64"/>
    <w:rsid w:val="00415A67"/>
    <w:rsid w:val="004166E5"/>
    <w:rsid w:val="004259CD"/>
    <w:rsid w:val="00435B66"/>
    <w:rsid w:val="00436373"/>
    <w:rsid w:val="00440AC2"/>
    <w:rsid w:val="00445B99"/>
    <w:rsid w:val="004471BE"/>
    <w:rsid w:val="00451C37"/>
    <w:rsid w:val="00451FA9"/>
    <w:rsid w:val="00452979"/>
    <w:rsid w:val="00461FAD"/>
    <w:rsid w:val="00473301"/>
    <w:rsid w:val="00482FC2"/>
    <w:rsid w:val="00486660"/>
    <w:rsid w:val="004A24E5"/>
    <w:rsid w:val="004B2294"/>
    <w:rsid w:val="004B309C"/>
    <w:rsid w:val="004C1ED3"/>
    <w:rsid w:val="004D1705"/>
    <w:rsid w:val="004F2ACF"/>
    <w:rsid w:val="004F6F0C"/>
    <w:rsid w:val="004F7973"/>
    <w:rsid w:val="00501947"/>
    <w:rsid w:val="00502764"/>
    <w:rsid w:val="00502CB4"/>
    <w:rsid w:val="00515A1A"/>
    <w:rsid w:val="00517D64"/>
    <w:rsid w:val="005202D8"/>
    <w:rsid w:val="005234C0"/>
    <w:rsid w:val="00525A39"/>
    <w:rsid w:val="005456FC"/>
    <w:rsid w:val="00546097"/>
    <w:rsid w:val="005467E7"/>
    <w:rsid w:val="00547897"/>
    <w:rsid w:val="00556C9D"/>
    <w:rsid w:val="00562E21"/>
    <w:rsid w:val="00563000"/>
    <w:rsid w:val="005632EA"/>
    <w:rsid w:val="00581379"/>
    <w:rsid w:val="00584F5F"/>
    <w:rsid w:val="00587B6C"/>
    <w:rsid w:val="00590AE2"/>
    <w:rsid w:val="005B7FE2"/>
    <w:rsid w:val="005C2D22"/>
    <w:rsid w:val="005C53FB"/>
    <w:rsid w:val="005C71E5"/>
    <w:rsid w:val="005D0187"/>
    <w:rsid w:val="005D17A9"/>
    <w:rsid w:val="005D209A"/>
    <w:rsid w:val="005D54EE"/>
    <w:rsid w:val="005E3B5B"/>
    <w:rsid w:val="005F17F1"/>
    <w:rsid w:val="005F2CC5"/>
    <w:rsid w:val="005F4A01"/>
    <w:rsid w:val="00600F80"/>
    <w:rsid w:val="006056F1"/>
    <w:rsid w:val="006063E8"/>
    <w:rsid w:val="00624321"/>
    <w:rsid w:val="006314F9"/>
    <w:rsid w:val="00635EB3"/>
    <w:rsid w:val="0064178D"/>
    <w:rsid w:val="00646364"/>
    <w:rsid w:val="00652F80"/>
    <w:rsid w:val="00676EFD"/>
    <w:rsid w:val="00681AC5"/>
    <w:rsid w:val="00682AA0"/>
    <w:rsid w:val="00687A89"/>
    <w:rsid w:val="006938F3"/>
    <w:rsid w:val="0069747B"/>
    <w:rsid w:val="006A0EED"/>
    <w:rsid w:val="006A2450"/>
    <w:rsid w:val="006A4114"/>
    <w:rsid w:val="006B03B5"/>
    <w:rsid w:val="006B63D3"/>
    <w:rsid w:val="006C4178"/>
    <w:rsid w:val="006D2BE0"/>
    <w:rsid w:val="006E25A6"/>
    <w:rsid w:val="006E62E2"/>
    <w:rsid w:val="00710327"/>
    <w:rsid w:val="00724304"/>
    <w:rsid w:val="0072478B"/>
    <w:rsid w:val="007251F8"/>
    <w:rsid w:val="00725968"/>
    <w:rsid w:val="00732696"/>
    <w:rsid w:val="00737D18"/>
    <w:rsid w:val="00754855"/>
    <w:rsid w:val="00766B43"/>
    <w:rsid w:val="007740E4"/>
    <w:rsid w:val="00780FD6"/>
    <w:rsid w:val="00781036"/>
    <w:rsid w:val="0078411E"/>
    <w:rsid w:val="00785E4F"/>
    <w:rsid w:val="00787959"/>
    <w:rsid w:val="0079371C"/>
    <w:rsid w:val="007A1D31"/>
    <w:rsid w:val="007B3389"/>
    <w:rsid w:val="007B34C3"/>
    <w:rsid w:val="007B5B12"/>
    <w:rsid w:val="007C1D71"/>
    <w:rsid w:val="007D1A2C"/>
    <w:rsid w:val="007D669F"/>
    <w:rsid w:val="007E00E8"/>
    <w:rsid w:val="007E0C94"/>
    <w:rsid w:val="007F5E46"/>
    <w:rsid w:val="00810A43"/>
    <w:rsid w:val="008127D1"/>
    <w:rsid w:val="00814AEF"/>
    <w:rsid w:val="00816DE6"/>
    <w:rsid w:val="00825DEE"/>
    <w:rsid w:val="0082698F"/>
    <w:rsid w:val="008271E7"/>
    <w:rsid w:val="00831755"/>
    <w:rsid w:val="0083636F"/>
    <w:rsid w:val="008519F9"/>
    <w:rsid w:val="008533E8"/>
    <w:rsid w:val="00867173"/>
    <w:rsid w:val="00874519"/>
    <w:rsid w:val="00875EBC"/>
    <w:rsid w:val="00887038"/>
    <w:rsid w:val="00895B0A"/>
    <w:rsid w:val="008D054E"/>
    <w:rsid w:val="008D0C3A"/>
    <w:rsid w:val="008E20A2"/>
    <w:rsid w:val="008F0E43"/>
    <w:rsid w:val="008F4B10"/>
    <w:rsid w:val="008F7174"/>
    <w:rsid w:val="008F7D66"/>
    <w:rsid w:val="0091380C"/>
    <w:rsid w:val="00916A84"/>
    <w:rsid w:val="00917E65"/>
    <w:rsid w:val="00930252"/>
    <w:rsid w:val="00931D87"/>
    <w:rsid w:val="00932DEA"/>
    <w:rsid w:val="0094223B"/>
    <w:rsid w:val="00960058"/>
    <w:rsid w:val="00960A5C"/>
    <w:rsid w:val="00971373"/>
    <w:rsid w:val="00987A3A"/>
    <w:rsid w:val="009902AF"/>
    <w:rsid w:val="00994608"/>
    <w:rsid w:val="009A2650"/>
    <w:rsid w:val="009A2FD5"/>
    <w:rsid w:val="009A3104"/>
    <w:rsid w:val="009A615B"/>
    <w:rsid w:val="009B55E6"/>
    <w:rsid w:val="009C23A4"/>
    <w:rsid w:val="009D30EB"/>
    <w:rsid w:val="009E08FC"/>
    <w:rsid w:val="009E2990"/>
    <w:rsid w:val="009E3E2F"/>
    <w:rsid w:val="009E6D22"/>
    <w:rsid w:val="009F02D5"/>
    <w:rsid w:val="009F113C"/>
    <w:rsid w:val="009F37B8"/>
    <w:rsid w:val="00A1793A"/>
    <w:rsid w:val="00A2385F"/>
    <w:rsid w:val="00A26A69"/>
    <w:rsid w:val="00A356A8"/>
    <w:rsid w:val="00A3658B"/>
    <w:rsid w:val="00A40726"/>
    <w:rsid w:val="00A41686"/>
    <w:rsid w:val="00A47D86"/>
    <w:rsid w:val="00A55BFE"/>
    <w:rsid w:val="00A56AD6"/>
    <w:rsid w:val="00A56B33"/>
    <w:rsid w:val="00A6782B"/>
    <w:rsid w:val="00A70ADF"/>
    <w:rsid w:val="00A754C6"/>
    <w:rsid w:val="00A77B3E"/>
    <w:rsid w:val="00A857B8"/>
    <w:rsid w:val="00AA4AD2"/>
    <w:rsid w:val="00AA5645"/>
    <w:rsid w:val="00AB0A02"/>
    <w:rsid w:val="00AB35C2"/>
    <w:rsid w:val="00AB3E0F"/>
    <w:rsid w:val="00AC04E5"/>
    <w:rsid w:val="00AC22D0"/>
    <w:rsid w:val="00AC4B9E"/>
    <w:rsid w:val="00AD380E"/>
    <w:rsid w:val="00AD38F1"/>
    <w:rsid w:val="00AD5E20"/>
    <w:rsid w:val="00AD6FE4"/>
    <w:rsid w:val="00AD7578"/>
    <w:rsid w:val="00AE1CE7"/>
    <w:rsid w:val="00AE4D77"/>
    <w:rsid w:val="00AE79BA"/>
    <w:rsid w:val="00AE7C8B"/>
    <w:rsid w:val="00AF3D7F"/>
    <w:rsid w:val="00AF5B2D"/>
    <w:rsid w:val="00B03565"/>
    <w:rsid w:val="00B07E1C"/>
    <w:rsid w:val="00B23997"/>
    <w:rsid w:val="00B23B6A"/>
    <w:rsid w:val="00B30170"/>
    <w:rsid w:val="00B30FB4"/>
    <w:rsid w:val="00B3197D"/>
    <w:rsid w:val="00B367C1"/>
    <w:rsid w:val="00B5281C"/>
    <w:rsid w:val="00B533D1"/>
    <w:rsid w:val="00B55BE1"/>
    <w:rsid w:val="00B60258"/>
    <w:rsid w:val="00B65485"/>
    <w:rsid w:val="00B65A1D"/>
    <w:rsid w:val="00B67AD9"/>
    <w:rsid w:val="00B704E6"/>
    <w:rsid w:val="00B760AE"/>
    <w:rsid w:val="00B76648"/>
    <w:rsid w:val="00B76831"/>
    <w:rsid w:val="00B82DAD"/>
    <w:rsid w:val="00B830EC"/>
    <w:rsid w:val="00B83C07"/>
    <w:rsid w:val="00B85171"/>
    <w:rsid w:val="00B85AFC"/>
    <w:rsid w:val="00B9029B"/>
    <w:rsid w:val="00B906C3"/>
    <w:rsid w:val="00B956F7"/>
    <w:rsid w:val="00BA1F82"/>
    <w:rsid w:val="00BA4FB6"/>
    <w:rsid w:val="00BB5DB0"/>
    <w:rsid w:val="00BC49E5"/>
    <w:rsid w:val="00BD1D89"/>
    <w:rsid w:val="00BD40D7"/>
    <w:rsid w:val="00BE4402"/>
    <w:rsid w:val="00BE76E8"/>
    <w:rsid w:val="00BF3A45"/>
    <w:rsid w:val="00BF5850"/>
    <w:rsid w:val="00BF7F6F"/>
    <w:rsid w:val="00C011B4"/>
    <w:rsid w:val="00C0552E"/>
    <w:rsid w:val="00C07029"/>
    <w:rsid w:val="00C103E2"/>
    <w:rsid w:val="00C13189"/>
    <w:rsid w:val="00C13771"/>
    <w:rsid w:val="00C20F02"/>
    <w:rsid w:val="00C32071"/>
    <w:rsid w:val="00C40D58"/>
    <w:rsid w:val="00C4248F"/>
    <w:rsid w:val="00C52C43"/>
    <w:rsid w:val="00C7325C"/>
    <w:rsid w:val="00C73EF6"/>
    <w:rsid w:val="00C77AAD"/>
    <w:rsid w:val="00C868F4"/>
    <w:rsid w:val="00C97F6D"/>
    <w:rsid w:val="00CA2E60"/>
    <w:rsid w:val="00CB25AC"/>
    <w:rsid w:val="00CC366D"/>
    <w:rsid w:val="00CC4018"/>
    <w:rsid w:val="00CC54CA"/>
    <w:rsid w:val="00CC7760"/>
    <w:rsid w:val="00CD07E2"/>
    <w:rsid w:val="00CD107B"/>
    <w:rsid w:val="00CE34AE"/>
    <w:rsid w:val="00CF2504"/>
    <w:rsid w:val="00CF367B"/>
    <w:rsid w:val="00CF43CA"/>
    <w:rsid w:val="00D019BC"/>
    <w:rsid w:val="00D06513"/>
    <w:rsid w:val="00D12AAB"/>
    <w:rsid w:val="00D16025"/>
    <w:rsid w:val="00D270BB"/>
    <w:rsid w:val="00D35444"/>
    <w:rsid w:val="00D41797"/>
    <w:rsid w:val="00D43DF8"/>
    <w:rsid w:val="00D5021D"/>
    <w:rsid w:val="00D53C9E"/>
    <w:rsid w:val="00D622D6"/>
    <w:rsid w:val="00D635F6"/>
    <w:rsid w:val="00D6414C"/>
    <w:rsid w:val="00D67A2F"/>
    <w:rsid w:val="00D67EDE"/>
    <w:rsid w:val="00D70F1A"/>
    <w:rsid w:val="00D75E3C"/>
    <w:rsid w:val="00D846FB"/>
    <w:rsid w:val="00D87002"/>
    <w:rsid w:val="00D975B5"/>
    <w:rsid w:val="00DA2346"/>
    <w:rsid w:val="00DB4494"/>
    <w:rsid w:val="00DC2999"/>
    <w:rsid w:val="00DC4727"/>
    <w:rsid w:val="00DC7AAF"/>
    <w:rsid w:val="00DD3A21"/>
    <w:rsid w:val="00DD3E43"/>
    <w:rsid w:val="00DD68D7"/>
    <w:rsid w:val="00DE0339"/>
    <w:rsid w:val="00DE1D10"/>
    <w:rsid w:val="00DE6A47"/>
    <w:rsid w:val="00DF0986"/>
    <w:rsid w:val="00DF54DD"/>
    <w:rsid w:val="00E22A37"/>
    <w:rsid w:val="00E32296"/>
    <w:rsid w:val="00E40C62"/>
    <w:rsid w:val="00E40F06"/>
    <w:rsid w:val="00E45515"/>
    <w:rsid w:val="00E504FF"/>
    <w:rsid w:val="00E552D8"/>
    <w:rsid w:val="00E62808"/>
    <w:rsid w:val="00E670B4"/>
    <w:rsid w:val="00E71AFB"/>
    <w:rsid w:val="00E71E8A"/>
    <w:rsid w:val="00E97537"/>
    <w:rsid w:val="00EA2C21"/>
    <w:rsid w:val="00EA346A"/>
    <w:rsid w:val="00EA799C"/>
    <w:rsid w:val="00EB295F"/>
    <w:rsid w:val="00EB6D82"/>
    <w:rsid w:val="00EC0B90"/>
    <w:rsid w:val="00EC1BE9"/>
    <w:rsid w:val="00ED19E1"/>
    <w:rsid w:val="00ED229B"/>
    <w:rsid w:val="00ED5D8B"/>
    <w:rsid w:val="00EE0BC2"/>
    <w:rsid w:val="00EE1BAC"/>
    <w:rsid w:val="00EE2E45"/>
    <w:rsid w:val="00EF7056"/>
    <w:rsid w:val="00EF7595"/>
    <w:rsid w:val="00F0300D"/>
    <w:rsid w:val="00F07F85"/>
    <w:rsid w:val="00F10136"/>
    <w:rsid w:val="00F114A2"/>
    <w:rsid w:val="00F3471F"/>
    <w:rsid w:val="00F4219C"/>
    <w:rsid w:val="00F45E5A"/>
    <w:rsid w:val="00F5575B"/>
    <w:rsid w:val="00F644CB"/>
    <w:rsid w:val="00F648D8"/>
    <w:rsid w:val="00F755B0"/>
    <w:rsid w:val="00F95892"/>
    <w:rsid w:val="00FA0D7E"/>
    <w:rsid w:val="00FB1C4C"/>
    <w:rsid w:val="00FB23CA"/>
    <w:rsid w:val="00FC2A4E"/>
    <w:rsid w:val="00FC6C64"/>
    <w:rsid w:val="00FC7D2C"/>
    <w:rsid w:val="00FD06C3"/>
    <w:rsid w:val="00FE50B3"/>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D0B82"/>
  <w15:chartTrackingRefBased/>
  <w15:docId w15:val="{E858AABA-C0EB-4194-A30C-A1121697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BA3"/>
    <w:rPr>
      <w:rFonts w:ascii="Verdana" w:hAnsi="Verdana" w:cs="Verdana"/>
      <w:color w:val="000000"/>
    </w:rPr>
  </w:style>
  <w:style w:type="paragraph" w:styleId="Heading1">
    <w:name w:val="heading 1"/>
    <w:basedOn w:val="Normal"/>
    <w:next w:val="Normal"/>
    <w:link w:val="Heading1Char"/>
    <w:qFormat/>
    <w:rsid w:val="00AE7C8B"/>
    <w:pPr>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AE7C8B"/>
    <w:p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E7C8B"/>
    <w:p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7C8B"/>
    <w:pPr>
      <w:ind w:left="360"/>
      <w:outlineLvl w:val="3"/>
    </w:pPr>
    <w:rPr>
      <w:sz w:val="24"/>
      <w:szCs w:val="24"/>
      <w:u w:val="single"/>
    </w:rPr>
  </w:style>
  <w:style w:type="paragraph" w:styleId="Heading5">
    <w:name w:val="heading 5"/>
    <w:basedOn w:val="Normal"/>
    <w:next w:val="Normal"/>
    <w:link w:val="Heading5Char"/>
    <w:qFormat/>
    <w:rsid w:val="00AE7C8B"/>
    <w:pPr>
      <w:ind w:left="720"/>
      <w:outlineLvl w:val="4"/>
    </w:pPr>
    <w:rPr>
      <w:b/>
      <w:bCs/>
    </w:rPr>
  </w:style>
  <w:style w:type="paragraph" w:styleId="Heading6">
    <w:name w:val="heading 6"/>
    <w:basedOn w:val="Normal"/>
    <w:next w:val="Normal"/>
    <w:link w:val="Heading6Char"/>
    <w:qFormat/>
    <w:rsid w:val="00AE7C8B"/>
    <w:pPr>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0F06"/>
    <w:rPr>
      <w:rFonts w:ascii="Arial" w:hAnsi="Arial" w:cs="Arial"/>
      <w:b/>
      <w:bCs/>
      <w:color w:val="000000"/>
      <w:sz w:val="32"/>
      <w:szCs w:val="32"/>
    </w:rPr>
  </w:style>
  <w:style w:type="character" w:customStyle="1" w:styleId="Heading2Char">
    <w:name w:val="Heading 2 Char"/>
    <w:link w:val="Heading2"/>
    <w:semiHidden/>
    <w:locked/>
    <w:rsid w:val="009E6D22"/>
    <w:rPr>
      <w:rFonts w:ascii="Cambria" w:hAnsi="Cambria" w:cs="Times New Roman"/>
      <w:b/>
      <w:bCs/>
      <w:i/>
      <w:iCs/>
      <w:color w:val="000000"/>
      <w:sz w:val="28"/>
      <w:szCs w:val="28"/>
    </w:rPr>
  </w:style>
  <w:style w:type="character" w:customStyle="1" w:styleId="Heading3Char">
    <w:name w:val="Heading 3 Char"/>
    <w:link w:val="Heading3"/>
    <w:semiHidden/>
    <w:locked/>
    <w:rsid w:val="009E6D22"/>
    <w:rPr>
      <w:rFonts w:ascii="Cambria" w:hAnsi="Cambria" w:cs="Times New Roman"/>
      <w:b/>
      <w:bCs/>
      <w:color w:val="000000"/>
      <w:sz w:val="26"/>
      <w:szCs w:val="26"/>
    </w:rPr>
  </w:style>
  <w:style w:type="character" w:customStyle="1" w:styleId="Heading4Char">
    <w:name w:val="Heading 4 Char"/>
    <w:link w:val="Heading4"/>
    <w:semiHidden/>
    <w:locked/>
    <w:rsid w:val="009E6D22"/>
    <w:rPr>
      <w:rFonts w:ascii="Calibri" w:hAnsi="Calibri" w:cs="Times New Roman"/>
      <w:b/>
      <w:bCs/>
      <w:color w:val="000000"/>
      <w:sz w:val="28"/>
      <w:szCs w:val="28"/>
    </w:rPr>
  </w:style>
  <w:style w:type="character" w:customStyle="1" w:styleId="Heading5Char">
    <w:name w:val="Heading 5 Char"/>
    <w:link w:val="Heading5"/>
    <w:semiHidden/>
    <w:locked/>
    <w:rsid w:val="009E6D22"/>
    <w:rPr>
      <w:rFonts w:ascii="Calibri" w:hAnsi="Calibri" w:cs="Times New Roman"/>
      <w:b/>
      <w:bCs/>
      <w:i/>
      <w:iCs/>
      <w:color w:val="000000"/>
      <w:sz w:val="26"/>
      <w:szCs w:val="26"/>
    </w:rPr>
  </w:style>
  <w:style w:type="character" w:customStyle="1" w:styleId="Heading6Char">
    <w:name w:val="Heading 6 Char"/>
    <w:link w:val="Heading6"/>
    <w:semiHidden/>
    <w:locked/>
    <w:rsid w:val="009E6D22"/>
    <w:rPr>
      <w:rFonts w:ascii="Calibri" w:hAnsi="Calibri" w:cs="Times New Roman"/>
      <w:b/>
      <w:bCs/>
      <w:color w:val="000000"/>
    </w:rPr>
  </w:style>
  <w:style w:type="character" w:styleId="CommentReference">
    <w:name w:val="annotation reference"/>
    <w:rsid w:val="00AE7C8B"/>
    <w:rPr>
      <w:rFonts w:cs="Times New Roman"/>
      <w:sz w:val="16"/>
      <w:szCs w:val="16"/>
    </w:rPr>
  </w:style>
  <w:style w:type="paragraph" w:styleId="BalloonText">
    <w:name w:val="Balloon Text"/>
    <w:basedOn w:val="Normal"/>
    <w:link w:val="BalloonTextChar"/>
    <w:rsid w:val="00B5281C"/>
    <w:rPr>
      <w:rFonts w:ascii="Tahoma" w:hAnsi="Tahoma" w:cs="Tahoma"/>
      <w:sz w:val="16"/>
      <w:szCs w:val="16"/>
    </w:rPr>
  </w:style>
  <w:style w:type="character" w:customStyle="1" w:styleId="BalloonTextChar">
    <w:name w:val="Balloon Text Char"/>
    <w:link w:val="BalloonText"/>
    <w:locked/>
    <w:rsid w:val="00B5281C"/>
    <w:rPr>
      <w:rFonts w:ascii="Tahoma" w:hAnsi="Tahoma" w:cs="Tahoma"/>
      <w:color w:val="000000"/>
      <w:sz w:val="16"/>
      <w:szCs w:val="16"/>
    </w:rPr>
  </w:style>
  <w:style w:type="paragraph" w:styleId="CommentText">
    <w:name w:val="annotation text"/>
    <w:basedOn w:val="Normal"/>
    <w:link w:val="CommentTextChar"/>
    <w:rsid w:val="00401BA3"/>
  </w:style>
  <w:style w:type="character" w:customStyle="1" w:styleId="CommentTextChar">
    <w:name w:val="Comment Text Char"/>
    <w:link w:val="CommentText"/>
    <w:locked/>
    <w:rsid w:val="00401BA3"/>
    <w:rPr>
      <w:rFonts w:ascii="Verdana" w:hAnsi="Verdana" w:cs="Verdana"/>
      <w:color w:val="000000"/>
    </w:rPr>
  </w:style>
  <w:style w:type="paragraph" w:styleId="ListParagraph">
    <w:name w:val="List Paragraph"/>
    <w:basedOn w:val="Normal"/>
    <w:uiPriority w:val="99"/>
    <w:qFormat/>
    <w:rsid w:val="00C73EF6"/>
    <w:pPr>
      <w:ind w:left="720"/>
    </w:pPr>
  </w:style>
  <w:style w:type="paragraph" w:styleId="Revision">
    <w:name w:val="Revision"/>
    <w:hidden/>
    <w:semiHidden/>
    <w:rsid w:val="00AE4D77"/>
    <w:rPr>
      <w:rFonts w:ascii="Verdana" w:hAnsi="Verdana" w:cs="Verdana"/>
      <w:color w:val="000000"/>
    </w:rPr>
  </w:style>
  <w:style w:type="paragraph" w:styleId="Header">
    <w:name w:val="header"/>
    <w:basedOn w:val="Normal"/>
    <w:link w:val="HeaderChar"/>
    <w:uiPriority w:val="99"/>
    <w:rsid w:val="005F17F1"/>
    <w:pPr>
      <w:tabs>
        <w:tab w:val="center" w:pos="4680"/>
        <w:tab w:val="right" w:pos="9360"/>
      </w:tabs>
    </w:pPr>
  </w:style>
  <w:style w:type="character" w:customStyle="1" w:styleId="HeaderChar">
    <w:name w:val="Header Char"/>
    <w:link w:val="Header"/>
    <w:uiPriority w:val="99"/>
    <w:locked/>
    <w:rsid w:val="005F17F1"/>
    <w:rPr>
      <w:rFonts w:ascii="Verdana" w:hAnsi="Verdana" w:cs="Verdana"/>
      <w:color w:val="000000"/>
    </w:rPr>
  </w:style>
  <w:style w:type="paragraph" w:styleId="Footer">
    <w:name w:val="footer"/>
    <w:basedOn w:val="Normal"/>
    <w:link w:val="FooterChar"/>
    <w:uiPriority w:val="99"/>
    <w:rsid w:val="005F17F1"/>
    <w:pPr>
      <w:tabs>
        <w:tab w:val="center" w:pos="4680"/>
        <w:tab w:val="right" w:pos="9360"/>
      </w:tabs>
    </w:pPr>
  </w:style>
  <w:style w:type="character" w:customStyle="1" w:styleId="FooterChar">
    <w:name w:val="Footer Char"/>
    <w:link w:val="Footer"/>
    <w:uiPriority w:val="99"/>
    <w:locked/>
    <w:rsid w:val="005F17F1"/>
    <w:rPr>
      <w:rFonts w:ascii="Verdana" w:hAnsi="Verdana" w:cs="Verdana"/>
      <w:color w:val="000000"/>
    </w:rPr>
  </w:style>
  <w:style w:type="paragraph" w:styleId="NoSpacing">
    <w:name w:val="No Spacing"/>
    <w:link w:val="NoSpacingChar"/>
    <w:qFormat/>
    <w:rsid w:val="00D12AAB"/>
    <w:rPr>
      <w:rFonts w:ascii="Calibri" w:hAnsi="Calibri"/>
      <w:sz w:val="22"/>
      <w:szCs w:val="22"/>
      <w:lang w:eastAsia="ja-JP"/>
    </w:rPr>
  </w:style>
  <w:style w:type="character" w:customStyle="1" w:styleId="NoSpacingChar">
    <w:name w:val="No Spacing Char"/>
    <w:link w:val="NoSpacing"/>
    <w:locked/>
    <w:rsid w:val="00D12AAB"/>
    <w:rPr>
      <w:rFonts w:ascii="Calibri" w:hAnsi="Calibri" w:cs="Times New Roman"/>
      <w:sz w:val="22"/>
      <w:szCs w:val="22"/>
      <w:lang w:val="en-US" w:eastAsia="ja-JP" w:bidi="ar-SA"/>
    </w:rPr>
  </w:style>
  <w:style w:type="paragraph" w:styleId="CommentSubject">
    <w:name w:val="annotation subject"/>
    <w:basedOn w:val="CommentText"/>
    <w:next w:val="CommentText"/>
    <w:link w:val="CommentSubjectChar"/>
    <w:rsid w:val="003A6F0E"/>
    <w:rPr>
      <w:b/>
      <w:bCs/>
    </w:rPr>
  </w:style>
  <w:style w:type="character" w:customStyle="1" w:styleId="CommentSubjectChar">
    <w:name w:val="Comment Subject Char"/>
    <w:link w:val="CommentSubject"/>
    <w:rsid w:val="003A6F0E"/>
    <w:rPr>
      <w:rFonts w:ascii="Verdana" w:hAnsi="Verdana" w:cs="Verdana"/>
      <w:b/>
      <w:bCs/>
      <w:color w:val="000000"/>
    </w:rPr>
  </w:style>
  <w:style w:type="character" w:styleId="Hyperlink">
    <w:name w:val="Hyperlink"/>
    <w:rsid w:val="0016361B"/>
    <w:rPr>
      <w:color w:val="0000FF"/>
      <w:u w:val="single"/>
    </w:rPr>
  </w:style>
  <w:style w:type="character" w:styleId="FollowedHyperlink">
    <w:name w:val="FollowedHyperlink"/>
    <w:rsid w:val="0016361B"/>
    <w:rPr>
      <w:color w:val="800080"/>
      <w:u w:val="single"/>
    </w:rPr>
  </w:style>
  <w:style w:type="table" w:styleId="TableGrid">
    <w:name w:val="Table Grid"/>
    <w:basedOn w:val="TableNormal"/>
    <w:locked/>
    <w:rsid w:val="005E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600"/>
              <w:marBottom w:val="6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85737176">
      <w:bodyDiv w:val="1"/>
      <w:marLeft w:val="0"/>
      <w:marRight w:val="0"/>
      <w:marTop w:val="100"/>
      <w:marBottom w:val="100"/>
      <w:divBdr>
        <w:top w:val="none" w:sz="0" w:space="0" w:color="auto"/>
        <w:left w:val="none" w:sz="0" w:space="0" w:color="auto"/>
        <w:bottom w:val="none" w:sz="0" w:space="0" w:color="auto"/>
        <w:right w:val="none" w:sz="0" w:space="0" w:color="auto"/>
      </w:divBdr>
      <w:divsChild>
        <w:div w:id="132334900">
          <w:marLeft w:val="0"/>
          <w:marRight w:val="0"/>
          <w:marTop w:val="0"/>
          <w:marBottom w:val="0"/>
          <w:divBdr>
            <w:top w:val="single" w:sz="6" w:space="31" w:color="000000"/>
            <w:left w:val="single" w:sz="6" w:space="0" w:color="000000"/>
            <w:bottom w:val="single" w:sz="6" w:space="19" w:color="000000"/>
            <w:right w:val="none" w:sz="0" w:space="0" w:color="auto"/>
          </w:divBdr>
          <w:divsChild>
            <w:div w:id="570966688">
              <w:marLeft w:val="0"/>
              <w:marRight w:val="0"/>
              <w:marTop w:val="0"/>
              <w:marBottom w:val="0"/>
              <w:divBdr>
                <w:top w:val="none" w:sz="0" w:space="0" w:color="auto"/>
                <w:left w:val="none" w:sz="0" w:space="0" w:color="auto"/>
                <w:bottom w:val="none" w:sz="0" w:space="0" w:color="auto"/>
                <w:right w:val="none" w:sz="0" w:space="0" w:color="auto"/>
              </w:divBdr>
              <w:divsChild>
                <w:div w:id="254753587">
                  <w:marLeft w:val="450"/>
                  <w:marRight w:val="450"/>
                  <w:marTop w:val="0"/>
                  <w:marBottom w:val="0"/>
                  <w:divBdr>
                    <w:top w:val="none" w:sz="0" w:space="0" w:color="auto"/>
                    <w:left w:val="none" w:sz="0" w:space="0" w:color="auto"/>
                    <w:bottom w:val="none" w:sz="0" w:space="0" w:color="auto"/>
                    <w:right w:val="single" w:sz="6" w:space="0" w:color="000000"/>
                  </w:divBdr>
                </w:div>
              </w:divsChild>
            </w:div>
          </w:divsChild>
        </w:div>
      </w:divsChild>
    </w:div>
    <w:div w:id="717507939">
      <w:bodyDiv w:val="1"/>
      <w:marLeft w:val="0"/>
      <w:marRight w:val="0"/>
      <w:marTop w:val="100"/>
      <w:marBottom w:val="100"/>
      <w:divBdr>
        <w:top w:val="none" w:sz="0" w:space="0" w:color="auto"/>
        <w:left w:val="none" w:sz="0" w:space="0" w:color="auto"/>
        <w:bottom w:val="none" w:sz="0" w:space="0" w:color="auto"/>
        <w:right w:val="none" w:sz="0" w:space="0" w:color="auto"/>
      </w:divBdr>
      <w:divsChild>
        <w:div w:id="2011642368">
          <w:marLeft w:val="0"/>
          <w:marRight w:val="0"/>
          <w:marTop w:val="0"/>
          <w:marBottom w:val="0"/>
          <w:divBdr>
            <w:top w:val="single" w:sz="6" w:space="31" w:color="000000"/>
            <w:left w:val="single" w:sz="6" w:space="0" w:color="000000"/>
            <w:bottom w:val="single" w:sz="6" w:space="19" w:color="000000"/>
            <w:right w:val="none" w:sz="0" w:space="0" w:color="auto"/>
          </w:divBdr>
          <w:divsChild>
            <w:div w:id="136264875">
              <w:marLeft w:val="0"/>
              <w:marRight w:val="0"/>
              <w:marTop w:val="0"/>
              <w:marBottom w:val="0"/>
              <w:divBdr>
                <w:top w:val="none" w:sz="0" w:space="0" w:color="auto"/>
                <w:left w:val="none" w:sz="0" w:space="0" w:color="auto"/>
                <w:bottom w:val="none" w:sz="0" w:space="0" w:color="auto"/>
                <w:right w:val="none" w:sz="0" w:space="0" w:color="auto"/>
              </w:divBdr>
              <w:divsChild>
                <w:div w:id="112797562">
                  <w:marLeft w:val="450"/>
                  <w:marRight w:val="450"/>
                  <w:marTop w:val="0"/>
                  <w:marBottom w:val="0"/>
                  <w:divBdr>
                    <w:top w:val="none" w:sz="0" w:space="0" w:color="auto"/>
                    <w:left w:val="none" w:sz="0" w:space="0" w:color="auto"/>
                    <w:bottom w:val="none" w:sz="0" w:space="0" w:color="auto"/>
                    <w:right w:val="single" w:sz="6"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nstate.edu/board/procedure/607p3.html" TargetMode="External"/><Relationship Id="rId4" Type="http://schemas.openxmlformats.org/officeDocument/2006/relationships/settings" Target="settings.xml"/><Relationship Id="rId9" Type="http://schemas.openxmlformats.org/officeDocument/2006/relationships/hyperlink" Target="http://www.minnstate.edu/board/procedure/607p3.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F6BC-6FCD-4C60-9F88-B14FC179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9228</Words>
  <Characters>52602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lpstr>
    </vt:vector>
  </TitlesOfParts>
  <Company>MNSCU System Office</Company>
  <LinksUpToDate>false</LinksUpToDate>
  <CharactersWithSpaces>61707</CharactersWithSpaces>
  <SharedDoc>false</SharedDoc>
  <HLinks>
    <vt:vector size="96" baseType="variant">
      <vt:variant>
        <vt:i4>393290</vt:i4>
      </vt:variant>
      <vt:variant>
        <vt:i4>45</vt:i4>
      </vt:variant>
      <vt:variant>
        <vt:i4>0</vt:i4>
      </vt:variant>
      <vt:variant>
        <vt:i4>5</vt:i4>
      </vt:variant>
      <vt:variant>
        <vt:lpwstr>http://www.mnscu.edu/board/procedure/6-07p3g1.pdf</vt:lpwstr>
      </vt:variant>
      <vt:variant>
        <vt:lpwstr/>
      </vt:variant>
      <vt:variant>
        <vt:i4>7012435</vt:i4>
      </vt:variant>
      <vt:variant>
        <vt:i4>42</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39</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36</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33</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30</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27</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24</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21</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18</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15</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12</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9</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6</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3</vt:i4>
      </vt:variant>
      <vt:variant>
        <vt:i4>0</vt:i4>
      </vt:variant>
      <vt:variant>
        <vt:i4>5</vt:i4>
      </vt:variant>
      <vt:variant>
        <vt:lpwstr>http://www.google.com/url?q=http%3A%2F%2Fwww.mnscu.edu%2Fboard%2Fprocedure%2F607p3.html&amp;sa=D&amp;sntz=1&amp;usg=AFQjCNGIlfWZj7PU_3ZflWqTxBcRkoCeqg</vt:lpwstr>
      </vt:variant>
      <vt:variant>
        <vt:lpwstr/>
      </vt:variant>
      <vt:variant>
        <vt:i4>7012435</vt:i4>
      </vt:variant>
      <vt:variant>
        <vt:i4>0</vt:i4>
      </vt:variant>
      <vt:variant>
        <vt:i4>0</vt:i4>
      </vt:variant>
      <vt:variant>
        <vt:i4>5</vt:i4>
      </vt:variant>
      <vt:variant>
        <vt:lpwstr>http://www.google.com/url?q=http%3A%2F%2Fwww.mnscu.edu%2Fboard%2Fprocedure%2F607p3.html&amp;sa=D&amp;sntz=1&amp;usg=AFQjCNGIlfWZj7PU_3ZflWqTxBcRkoCeqg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Betty Ewens</dc:creator>
  <cp:keywords> </cp:keywords>
  <cp:lastModifiedBy>Celena Monn</cp:lastModifiedBy>
  <cp:revision>6</cp:revision>
  <cp:lastPrinted>2012-12-03T21:24:00Z</cp:lastPrinted>
  <dcterms:created xsi:type="dcterms:W3CDTF">2019-05-31T20:49:00Z</dcterms:created>
  <dcterms:modified xsi:type="dcterms:W3CDTF">2019-06-10T15:47:00Z</dcterms:modified>
</cp:coreProperties>
</file>